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4C02C4D1" w14:textId="1FEA60DE" w:rsidR="00C7468F" w:rsidRPr="00FB1CFD" w:rsidRDefault="00162C1B" w:rsidP="00595DF5">
      <w:pPr>
        <w:pStyle w:val="Heading2"/>
        <w:rPr>
          <w:rFonts w:ascii="Calibri" w:hAnsi="Calibri" w:cs="Calibri"/>
          <w:b w:val="0"/>
          <w:bCs w:val="0"/>
          <w:color w:val="auto"/>
          <w:u w:val="none"/>
        </w:rPr>
      </w:pPr>
      <w:r>
        <w:rPr>
          <w:rFonts w:ascii="Calibri" w:hAnsi="Calibri" w:cs="Calibri"/>
          <w:b w:val="0"/>
          <w:bCs w:val="0"/>
          <w:color w:val="auto"/>
          <w:u w:val="none"/>
        </w:rPr>
        <w:t>1</w:t>
      </w:r>
      <w:r w:rsidR="008C5ED2">
        <w:rPr>
          <w:rFonts w:ascii="Calibri" w:hAnsi="Calibri" w:cs="Calibri"/>
          <w:b w:val="0"/>
          <w:bCs w:val="0"/>
          <w:color w:val="auto"/>
          <w:u w:val="none"/>
        </w:rPr>
        <w:t>5</w:t>
      </w:r>
      <w:r>
        <w:rPr>
          <w:rFonts w:ascii="Calibri" w:hAnsi="Calibri" w:cs="Calibri"/>
          <w:b w:val="0"/>
          <w:bCs w:val="0"/>
          <w:color w:val="auto"/>
          <w:u w:val="none"/>
        </w:rPr>
        <w:t xml:space="preserve"> </w:t>
      </w:r>
      <w:r w:rsidR="008C5ED2">
        <w:rPr>
          <w:rFonts w:ascii="Calibri" w:hAnsi="Calibri" w:cs="Calibri"/>
          <w:b w:val="0"/>
          <w:bCs w:val="0"/>
          <w:color w:val="auto"/>
          <w:u w:val="none"/>
        </w:rPr>
        <w:t>June</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95725F">
        <w:rPr>
          <w:rFonts w:ascii="Calibri" w:hAnsi="Calibri" w:cs="Calibri"/>
          <w:b w:val="0"/>
          <w:bCs w:val="0"/>
          <w:color w:val="auto"/>
          <w:u w:val="none"/>
        </w:rPr>
        <w:t>00</w:t>
      </w:r>
      <w:r w:rsidR="00BB27CC" w:rsidRPr="00FB1CFD">
        <w:rPr>
          <w:rFonts w:ascii="Calibri" w:hAnsi="Calibri" w:cs="Calibri"/>
          <w:b w:val="0"/>
          <w:bCs w:val="0"/>
          <w:color w:val="auto"/>
          <w:u w:val="none"/>
        </w:rPr>
        <w:t>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95725F">
        <w:rPr>
          <w:rFonts w:ascii="Calibri" w:hAnsi="Calibri" w:cs="Calibri"/>
          <w:b w:val="0"/>
          <w:bCs w:val="0"/>
          <w:color w:val="auto"/>
          <w:u w:val="none"/>
        </w:rPr>
        <w:t xml:space="preserve">Weavers Cross </w:t>
      </w:r>
    </w:p>
    <w:p w14:paraId="214558F3"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0074F4BE" w14:textId="4A2836E2"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694E53ED" w14:textId="1B7F1DFA"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sidR="00811F97">
        <w:rPr>
          <w:rFonts w:ascii="Calibri" w:hAnsi="Calibri" w:cs="Calibri"/>
          <w:lang w:val="en-US"/>
        </w:rPr>
        <w:t xml:space="preserve"> </w:t>
      </w:r>
    </w:p>
    <w:p w14:paraId="7CF690B2" w14:textId="5D08F2F1" w:rsidR="009828DC" w:rsidRDefault="00F43592" w:rsidP="007E5D4F">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p>
    <w:p w14:paraId="3B5CF792" w14:textId="77777777" w:rsidR="008C5ED2" w:rsidRDefault="008C5ED2" w:rsidP="007E5D4F">
      <w:pPr>
        <w:pStyle w:val="Body"/>
        <w:ind w:left="1440" w:right="309" w:firstLine="720"/>
        <w:jc w:val="both"/>
        <w:rPr>
          <w:rFonts w:ascii="Calibri" w:hAnsi="Calibri" w:cs="Calibri"/>
          <w:lang w:val="en-US"/>
        </w:rPr>
      </w:pPr>
    </w:p>
    <w:p w14:paraId="63A3FF50" w14:textId="77777777" w:rsidR="008C5ED2" w:rsidRPr="00D947E2" w:rsidRDefault="008C5ED2" w:rsidP="008C5ED2">
      <w:pPr>
        <w:pStyle w:val="Body"/>
        <w:ind w:right="309"/>
        <w:jc w:val="both"/>
        <w:rPr>
          <w:rFonts w:ascii="Calibri" w:hAnsi="Calibri" w:cs="Calibri"/>
          <w:lang w:val="en-US"/>
        </w:rPr>
      </w:pPr>
      <w:r w:rsidRPr="008C5ED2">
        <w:rPr>
          <w:rFonts w:ascii="Calibri" w:hAnsi="Calibri" w:cs="Calibri"/>
          <w:b/>
          <w:bCs/>
          <w:lang w:val="en-US"/>
        </w:rPr>
        <w:t>APOLOGIES:</w:t>
      </w:r>
      <w:r>
        <w:rPr>
          <w:rFonts w:ascii="Calibri" w:hAnsi="Calibri" w:cs="Calibri"/>
          <w:b/>
          <w:bCs/>
          <w:lang w:val="en-US"/>
        </w:rPr>
        <w:tab/>
      </w:r>
      <w:r>
        <w:rPr>
          <w:rFonts w:ascii="Calibri" w:hAnsi="Calibri" w:cs="Calibri"/>
          <w:b/>
          <w:bCs/>
          <w:lang w:val="en-US"/>
        </w:rPr>
        <w:tab/>
      </w: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1A1A088F" w14:textId="77777777" w:rsidR="007E5D4F" w:rsidRPr="007E5D4F" w:rsidRDefault="007E5D4F" w:rsidP="007E5D4F">
      <w:pPr>
        <w:pStyle w:val="Body"/>
        <w:ind w:left="1440" w:right="309" w:firstLine="720"/>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2B2A759C"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5C7D0DD2" w:rsidR="00C7468F" w:rsidRPr="00370236" w:rsidRDefault="006162E6">
      <w:pPr>
        <w:pStyle w:val="Body"/>
        <w:ind w:right="309"/>
        <w:jc w:val="both"/>
        <w:rPr>
          <w:rFonts w:ascii="Calibri" w:hAnsi="Calibri" w:cs="Calibri"/>
          <w:b/>
          <w:bCs/>
          <w:color w:val="FF0000"/>
          <w:u w:color="FF0000"/>
          <w:lang w:val="en-GB"/>
        </w:rPr>
      </w:pPr>
      <w:r w:rsidRPr="00370236">
        <w:rPr>
          <w:rFonts w:ascii="Calibri" w:hAnsi="Calibri" w:cs="Calibri"/>
          <w:b/>
          <w:bCs/>
          <w:lang w:val="en-GB"/>
        </w:rPr>
        <w:t>40</w:t>
      </w:r>
      <w:r w:rsidR="00370236" w:rsidRPr="00370236">
        <w:rPr>
          <w:rFonts w:ascii="Calibri" w:hAnsi="Calibri" w:cs="Calibri"/>
          <w:b/>
          <w:bCs/>
          <w:lang w:val="en-GB"/>
        </w:rPr>
        <w:t>57</w:t>
      </w:r>
      <w:r w:rsidR="003240DB" w:rsidRPr="00370236">
        <w:rPr>
          <w:rFonts w:ascii="Calibri" w:hAnsi="Calibri" w:cs="Calibri"/>
          <w:b/>
          <w:bCs/>
          <w:lang w:val="en-GB"/>
        </w:rPr>
        <w:tab/>
      </w:r>
      <w:r w:rsidR="005C369B" w:rsidRPr="00370236">
        <w:rPr>
          <w:rFonts w:ascii="Calibri" w:hAnsi="Calibri" w:cs="Calibri"/>
          <w:b/>
          <w:bCs/>
          <w:lang w:val="en-GB"/>
        </w:rPr>
        <w:t>WELCOME AND APOLOGIES</w:t>
      </w:r>
    </w:p>
    <w:p w14:paraId="45FE3C83" w14:textId="77777777" w:rsidR="00C7468F" w:rsidRPr="00370236" w:rsidRDefault="005C369B">
      <w:pPr>
        <w:pStyle w:val="Body"/>
        <w:ind w:right="309"/>
        <w:jc w:val="both"/>
        <w:rPr>
          <w:rFonts w:ascii="Calibri" w:hAnsi="Calibri" w:cs="Calibri"/>
          <w:lang w:val="en-GB"/>
        </w:rPr>
      </w:pPr>
      <w:r w:rsidRPr="00370236">
        <w:rPr>
          <w:rFonts w:ascii="Calibri" w:hAnsi="Calibri" w:cs="Calibri"/>
          <w:lang w:val="en-GB"/>
        </w:rPr>
        <w:tab/>
      </w:r>
    </w:p>
    <w:p w14:paraId="45645750" w14:textId="0794108A" w:rsidR="00B7293D" w:rsidRPr="00370236" w:rsidRDefault="005C369B" w:rsidP="00D1635A">
      <w:pPr>
        <w:pStyle w:val="Body"/>
        <w:ind w:left="720" w:right="309"/>
        <w:jc w:val="both"/>
        <w:rPr>
          <w:rFonts w:ascii="Calibri" w:hAnsi="Calibri" w:cs="Calibri"/>
          <w:lang w:val="en-US"/>
        </w:rPr>
      </w:pPr>
      <w:r w:rsidRPr="00370236">
        <w:rPr>
          <w:rFonts w:ascii="Calibri" w:hAnsi="Calibri" w:cs="Calibri"/>
          <w:lang w:val="en-US"/>
        </w:rPr>
        <w:t>The Chair</w:t>
      </w:r>
      <w:r w:rsidR="002C37CF" w:rsidRPr="00370236">
        <w:rPr>
          <w:rFonts w:ascii="Calibri" w:hAnsi="Calibri" w:cs="Calibri"/>
          <w:lang w:val="en-US"/>
        </w:rPr>
        <w:t xml:space="preserve"> </w:t>
      </w:r>
      <w:r w:rsidR="0083304B" w:rsidRPr="00370236">
        <w:rPr>
          <w:rFonts w:ascii="Calibri" w:hAnsi="Calibri" w:cs="Calibri"/>
          <w:lang w:val="en-US"/>
        </w:rPr>
        <w:t xml:space="preserve">welcomed members to </w:t>
      </w:r>
      <w:r w:rsidR="00B2308A" w:rsidRPr="00370236">
        <w:rPr>
          <w:rFonts w:ascii="Calibri" w:hAnsi="Calibri" w:cs="Calibri"/>
          <w:lang w:val="en-US"/>
        </w:rPr>
        <w:t>the</w:t>
      </w:r>
      <w:r w:rsidR="004A2B3A" w:rsidRPr="00370236">
        <w:rPr>
          <w:rFonts w:ascii="Calibri" w:hAnsi="Calibri" w:cs="Calibri"/>
          <w:lang w:val="en-US"/>
        </w:rPr>
        <w:t xml:space="preserve"> </w:t>
      </w:r>
      <w:r w:rsidR="0083304B" w:rsidRPr="00370236">
        <w:rPr>
          <w:rFonts w:ascii="Calibri" w:hAnsi="Calibri" w:cs="Calibri"/>
          <w:lang w:val="en-US"/>
        </w:rPr>
        <w:t>meeting</w:t>
      </w:r>
      <w:r w:rsidR="00E3269B">
        <w:rPr>
          <w:rFonts w:ascii="Calibri" w:hAnsi="Calibri" w:cs="Calibri"/>
          <w:lang w:val="en-US"/>
        </w:rPr>
        <w:t xml:space="preserve"> and noted one apology.</w:t>
      </w:r>
    </w:p>
    <w:p w14:paraId="35767D37" w14:textId="77777777" w:rsidR="00C7468F" w:rsidRPr="00370236" w:rsidRDefault="00C7468F" w:rsidP="002726F6">
      <w:pPr>
        <w:pStyle w:val="Body"/>
        <w:ind w:right="309"/>
        <w:jc w:val="both"/>
        <w:rPr>
          <w:rFonts w:ascii="Calibri" w:hAnsi="Calibri" w:cs="Calibri"/>
          <w:lang w:val="en-GB"/>
        </w:rPr>
      </w:pPr>
    </w:p>
    <w:p w14:paraId="1DAE8910" w14:textId="5D27BA9C" w:rsidR="00C7468F" w:rsidRPr="00370236" w:rsidRDefault="00C41E3F" w:rsidP="002726F6">
      <w:pPr>
        <w:pStyle w:val="Body"/>
        <w:ind w:right="309"/>
        <w:jc w:val="both"/>
        <w:rPr>
          <w:rFonts w:ascii="Calibri" w:hAnsi="Calibri" w:cs="Calibri"/>
          <w:b/>
          <w:bCs/>
          <w:u w:val="single"/>
          <w:lang w:val="en-GB"/>
        </w:rPr>
      </w:pPr>
      <w:r w:rsidRPr="00370236">
        <w:rPr>
          <w:rFonts w:ascii="Calibri" w:hAnsi="Calibri" w:cs="Calibri"/>
          <w:b/>
          <w:bCs/>
          <w:lang w:val="en-GB"/>
        </w:rPr>
        <w:t>40</w:t>
      </w:r>
      <w:r w:rsidR="00370236" w:rsidRPr="00370236">
        <w:rPr>
          <w:rFonts w:ascii="Calibri" w:hAnsi="Calibri" w:cs="Calibri"/>
          <w:b/>
          <w:bCs/>
          <w:lang w:val="en-GB"/>
        </w:rPr>
        <w:t>58</w:t>
      </w:r>
      <w:r w:rsidR="005C369B" w:rsidRPr="00370236">
        <w:rPr>
          <w:rFonts w:ascii="Calibri" w:hAnsi="Calibri" w:cs="Calibri"/>
          <w:b/>
          <w:bCs/>
          <w:lang w:val="en-GB"/>
        </w:rPr>
        <w:tab/>
      </w:r>
      <w:r w:rsidR="0060674B" w:rsidRPr="00370236">
        <w:rPr>
          <w:rFonts w:ascii="Calibri" w:hAnsi="Calibri" w:cs="Calibri"/>
          <w:b/>
          <w:bCs/>
          <w:lang w:val="en-GB"/>
        </w:rPr>
        <w:t>DECLARATIONS</w:t>
      </w:r>
      <w:r w:rsidR="005C369B" w:rsidRPr="00370236">
        <w:rPr>
          <w:rFonts w:ascii="Calibri" w:hAnsi="Calibri" w:cs="Calibri"/>
          <w:b/>
          <w:bCs/>
          <w:lang w:val="en-GB"/>
        </w:rPr>
        <w:t xml:space="preserve"> OF INTERESTS</w:t>
      </w:r>
    </w:p>
    <w:p w14:paraId="4BCCFBBC" w14:textId="77777777" w:rsidR="00C7468F" w:rsidRPr="00370236" w:rsidRDefault="00C7468F">
      <w:pPr>
        <w:pStyle w:val="Body"/>
        <w:ind w:left="720" w:right="309"/>
        <w:jc w:val="both"/>
        <w:rPr>
          <w:rFonts w:ascii="Calibri" w:hAnsi="Calibri" w:cs="Calibri"/>
          <w:lang w:val="en-GB"/>
        </w:rPr>
      </w:pPr>
    </w:p>
    <w:p w14:paraId="11E23BBC" w14:textId="3407067F" w:rsidR="00C7468F" w:rsidRPr="00370236" w:rsidRDefault="00F1067F">
      <w:pPr>
        <w:pStyle w:val="Body"/>
        <w:ind w:left="720" w:right="309"/>
        <w:jc w:val="both"/>
        <w:rPr>
          <w:rFonts w:ascii="Calibri" w:hAnsi="Calibri" w:cs="Calibri"/>
          <w:lang w:val="en-GB"/>
        </w:rPr>
      </w:pPr>
      <w:r w:rsidRPr="00370236">
        <w:rPr>
          <w:rFonts w:ascii="Calibri" w:hAnsi="Calibri" w:cs="Calibri"/>
          <w:lang w:val="en-US"/>
        </w:rPr>
        <w:t>None.</w:t>
      </w:r>
    </w:p>
    <w:p w14:paraId="2F1A4602" w14:textId="77777777" w:rsidR="00C7468F" w:rsidRPr="00C7353C" w:rsidRDefault="00C7468F" w:rsidP="007A61B0">
      <w:pPr>
        <w:pStyle w:val="Body"/>
        <w:ind w:right="309"/>
        <w:jc w:val="both"/>
        <w:rPr>
          <w:rFonts w:ascii="Calibri" w:hAnsi="Calibri" w:cs="Calibri"/>
          <w:b/>
          <w:bCs/>
          <w:lang w:val="en-GB"/>
        </w:rPr>
      </w:pPr>
    </w:p>
    <w:p w14:paraId="1DFC82BC" w14:textId="6EDF1EC6" w:rsidR="00C7468F" w:rsidRPr="00C7353C" w:rsidRDefault="00EA629F" w:rsidP="00120E1F">
      <w:pPr>
        <w:pStyle w:val="Body"/>
        <w:ind w:right="309"/>
        <w:jc w:val="both"/>
        <w:rPr>
          <w:rFonts w:ascii="Calibri" w:hAnsi="Calibri" w:cs="Calibri"/>
          <w:b/>
          <w:bCs/>
          <w:lang w:val="en-GB"/>
        </w:rPr>
      </w:pPr>
      <w:r w:rsidRPr="00C7353C">
        <w:rPr>
          <w:rFonts w:ascii="Calibri" w:hAnsi="Calibri" w:cs="Calibri"/>
          <w:b/>
          <w:bCs/>
          <w:lang w:val="en-US"/>
        </w:rPr>
        <w:t>40</w:t>
      </w:r>
      <w:r w:rsidR="00370236" w:rsidRPr="00C7353C">
        <w:rPr>
          <w:rFonts w:ascii="Calibri" w:hAnsi="Calibri" w:cs="Calibri"/>
          <w:b/>
          <w:bCs/>
          <w:lang w:val="en-US"/>
        </w:rPr>
        <w:t>59</w:t>
      </w:r>
      <w:r w:rsidR="00120E1F" w:rsidRPr="00C7353C">
        <w:rPr>
          <w:rFonts w:ascii="Calibri" w:hAnsi="Calibri" w:cs="Calibri"/>
          <w:b/>
          <w:bCs/>
          <w:lang w:val="en-US"/>
        </w:rPr>
        <w:tab/>
      </w:r>
      <w:r w:rsidR="005C369B" w:rsidRPr="00C7353C">
        <w:rPr>
          <w:rFonts w:ascii="Calibri" w:hAnsi="Calibri" w:cs="Calibri"/>
          <w:b/>
          <w:bCs/>
          <w:lang w:val="en-US"/>
        </w:rPr>
        <w:t>MINUTES &amp; ACTION LIST</w:t>
      </w:r>
    </w:p>
    <w:p w14:paraId="3162ECA4" w14:textId="77777777" w:rsidR="004D6C74" w:rsidRDefault="004D6C74" w:rsidP="005D24E8">
      <w:pPr>
        <w:pStyle w:val="Body"/>
        <w:ind w:right="309"/>
        <w:jc w:val="both"/>
        <w:rPr>
          <w:rFonts w:ascii="Calibri" w:hAnsi="Calibri" w:cs="Calibri"/>
          <w:sz w:val="28"/>
          <w:szCs w:val="28"/>
          <w:lang w:val="en-US"/>
        </w:rPr>
      </w:pPr>
    </w:p>
    <w:p w14:paraId="3546CE2C" w14:textId="6F5A2A37" w:rsidR="00F1067F" w:rsidRPr="00370236" w:rsidRDefault="005C369B" w:rsidP="001A31BF">
      <w:pPr>
        <w:pStyle w:val="Body"/>
        <w:ind w:left="720" w:right="309"/>
        <w:jc w:val="both"/>
        <w:rPr>
          <w:rFonts w:ascii="Calibri" w:hAnsi="Calibri" w:cs="Calibri"/>
          <w:highlight w:val="yellow"/>
          <w:lang w:val="en-US"/>
        </w:rPr>
      </w:pPr>
      <w:r w:rsidRPr="00E050DF">
        <w:rPr>
          <w:rFonts w:ascii="Calibri" w:hAnsi="Calibri" w:cs="Calibri"/>
          <w:lang w:val="en-US"/>
        </w:rPr>
        <w:t xml:space="preserve">The minutes of the previous meeting </w:t>
      </w:r>
      <w:proofErr w:type="gramStart"/>
      <w:r w:rsidRPr="00E050DF">
        <w:rPr>
          <w:rFonts w:ascii="Calibri" w:hAnsi="Calibri" w:cs="Calibri"/>
          <w:lang w:val="en-US"/>
        </w:rPr>
        <w:t xml:space="preserve">were formally </w:t>
      </w:r>
      <w:r w:rsidR="002C37CF" w:rsidRPr="00FB57CC">
        <w:rPr>
          <w:rFonts w:ascii="Calibri" w:hAnsi="Calibri" w:cs="Calibri"/>
          <w:lang w:val="en-US"/>
        </w:rPr>
        <w:t>approved</w:t>
      </w:r>
      <w:proofErr w:type="gramEnd"/>
      <w:r w:rsidR="00D1635A" w:rsidRPr="00FB57CC">
        <w:rPr>
          <w:rFonts w:ascii="Calibri" w:hAnsi="Calibri" w:cs="Calibri"/>
          <w:lang w:val="en-US"/>
        </w:rPr>
        <w:t>.</w:t>
      </w:r>
      <w:r w:rsidR="0037022D" w:rsidRPr="00FB57CC">
        <w:rPr>
          <w:rFonts w:ascii="Calibri" w:hAnsi="Calibri" w:cs="Calibri"/>
          <w:lang w:val="en-US"/>
        </w:rPr>
        <w:t xml:space="preserve"> </w:t>
      </w:r>
      <w:r w:rsidR="00D22C31" w:rsidRPr="00FB57CC">
        <w:rPr>
          <w:rFonts w:ascii="Calibri" w:hAnsi="Calibri" w:cs="Calibri"/>
          <w:lang w:val="en-US"/>
        </w:rPr>
        <w:t xml:space="preserve">The Board </w:t>
      </w:r>
      <w:r w:rsidR="00FB57CC" w:rsidRPr="00FB57CC">
        <w:rPr>
          <w:rFonts w:ascii="Calibri" w:hAnsi="Calibri" w:cs="Calibri"/>
          <w:lang w:val="en-US"/>
        </w:rPr>
        <w:t>agreed to keep</w:t>
      </w:r>
      <w:r w:rsidR="005223FA" w:rsidRPr="00FB57CC">
        <w:rPr>
          <w:rFonts w:ascii="Calibri" w:hAnsi="Calibri" w:cs="Calibri"/>
          <w:lang w:val="en-US"/>
        </w:rPr>
        <w:t xml:space="preserve"> minute 4037(iii) open until </w:t>
      </w:r>
      <w:r w:rsidR="00E778F2" w:rsidRPr="00FB57CC">
        <w:rPr>
          <w:rFonts w:ascii="Calibri" w:hAnsi="Calibri" w:cs="Calibri"/>
          <w:lang w:val="en-US"/>
        </w:rPr>
        <w:t>an</w:t>
      </w:r>
      <w:r w:rsidR="005B3A42" w:rsidRPr="00FB57CC">
        <w:rPr>
          <w:rFonts w:ascii="Calibri" w:hAnsi="Calibri" w:cs="Calibri"/>
          <w:lang w:val="en-US"/>
        </w:rPr>
        <w:t xml:space="preserve"> </w:t>
      </w:r>
      <w:r w:rsidR="00E57E4F" w:rsidRPr="00FB57CC">
        <w:rPr>
          <w:rFonts w:ascii="Calibri" w:hAnsi="Calibri" w:cs="Calibri"/>
          <w:lang w:val="en-US"/>
        </w:rPr>
        <w:t>update from Df</w:t>
      </w:r>
      <w:r w:rsidR="005B3A42" w:rsidRPr="00FB57CC">
        <w:rPr>
          <w:rFonts w:ascii="Calibri" w:hAnsi="Calibri" w:cs="Calibri"/>
          <w:lang w:val="en-US"/>
        </w:rPr>
        <w:t>I</w:t>
      </w:r>
      <w:r w:rsidR="00E778F2" w:rsidRPr="00FB57CC">
        <w:rPr>
          <w:rFonts w:ascii="Calibri" w:hAnsi="Calibri" w:cs="Calibri"/>
          <w:lang w:val="en-US"/>
        </w:rPr>
        <w:t xml:space="preserve"> had </w:t>
      </w:r>
      <w:proofErr w:type="gramStart"/>
      <w:r w:rsidR="00E778F2" w:rsidRPr="00FB57CC">
        <w:rPr>
          <w:rFonts w:ascii="Calibri" w:hAnsi="Calibri" w:cs="Calibri"/>
          <w:lang w:val="en-US"/>
        </w:rPr>
        <w:t>been received</w:t>
      </w:r>
      <w:proofErr w:type="gramEnd"/>
      <w:r w:rsidR="00D22C31" w:rsidRPr="00FB57CC">
        <w:rPr>
          <w:rFonts w:ascii="Calibri" w:hAnsi="Calibri" w:cs="Calibri"/>
          <w:lang w:val="en-US"/>
        </w:rPr>
        <w:t xml:space="preserve">. </w:t>
      </w:r>
      <w:r w:rsidR="00897770" w:rsidRPr="00FB57CC">
        <w:rPr>
          <w:rFonts w:ascii="Calibri" w:hAnsi="Calibri" w:cs="Calibri"/>
          <w:lang w:val="en-US"/>
        </w:rPr>
        <w:t>Minute</w:t>
      </w:r>
      <w:r w:rsidR="00E778F2" w:rsidRPr="00FB57CC">
        <w:rPr>
          <w:rFonts w:ascii="Calibri" w:hAnsi="Calibri" w:cs="Calibri"/>
          <w:lang w:val="en-US"/>
        </w:rPr>
        <w:t xml:space="preserve"> </w:t>
      </w:r>
      <w:r w:rsidR="002215D8" w:rsidRPr="00FB57CC">
        <w:rPr>
          <w:rFonts w:ascii="Calibri" w:hAnsi="Calibri" w:cs="Calibri"/>
          <w:lang w:val="en-US"/>
        </w:rPr>
        <w:t>4041</w:t>
      </w:r>
      <w:r w:rsidR="005056FC" w:rsidRPr="00FB57CC">
        <w:rPr>
          <w:rFonts w:ascii="Calibri" w:hAnsi="Calibri" w:cs="Calibri"/>
          <w:lang w:val="en-US"/>
        </w:rPr>
        <w:t xml:space="preserve"> </w:t>
      </w:r>
      <w:r w:rsidR="00897770" w:rsidRPr="00FB57CC">
        <w:rPr>
          <w:rFonts w:ascii="Calibri" w:hAnsi="Calibri" w:cs="Calibri"/>
          <w:lang w:val="en-US"/>
        </w:rPr>
        <w:t>to remain ope</w:t>
      </w:r>
      <w:r w:rsidR="00FB57CC">
        <w:rPr>
          <w:rFonts w:ascii="Calibri" w:hAnsi="Calibri" w:cs="Calibri"/>
          <w:lang w:val="en-US"/>
        </w:rPr>
        <w:t>n</w:t>
      </w:r>
      <w:r w:rsidR="00E778F2" w:rsidRPr="00FB57CC">
        <w:rPr>
          <w:rFonts w:ascii="Calibri" w:hAnsi="Calibri" w:cs="Calibri"/>
          <w:lang w:val="en-US"/>
        </w:rPr>
        <w:t>.</w:t>
      </w:r>
    </w:p>
    <w:p w14:paraId="6EBDDA3F" w14:textId="77777777" w:rsidR="00F4241B" w:rsidRPr="0011210D" w:rsidRDefault="00F4241B" w:rsidP="00C5751C">
      <w:pPr>
        <w:pStyle w:val="Body"/>
        <w:ind w:right="309"/>
        <w:jc w:val="both"/>
        <w:rPr>
          <w:rFonts w:ascii="Calibri" w:hAnsi="Calibri" w:cs="Calibri"/>
          <w:shd w:val="clear" w:color="auto" w:fill="FFFF00"/>
          <w:lang w:val="en-GB"/>
        </w:rPr>
      </w:pPr>
    </w:p>
    <w:p w14:paraId="046A9622" w14:textId="53844E6A" w:rsidR="00C7468F" w:rsidRPr="0011210D" w:rsidRDefault="003948BB" w:rsidP="00C5751C">
      <w:pPr>
        <w:pStyle w:val="Body"/>
        <w:ind w:right="309"/>
        <w:jc w:val="both"/>
        <w:rPr>
          <w:rFonts w:ascii="Calibri" w:hAnsi="Calibri" w:cs="Calibri"/>
          <w:b/>
          <w:bCs/>
          <w:lang w:val="en-GB"/>
        </w:rPr>
      </w:pPr>
      <w:r w:rsidRPr="0011210D">
        <w:rPr>
          <w:rFonts w:ascii="Calibri" w:hAnsi="Calibri" w:cs="Calibri"/>
          <w:b/>
          <w:bCs/>
          <w:lang w:val="en-GB"/>
        </w:rPr>
        <w:t>40</w:t>
      </w:r>
      <w:r w:rsidR="00370236" w:rsidRPr="0011210D">
        <w:rPr>
          <w:rFonts w:ascii="Calibri" w:hAnsi="Calibri" w:cs="Calibri"/>
          <w:b/>
          <w:bCs/>
          <w:lang w:val="en-GB"/>
        </w:rPr>
        <w:t>60</w:t>
      </w:r>
      <w:r w:rsidR="005C369B" w:rsidRPr="0011210D">
        <w:rPr>
          <w:rFonts w:ascii="Calibri" w:hAnsi="Calibri" w:cs="Calibri"/>
          <w:b/>
          <w:bCs/>
          <w:lang w:val="en-GB"/>
        </w:rPr>
        <w:tab/>
        <w:t>CHAIR &amp; BOARD BUSINESS</w:t>
      </w:r>
    </w:p>
    <w:p w14:paraId="1A23018E" w14:textId="0867FB70" w:rsidR="007A5D09" w:rsidRPr="00370236" w:rsidRDefault="007A5D09" w:rsidP="00BE0307">
      <w:pPr>
        <w:pStyle w:val="Body"/>
        <w:ind w:right="309"/>
        <w:jc w:val="both"/>
        <w:rPr>
          <w:rFonts w:ascii="Calibri" w:hAnsi="Calibri" w:cs="Calibri"/>
          <w:highlight w:val="yellow"/>
          <w:lang w:val="en-GB"/>
        </w:rPr>
      </w:pPr>
    </w:p>
    <w:p w14:paraId="1EBF74D1" w14:textId="3665549E" w:rsidR="00DC7784" w:rsidRDefault="00791F3A" w:rsidP="00B02C32">
      <w:pPr>
        <w:pStyle w:val="Body"/>
        <w:ind w:left="720" w:right="309"/>
        <w:jc w:val="both"/>
        <w:rPr>
          <w:rFonts w:ascii="Calibri" w:hAnsi="Calibri" w:cs="Calibri"/>
          <w:lang w:val="en-GB"/>
        </w:rPr>
      </w:pPr>
      <w:r>
        <w:rPr>
          <w:rFonts w:ascii="Calibri" w:hAnsi="Calibri" w:cs="Calibri"/>
          <w:lang w:val="en-GB"/>
        </w:rPr>
        <w:t>The Board</w:t>
      </w:r>
      <w:r w:rsidR="00BE0307" w:rsidRPr="00FA76BE">
        <w:rPr>
          <w:rFonts w:ascii="Calibri" w:hAnsi="Calibri" w:cs="Calibri"/>
          <w:lang w:val="en-GB"/>
        </w:rPr>
        <w:t xml:space="preserve"> </w:t>
      </w:r>
      <w:r w:rsidR="0078516C">
        <w:rPr>
          <w:rFonts w:ascii="Calibri" w:hAnsi="Calibri" w:cs="Calibri"/>
          <w:lang w:val="en-GB"/>
        </w:rPr>
        <w:t>conveyed</w:t>
      </w:r>
      <w:r w:rsidR="00BE0307" w:rsidRPr="00FA76BE">
        <w:rPr>
          <w:rFonts w:ascii="Calibri" w:hAnsi="Calibri" w:cs="Calibri"/>
          <w:lang w:val="en-GB"/>
        </w:rPr>
        <w:t xml:space="preserve"> </w:t>
      </w:r>
      <w:r w:rsidR="00B02C32">
        <w:rPr>
          <w:rFonts w:ascii="Calibri" w:hAnsi="Calibri" w:cs="Calibri"/>
          <w:lang w:val="en-GB"/>
        </w:rPr>
        <w:t xml:space="preserve">its </w:t>
      </w:r>
      <w:r w:rsidR="0078516C">
        <w:rPr>
          <w:rFonts w:ascii="Calibri" w:hAnsi="Calibri" w:cs="Calibri"/>
          <w:lang w:val="en-GB"/>
        </w:rPr>
        <w:t>gratitude</w:t>
      </w:r>
      <w:r w:rsidR="00F92BD0" w:rsidRPr="00FA76BE">
        <w:rPr>
          <w:rFonts w:ascii="Calibri" w:hAnsi="Calibri" w:cs="Calibri"/>
          <w:lang w:val="en-GB"/>
        </w:rPr>
        <w:t xml:space="preserve"> to CHRO and the </w:t>
      </w:r>
      <w:r w:rsidR="00605E71" w:rsidRPr="00FA76BE">
        <w:rPr>
          <w:rFonts w:ascii="Calibri" w:hAnsi="Calibri" w:cs="Calibri"/>
          <w:lang w:val="en-GB"/>
        </w:rPr>
        <w:t>t</w:t>
      </w:r>
      <w:r w:rsidR="00F92BD0" w:rsidRPr="00FA76BE">
        <w:rPr>
          <w:rFonts w:ascii="Calibri" w:hAnsi="Calibri" w:cs="Calibri"/>
          <w:lang w:val="en-GB"/>
        </w:rPr>
        <w:t>eam for</w:t>
      </w:r>
      <w:r w:rsidR="006F269A" w:rsidRPr="00FA76BE">
        <w:rPr>
          <w:rFonts w:ascii="Calibri" w:hAnsi="Calibri" w:cs="Calibri"/>
          <w:lang w:val="en-GB"/>
        </w:rPr>
        <w:t xml:space="preserve"> carefully</w:t>
      </w:r>
      <w:r w:rsidR="00F92BD0" w:rsidRPr="00FA76BE">
        <w:rPr>
          <w:rFonts w:ascii="Calibri" w:hAnsi="Calibri" w:cs="Calibri"/>
          <w:lang w:val="en-GB"/>
        </w:rPr>
        <w:t xml:space="preserve"> </w:t>
      </w:r>
      <w:r w:rsidR="006F269A" w:rsidRPr="00FA76BE">
        <w:rPr>
          <w:rFonts w:ascii="Calibri" w:hAnsi="Calibri" w:cs="Calibri"/>
          <w:lang w:val="en-GB"/>
        </w:rPr>
        <w:t>managing the potential industrial action</w:t>
      </w:r>
      <w:r w:rsidR="00180366" w:rsidRPr="00FA76BE">
        <w:rPr>
          <w:rFonts w:ascii="Calibri" w:hAnsi="Calibri" w:cs="Calibri"/>
          <w:lang w:val="en-GB"/>
        </w:rPr>
        <w:t xml:space="preserve">. </w:t>
      </w:r>
      <w:r w:rsidR="00032922">
        <w:rPr>
          <w:rFonts w:ascii="Calibri" w:hAnsi="Calibri" w:cs="Calibri"/>
          <w:lang w:val="en-GB"/>
        </w:rPr>
        <w:t xml:space="preserve"> </w:t>
      </w:r>
      <w:r w:rsidR="00141381" w:rsidRPr="00FA76BE">
        <w:rPr>
          <w:rFonts w:ascii="Calibri" w:hAnsi="Calibri" w:cs="Calibri"/>
          <w:lang w:val="en-GB"/>
        </w:rPr>
        <w:t xml:space="preserve">CHRO </w:t>
      </w:r>
      <w:r w:rsidR="001A1485" w:rsidRPr="00FA76BE">
        <w:rPr>
          <w:rFonts w:ascii="Calibri" w:hAnsi="Calibri" w:cs="Calibri"/>
          <w:lang w:val="en-GB"/>
        </w:rPr>
        <w:t xml:space="preserve">reassured the Board that </w:t>
      </w:r>
      <w:r w:rsidR="004B382C" w:rsidRPr="00FA76BE">
        <w:rPr>
          <w:rFonts w:ascii="Calibri" w:hAnsi="Calibri" w:cs="Calibri"/>
          <w:lang w:val="en-GB"/>
        </w:rPr>
        <w:t xml:space="preserve">the team would continue to use every opportunity to </w:t>
      </w:r>
      <w:r w:rsidR="00A348C0" w:rsidRPr="00FA76BE">
        <w:rPr>
          <w:rFonts w:ascii="Calibri" w:hAnsi="Calibri" w:cs="Calibri"/>
          <w:lang w:val="en-GB"/>
        </w:rPr>
        <w:t xml:space="preserve">maintain good employee </w:t>
      </w:r>
      <w:r w:rsidR="00EA1DEE" w:rsidRPr="00FA76BE">
        <w:rPr>
          <w:rFonts w:ascii="Calibri" w:hAnsi="Calibri" w:cs="Calibri"/>
          <w:lang w:val="en-GB"/>
        </w:rPr>
        <w:t>relations</w:t>
      </w:r>
      <w:r w:rsidR="00EA1DEE">
        <w:rPr>
          <w:rFonts w:ascii="Calibri" w:hAnsi="Calibri" w:cs="Calibri"/>
          <w:lang w:val="en-GB"/>
        </w:rPr>
        <w:t xml:space="preserve"> and</w:t>
      </w:r>
      <w:r w:rsidR="00032922">
        <w:rPr>
          <w:rFonts w:ascii="Calibri" w:hAnsi="Calibri" w:cs="Calibri"/>
          <w:lang w:val="en-GB"/>
        </w:rPr>
        <w:t xml:space="preserve"> </w:t>
      </w:r>
      <w:r w:rsidR="00411C86">
        <w:rPr>
          <w:rFonts w:ascii="Calibri" w:hAnsi="Calibri" w:cs="Calibri"/>
          <w:lang w:val="en-GB"/>
        </w:rPr>
        <w:t xml:space="preserve">asked the Board to </w:t>
      </w:r>
      <w:r w:rsidR="00B02C32">
        <w:rPr>
          <w:rFonts w:ascii="Calibri" w:hAnsi="Calibri" w:cs="Calibri"/>
          <w:lang w:val="en-GB"/>
        </w:rPr>
        <w:t>remain</w:t>
      </w:r>
      <w:r w:rsidR="00411C86">
        <w:rPr>
          <w:rFonts w:ascii="Calibri" w:hAnsi="Calibri" w:cs="Calibri"/>
          <w:lang w:val="en-GB"/>
        </w:rPr>
        <w:t xml:space="preserve"> cognisant </w:t>
      </w:r>
      <w:r w:rsidR="00032922">
        <w:rPr>
          <w:rFonts w:ascii="Calibri" w:hAnsi="Calibri" w:cs="Calibri"/>
          <w:lang w:val="en-GB"/>
        </w:rPr>
        <w:t xml:space="preserve">that </w:t>
      </w:r>
      <w:r w:rsidR="0038085C">
        <w:rPr>
          <w:rFonts w:ascii="Calibri" w:hAnsi="Calibri" w:cs="Calibri"/>
          <w:lang w:val="en-GB"/>
        </w:rPr>
        <w:t>the</w:t>
      </w:r>
      <w:r w:rsidR="00411C86">
        <w:rPr>
          <w:rFonts w:ascii="Calibri" w:hAnsi="Calibri" w:cs="Calibri"/>
          <w:lang w:val="en-GB"/>
        </w:rPr>
        <w:t xml:space="preserve"> 2022-23</w:t>
      </w:r>
      <w:r w:rsidR="0038085C">
        <w:rPr>
          <w:rFonts w:ascii="Calibri" w:hAnsi="Calibri" w:cs="Calibri"/>
          <w:lang w:val="en-GB"/>
        </w:rPr>
        <w:t xml:space="preserve"> salary negotiations would most likely commence in Autumn</w:t>
      </w:r>
      <w:r w:rsidR="00B02C32">
        <w:rPr>
          <w:rFonts w:ascii="Calibri" w:hAnsi="Calibri" w:cs="Calibri"/>
          <w:lang w:val="en-GB"/>
        </w:rPr>
        <w:t xml:space="preserve"> this year</w:t>
      </w:r>
      <w:r w:rsidR="00605E71" w:rsidRPr="00FA76BE">
        <w:rPr>
          <w:rFonts w:ascii="Calibri" w:hAnsi="Calibri" w:cs="Calibri"/>
          <w:lang w:val="en-GB"/>
        </w:rPr>
        <w:t>.</w:t>
      </w:r>
      <w:r w:rsidR="00D97C05" w:rsidRPr="00FA76BE">
        <w:rPr>
          <w:rFonts w:ascii="Calibri" w:hAnsi="Calibri" w:cs="Calibri"/>
          <w:lang w:val="en-GB"/>
        </w:rPr>
        <w:t xml:space="preserve">  </w:t>
      </w:r>
    </w:p>
    <w:p w14:paraId="4BF7681F" w14:textId="221D5CF1" w:rsidR="00EA1DEE" w:rsidRDefault="00EA1DEE" w:rsidP="00B02C32">
      <w:pPr>
        <w:pStyle w:val="Body"/>
        <w:ind w:left="720" w:right="309"/>
        <w:jc w:val="both"/>
        <w:rPr>
          <w:rFonts w:ascii="Calibri" w:hAnsi="Calibri" w:cs="Calibri"/>
          <w:lang w:val="en-GB"/>
        </w:rPr>
      </w:pPr>
    </w:p>
    <w:p w14:paraId="5B835D18" w14:textId="47CD7566" w:rsidR="00D777C2" w:rsidRDefault="00D777C2" w:rsidP="00B02C32">
      <w:pPr>
        <w:pStyle w:val="Body"/>
        <w:ind w:left="720" w:right="309"/>
        <w:jc w:val="both"/>
        <w:rPr>
          <w:rFonts w:ascii="Calibri" w:hAnsi="Calibri" w:cs="Calibri"/>
          <w:lang w:val="en-GB"/>
        </w:rPr>
      </w:pPr>
      <w:r>
        <w:rPr>
          <w:rFonts w:ascii="Calibri" w:hAnsi="Calibri" w:cs="Calibri"/>
          <w:lang w:val="en-GB"/>
        </w:rPr>
        <w:t xml:space="preserve">The Chair </w:t>
      </w:r>
      <w:r w:rsidR="000B7F75">
        <w:rPr>
          <w:rFonts w:ascii="Calibri" w:hAnsi="Calibri" w:cs="Calibri"/>
          <w:lang w:val="en-GB"/>
        </w:rPr>
        <w:t xml:space="preserve">attended the annual Ulster in Bloom event this month and encouraged members </w:t>
      </w:r>
      <w:r w:rsidR="00DA1156">
        <w:rPr>
          <w:rFonts w:ascii="Calibri" w:hAnsi="Calibri" w:cs="Calibri"/>
          <w:lang w:val="en-GB"/>
        </w:rPr>
        <w:t xml:space="preserve">to attend </w:t>
      </w:r>
      <w:r w:rsidR="00F219A2">
        <w:rPr>
          <w:rFonts w:ascii="Calibri" w:hAnsi="Calibri" w:cs="Calibri"/>
          <w:lang w:val="en-GB"/>
        </w:rPr>
        <w:t xml:space="preserve">public </w:t>
      </w:r>
      <w:r w:rsidR="00DA1156">
        <w:rPr>
          <w:rFonts w:ascii="Calibri" w:hAnsi="Calibri" w:cs="Calibri"/>
          <w:lang w:val="en-GB"/>
        </w:rPr>
        <w:t xml:space="preserve">events and champion the Group and its </w:t>
      </w:r>
      <w:r w:rsidR="00F219A2">
        <w:rPr>
          <w:rFonts w:ascii="Calibri" w:hAnsi="Calibri" w:cs="Calibri"/>
          <w:lang w:val="en-GB"/>
        </w:rPr>
        <w:t xml:space="preserve">good </w:t>
      </w:r>
      <w:r w:rsidR="00DA1156">
        <w:rPr>
          <w:rFonts w:ascii="Calibri" w:hAnsi="Calibri" w:cs="Calibri"/>
          <w:lang w:val="en-GB"/>
        </w:rPr>
        <w:t>work.</w:t>
      </w:r>
    </w:p>
    <w:p w14:paraId="53E9E9F3" w14:textId="77777777" w:rsidR="000B7F75" w:rsidRPr="00FA76BE" w:rsidRDefault="000B7F75" w:rsidP="00B02C32">
      <w:pPr>
        <w:pStyle w:val="Body"/>
        <w:ind w:left="720" w:right="309"/>
        <w:jc w:val="both"/>
        <w:rPr>
          <w:rFonts w:ascii="Calibri" w:hAnsi="Calibri" w:cs="Calibri"/>
          <w:lang w:val="en-GB"/>
        </w:rPr>
      </w:pPr>
    </w:p>
    <w:p w14:paraId="63BB19EF" w14:textId="355EDAB2" w:rsidR="0087528F" w:rsidRDefault="00EA1DEE" w:rsidP="00EA1DEE">
      <w:pPr>
        <w:pStyle w:val="Body"/>
        <w:ind w:left="720" w:right="309"/>
        <w:jc w:val="both"/>
        <w:rPr>
          <w:rFonts w:ascii="Calibri" w:hAnsi="Calibri" w:cs="Calibri"/>
          <w:lang w:val="en-GB"/>
        </w:rPr>
      </w:pPr>
      <w:r w:rsidRPr="00EA1DEE">
        <w:rPr>
          <w:rFonts w:ascii="Calibri" w:hAnsi="Calibri" w:cs="Calibri"/>
          <w:lang w:val="en-GB"/>
        </w:rPr>
        <w:t xml:space="preserve">The Chair inspected the Gifts &amp; Hospitality Register and Register of Interests (relating to period </w:t>
      </w:r>
      <w:r w:rsidR="00685B41">
        <w:rPr>
          <w:rFonts w:ascii="Calibri" w:hAnsi="Calibri" w:cs="Calibri"/>
          <w:lang w:val="en-GB"/>
        </w:rPr>
        <w:t>1 October 2021</w:t>
      </w:r>
      <w:r w:rsidRPr="00EA1DEE">
        <w:rPr>
          <w:rFonts w:ascii="Calibri" w:hAnsi="Calibri" w:cs="Calibri"/>
          <w:lang w:val="en-GB"/>
        </w:rPr>
        <w:t xml:space="preserve"> – 3</w:t>
      </w:r>
      <w:r w:rsidR="008414B9">
        <w:rPr>
          <w:rFonts w:ascii="Calibri" w:hAnsi="Calibri" w:cs="Calibri"/>
          <w:lang w:val="en-GB"/>
        </w:rPr>
        <w:t>1 March 2022</w:t>
      </w:r>
      <w:r w:rsidRPr="00EA1DEE">
        <w:rPr>
          <w:rFonts w:ascii="Calibri" w:hAnsi="Calibri" w:cs="Calibri"/>
          <w:lang w:val="en-GB"/>
        </w:rPr>
        <w:t>) for all Executives and Board members and was content that they were in order. Likewise, TBS inspected the Chair’s registers for the same period, and confirmed that they were in order.</w:t>
      </w:r>
    </w:p>
    <w:p w14:paraId="6C97E248" w14:textId="77777777" w:rsidR="00EA1DEE" w:rsidRPr="00370236" w:rsidRDefault="00EA1DEE" w:rsidP="00EA1DEE">
      <w:pPr>
        <w:pStyle w:val="Body"/>
        <w:ind w:left="720" w:right="309"/>
        <w:jc w:val="both"/>
        <w:rPr>
          <w:rFonts w:ascii="Calibri" w:hAnsi="Calibri" w:cs="Calibri"/>
          <w:highlight w:val="yellow"/>
          <w:lang w:val="en-GB"/>
        </w:rPr>
      </w:pPr>
    </w:p>
    <w:p w14:paraId="2F35B69B" w14:textId="7C11276F" w:rsidR="00C7468F" w:rsidRPr="003A6F05" w:rsidRDefault="003F5E97" w:rsidP="00767D0E">
      <w:pPr>
        <w:pStyle w:val="Body"/>
        <w:ind w:right="309"/>
        <w:jc w:val="both"/>
        <w:rPr>
          <w:rFonts w:ascii="Calibri" w:hAnsi="Calibri" w:cs="Calibri"/>
          <w:b/>
          <w:bCs/>
          <w:lang w:val="en-GB"/>
        </w:rPr>
      </w:pPr>
      <w:r w:rsidRPr="003A6F05">
        <w:rPr>
          <w:rFonts w:ascii="Calibri" w:hAnsi="Calibri" w:cs="Calibri"/>
          <w:b/>
          <w:bCs/>
          <w:lang w:val="en-GB"/>
        </w:rPr>
        <w:t>40</w:t>
      </w:r>
      <w:r w:rsidR="00370236" w:rsidRPr="003A6F05">
        <w:rPr>
          <w:rFonts w:ascii="Calibri" w:hAnsi="Calibri" w:cs="Calibri"/>
          <w:b/>
          <w:bCs/>
          <w:lang w:val="en-GB"/>
        </w:rPr>
        <w:t>61</w:t>
      </w:r>
      <w:r w:rsidR="005C369B" w:rsidRPr="003A6F05">
        <w:rPr>
          <w:rFonts w:ascii="Calibri" w:hAnsi="Calibri" w:cs="Calibri"/>
          <w:b/>
          <w:bCs/>
          <w:lang w:val="en-GB"/>
        </w:rPr>
        <w:tab/>
      </w:r>
      <w:proofErr w:type="gramStart"/>
      <w:r w:rsidR="005C369B" w:rsidRPr="003A6F05">
        <w:rPr>
          <w:rFonts w:ascii="Calibri" w:hAnsi="Calibri" w:cs="Calibri"/>
          <w:b/>
          <w:bCs/>
          <w:lang w:val="en-GB"/>
        </w:rPr>
        <w:t>SAFETY</w:t>
      </w:r>
      <w:proofErr w:type="gramEnd"/>
      <w:r w:rsidR="005C369B" w:rsidRPr="003A6F05">
        <w:rPr>
          <w:rFonts w:ascii="Calibri" w:hAnsi="Calibri" w:cs="Calibri"/>
          <w:b/>
          <w:bCs/>
          <w:lang w:val="en-GB"/>
        </w:rPr>
        <w:t xml:space="preserve"> </w:t>
      </w:r>
    </w:p>
    <w:p w14:paraId="3AAB29E9" w14:textId="77777777" w:rsidR="005973BF" w:rsidRPr="003A6F05" w:rsidRDefault="005973BF" w:rsidP="00767D0E">
      <w:pPr>
        <w:pStyle w:val="Body"/>
        <w:ind w:right="309"/>
        <w:jc w:val="both"/>
        <w:rPr>
          <w:rFonts w:ascii="Calibri" w:hAnsi="Calibri" w:cs="Calibri"/>
          <w:b/>
          <w:bCs/>
          <w:shd w:val="clear" w:color="auto" w:fill="FFFF00"/>
          <w:lang w:val="en-GB"/>
        </w:rPr>
      </w:pPr>
    </w:p>
    <w:p w14:paraId="23A21F55" w14:textId="2DFC02FA" w:rsidR="006F2446" w:rsidRDefault="005C369B" w:rsidP="006F2446">
      <w:pPr>
        <w:pStyle w:val="Body"/>
        <w:tabs>
          <w:tab w:val="left" w:pos="720"/>
          <w:tab w:val="left" w:pos="1440"/>
        </w:tabs>
        <w:ind w:left="720" w:right="309"/>
        <w:jc w:val="both"/>
        <w:rPr>
          <w:rFonts w:ascii="Calibri" w:hAnsi="Calibri" w:cs="Calibri"/>
          <w:lang w:val="en-US"/>
        </w:rPr>
      </w:pPr>
      <w:r w:rsidRPr="003A6F05">
        <w:rPr>
          <w:rFonts w:ascii="Calibri" w:hAnsi="Calibri" w:cs="Calibri"/>
          <w:lang w:val="en-US"/>
        </w:rPr>
        <w:t xml:space="preserve">The Board took </w:t>
      </w:r>
      <w:r w:rsidR="005C3997" w:rsidRPr="003A6F05">
        <w:rPr>
          <w:rFonts w:ascii="Calibri" w:hAnsi="Calibri" w:cs="Calibri"/>
          <w:lang w:val="en-US"/>
        </w:rPr>
        <w:t>the report</w:t>
      </w:r>
      <w:r w:rsidRPr="003A6F05">
        <w:rPr>
          <w:rFonts w:ascii="Calibri" w:hAnsi="Calibri" w:cs="Calibri"/>
          <w:lang w:val="en-US"/>
        </w:rPr>
        <w:t xml:space="preserve"> as read and </w:t>
      </w:r>
      <w:r w:rsidR="005935BA" w:rsidRPr="003A6F05">
        <w:rPr>
          <w:rFonts w:ascii="Calibri" w:hAnsi="Calibri" w:cs="Calibri"/>
          <w:lang w:val="en-US"/>
        </w:rPr>
        <w:t>CHRO</w:t>
      </w:r>
      <w:r w:rsidR="00975162" w:rsidRPr="003A6F05">
        <w:rPr>
          <w:rFonts w:ascii="Calibri" w:hAnsi="Calibri" w:cs="Calibri"/>
          <w:lang w:val="en-US"/>
        </w:rPr>
        <w:t xml:space="preserve"> </w:t>
      </w:r>
      <w:r w:rsidRPr="003A6F05">
        <w:rPr>
          <w:rFonts w:ascii="Calibri" w:hAnsi="Calibri" w:cs="Calibri"/>
          <w:lang w:val="en-US"/>
        </w:rPr>
        <w:t xml:space="preserve">highlighted the following </w:t>
      </w:r>
      <w:r w:rsidR="00D95CF0" w:rsidRPr="003A6F05">
        <w:rPr>
          <w:rFonts w:ascii="Calibri" w:hAnsi="Calibri" w:cs="Calibri"/>
          <w:lang w:val="en-US"/>
        </w:rPr>
        <w:t>additional matters</w:t>
      </w:r>
      <w:r w:rsidR="00387C3D" w:rsidRPr="003A6F05">
        <w:rPr>
          <w:rFonts w:ascii="Calibri" w:hAnsi="Calibri" w:cs="Calibri"/>
          <w:lang w:val="en-US"/>
        </w:rPr>
        <w:t>:</w:t>
      </w:r>
    </w:p>
    <w:p w14:paraId="380AF335" w14:textId="77777777" w:rsidR="005C6CF9" w:rsidRPr="003A6F05" w:rsidRDefault="005C6CF9" w:rsidP="006F2446">
      <w:pPr>
        <w:pStyle w:val="Body"/>
        <w:tabs>
          <w:tab w:val="left" w:pos="720"/>
          <w:tab w:val="left" w:pos="1440"/>
        </w:tabs>
        <w:ind w:left="720" w:right="309"/>
        <w:jc w:val="both"/>
        <w:rPr>
          <w:rFonts w:ascii="Calibri" w:hAnsi="Calibri" w:cs="Calibri"/>
          <w:lang w:val="en-US"/>
        </w:rPr>
      </w:pPr>
    </w:p>
    <w:p w14:paraId="7D8CA9B2" w14:textId="17210F8C" w:rsidR="00F219A2" w:rsidRDefault="00F219A2" w:rsidP="00B6152C">
      <w:pPr>
        <w:pStyle w:val="Body"/>
        <w:numPr>
          <w:ilvl w:val="0"/>
          <w:numId w:val="2"/>
        </w:numPr>
        <w:ind w:right="303"/>
        <w:jc w:val="both"/>
        <w:rPr>
          <w:rFonts w:ascii="Calibri" w:hAnsi="Calibri" w:cs="Calibri"/>
          <w:lang w:val="en-GB"/>
        </w:rPr>
      </w:pPr>
      <w:r w:rsidRPr="0032385C">
        <w:rPr>
          <w:rFonts w:ascii="Calibri" w:hAnsi="Calibri" w:cs="Calibri"/>
          <w:lang w:val="en-GB"/>
        </w:rPr>
        <w:t>SOC</w:t>
      </w:r>
      <w:r w:rsidR="0085666B">
        <w:rPr>
          <w:rFonts w:ascii="Calibri" w:hAnsi="Calibri" w:cs="Calibri"/>
          <w:lang w:val="en-GB"/>
        </w:rPr>
        <w:t>:</w:t>
      </w:r>
      <w:r w:rsidRPr="0032385C">
        <w:rPr>
          <w:rFonts w:ascii="Calibri" w:hAnsi="Calibri" w:cs="Calibri"/>
          <w:lang w:val="en-GB"/>
        </w:rPr>
        <w:t xml:space="preserve"> The Safety Oversight Committee met </w:t>
      </w:r>
      <w:r w:rsidR="00851A9A" w:rsidRPr="0032385C">
        <w:rPr>
          <w:rFonts w:ascii="Calibri" w:hAnsi="Calibri" w:cs="Calibri"/>
          <w:lang w:val="en-GB"/>
        </w:rPr>
        <w:t>on 14 June.</w:t>
      </w:r>
      <w:r w:rsidR="00014173" w:rsidRPr="0032385C">
        <w:rPr>
          <w:rFonts w:ascii="Calibri" w:hAnsi="Calibri" w:cs="Calibri"/>
          <w:lang w:val="en-GB"/>
        </w:rPr>
        <w:t xml:space="preserve">  EW noted that Richard Knox joined the Committee meeting and gave an interesting presentation </w:t>
      </w:r>
      <w:r w:rsidR="0032385C" w:rsidRPr="0032385C">
        <w:rPr>
          <w:rFonts w:ascii="Calibri" w:hAnsi="Calibri" w:cs="Calibri"/>
          <w:lang w:val="en-GB"/>
        </w:rPr>
        <w:t>on the rail safety system upgrade.</w:t>
      </w:r>
    </w:p>
    <w:p w14:paraId="6A5E38C9" w14:textId="77777777" w:rsidR="005C6CF9" w:rsidRPr="0032385C" w:rsidRDefault="005C6CF9" w:rsidP="005C6CF9">
      <w:pPr>
        <w:pStyle w:val="Body"/>
        <w:tabs>
          <w:tab w:val="left" w:pos="0"/>
          <w:tab w:val="left" w:pos="1440"/>
        </w:tabs>
        <w:ind w:left="1080" w:right="303"/>
        <w:jc w:val="both"/>
        <w:rPr>
          <w:rFonts w:ascii="Calibri" w:hAnsi="Calibri" w:cs="Calibri"/>
          <w:lang w:val="en-GB"/>
        </w:rPr>
      </w:pPr>
    </w:p>
    <w:p w14:paraId="38E247D2" w14:textId="3BB56970" w:rsidR="0008545A" w:rsidRPr="005C6CF9" w:rsidRDefault="0008545A" w:rsidP="00B6152C">
      <w:pPr>
        <w:pStyle w:val="Body"/>
        <w:numPr>
          <w:ilvl w:val="0"/>
          <w:numId w:val="2"/>
        </w:numPr>
        <w:ind w:right="303"/>
        <w:jc w:val="both"/>
        <w:rPr>
          <w:rFonts w:ascii="Calibri" w:hAnsi="Calibri" w:cs="Calibri"/>
          <w:lang w:val="en-GB"/>
        </w:rPr>
      </w:pPr>
      <w:r w:rsidRPr="00692DB8">
        <w:rPr>
          <w:rFonts w:ascii="Calibri" w:hAnsi="Calibri" w:cs="Calibri"/>
          <w:lang w:val="en-US"/>
        </w:rPr>
        <w:t xml:space="preserve">Significant/Noteworthy: </w:t>
      </w:r>
      <w:r w:rsidR="00110F28">
        <w:rPr>
          <w:rFonts w:ascii="Calibri" w:hAnsi="Calibri" w:cs="Calibri"/>
          <w:lang w:val="en-US"/>
        </w:rPr>
        <w:t xml:space="preserve">A </w:t>
      </w:r>
      <w:r w:rsidR="00C151AA">
        <w:rPr>
          <w:rFonts w:ascii="Calibri" w:hAnsi="Calibri" w:cs="Calibri"/>
          <w:lang w:val="en-US"/>
        </w:rPr>
        <w:t>member of the public</w:t>
      </w:r>
      <w:r w:rsidR="00110F28">
        <w:rPr>
          <w:rFonts w:ascii="Calibri" w:hAnsi="Calibri" w:cs="Calibri"/>
          <w:lang w:val="en-US"/>
        </w:rPr>
        <w:t xml:space="preserve"> </w:t>
      </w:r>
      <w:r w:rsidR="00987FE0">
        <w:rPr>
          <w:rFonts w:ascii="Calibri" w:hAnsi="Calibri" w:cs="Calibri"/>
          <w:lang w:val="en-US"/>
        </w:rPr>
        <w:t xml:space="preserve">lost his balance and </w:t>
      </w:r>
      <w:r w:rsidR="00110F28">
        <w:rPr>
          <w:rFonts w:ascii="Calibri" w:hAnsi="Calibri" w:cs="Calibri"/>
          <w:lang w:val="en-US"/>
        </w:rPr>
        <w:t xml:space="preserve">fell </w:t>
      </w:r>
      <w:r w:rsidR="00987FE0">
        <w:rPr>
          <w:rFonts w:ascii="Calibri" w:hAnsi="Calibri" w:cs="Calibri"/>
          <w:lang w:val="en-US"/>
        </w:rPr>
        <w:t xml:space="preserve">backwards </w:t>
      </w:r>
      <w:r w:rsidR="00110F28">
        <w:rPr>
          <w:rFonts w:ascii="Calibri" w:hAnsi="Calibri" w:cs="Calibri"/>
          <w:lang w:val="en-US"/>
        </w:rPr>
        <w:t>whilst attempting to board a bus</w:t>
      </w:r>
      <w:r w:rsidR="00987FE0">
        <w:rPr>
          <w:rFonts w:ascii="Calibri" w:hAnsi="Calibri" w:cs="Calibri"/>
          <w:lang w:val="en-US"/>
        </w:rPr>
        <w:t xml:space="preserve">, resulting in an initial head injury </w:t>
      </w:r>
      <w:r w:rsidR="00DC3802">
        <w:rPr>
          <w:rFonts w:ascii="Calibri" w:hAnsi="Calibri" w:cs="Calibri"/>
          <w:lang w:val="en-US"/>
        </w:rPr>
        <w:t>and sadly</w:t>
      </w:r>
      <w:r w:rsidR="00736F70">
        <w:rPr>
          <w:rFonts w:ascii="Calibri" w:hAnsi="Calibri" w:cs="Calibri"/>
          <w:lang w:val="en-US"/>
        </w:rPr>
        <w:t>,</w:t>
      </w:r>
      <w:r w:rsidR="00DC3802">
        <w:rPr>
          <w:rFonts w:ascii="Calibri" w:hAnsi="Calibri" w:cs="Calibri"/>
          <w:lang w:val="en-US"/>
        </w:rPr>
        <w:t xml:space="preserve"> </w:t>
      </w:r>
      <w:r w:rsidR="00736F70">
        <w:rPr>
          <w:rFonts w:ascii="Calibri" w:hAnsi="Calibri" w:cs="Calibri"/>
          <w:lang w:val="en-US"/>
        </w:rPr>
        <w:t>his death</w:t>
      </w:r>
      <w:r w:rsidR="00DC3802">
        <w:rPr>
          <w:rFonts w:ascii="Calibri" w:hAnsi="Calibri" w:cs="Calibri"/>
          <w:lang w:val="en-US"/>
        </w:rPr>
        <w:t xml:space="preserve">. The PSNI are </w:t>
      </w:r>
      <w:proofErr w:type="gramStart"/>
      <w:r w:rsidR="00DC3802">
        <w:rPr>
          <w:rFonts w:ascii="Calibri" w:hAnsi="Calibri" w:cs="Calibri"/>
          <w:lang w:val="en-US"/>
        </w:rPr>
        <w:t>carrying out</w:t>
      </w:r>
      <w:proofErr w:type="gramEnd"/>
      <w:r w:rsidR="00DC3802">
        <w:rPr>
          <w:rFonts w:ascii="Calibri" w:hAnsi="Calibri" w:cs="Calibri"/>
          <w:lang w:val="en-US"/>
        </w:rPr>
        <w:t xml:space="preserve"> a full investigation. </w:t>
      </w:r>
      <w:r w:rsidR="00A15E39">
        <w:rPr>
          <w:rFonts w:ascii="Calibri" w:hAnsi="Calibri" w:cs="Calibri"/>
          <w:lang w:val="en-US"/>
        </w:rPr>
        <w:t xml:space="preserve">The Board extended its </w:t>
      </w:r>
      <w:r w:rsidR="001C532C">
        <w:rPr>
          <w:rFonts w:ascii="Calibri" w:hAnsi="Calibri" w:cs="Calibri"/>
          <w:lang w:val="en-US"/>
        </w:rPr>
        <w:t>sympathy</w:t>
      </w:r>
      <w:r w:rsidR="00A15E39">
        <w:rPr>
          <w:rFonts w:ascii="Calibri" w:hAnsi="Calibri" w:cs="Calibri"/>
          <w:lang w:val="en-US"/>
        </w:rPr>
        <w:t xml:space="preserve"> to the </w:t>
      </w:r>
      <w:r w:rsidR="001C532C">
        <w:rPr>
          <w:rFonts w:ascii="Calibri" w:hAnsi="Calibri" w:cs="Calibri"/>
          <w:lang w:val="en-US"/>
        </w:rPr>
        <w:t xml:space="preserve">family of the deceased. </w:t>
      </w:r>
    </w:p>
    <w:p w14:paraId="399AAF2D" w14:textId="77777777" w:rsidR="005C6CF9" w:rsidRPr="00692DB8" w:rsidRDefault="005C6CF9" w:rsidP="005C6CF9">
      <w:pPr>
        <w:pStyle w:val="Body"/>
        <w:tabs>
          <w:tab w:val="left" w:pos="0"/>
          <w:tab w:val="left" w:pos="1440"/>
        </w:tabs>
        <w:ind w:right="303"/>
        <w:jc w:val="both"/>
        <w:rPr>
          <w:rFonts w:ascii="Calibri" w:hAnsi="Calibri" w:cs="Calibri"/>
          <w:lang w:val="en-GB"/>
        </w:rPr>
      </w:pPr>
    </w:p>
    <w:p w14:paraId="2100F94F" w14:textId="4BE1AF6E" w:rsidR="009215B5" w:rsidRPr="00996202" w:rsidRDefault="00996202" w:rsidP="00B6152C">
      <w:pPr>
        <w:pStyle w:val="Body"/>
        <w:numPr>
          <w:ilvl w:val="0"/>
          <w:numId w:val="2"/>
        </w:numPr>
        <w:ind w:right="309"/>
        <w:jc w:val="both"/>
        <w:rPr>
          <w:rFonts w:ascii="Calibri" w:hAnsi="Calibri" w:cs="Calibri"/>
          <w:lang w:val="en-US"/>
        </w:rPr>
      </w:pPr>
      <w:r w:rsidRPr="00996202">
        <w:rPr>
          <w:rFonts w:ascii="Calibri" w:hAnsi="Calibri" w:cs="Calibri"/>
          <w:lang w:val="en-US"/>
        </w:rPr>
        <w:t>Environment:</w:t>
      </w:r>
      <w:r>
        <w:rPr>
          <w:rFonts w:ascii="Calibri" w:hAnsi="Calibri" w:cs="Calibri"/>
          <w:lang w:val="en-US"/>
        </w:rPr>
        <w:t xml:space="preserve"> </w:t>
      </w:r>
      <w:r w:rsidR="009D1F10">
        <w:rPr>
          <w:rFonts w:ascii="Calibri" w:hAnsi="Calibri" w:cs="Calibri"/>
          <w:lang w:val="en-US"/>
        </w:rPr>
        <w:t>The Group will</w:t>
      </w:r>
      <w:r w:rsidR="002D1111">
        <w:rPr>
          <w:rFonts w:ascii="Calibri" w:hAnsi="Calibri" w:cs="Calibri"/>
          <w:lang w:val="en-US"/>
        </w:rPr>
        <w:t xml:space="preserve"> begin to assess the impact of the E</w:t>
      </w:r>
      <w:r w:rsidR="00927142">
        <w:rPr>
          <w:rFonts w:ascii="Calibri" w:hAnsi="Calibri" w:cs="Calibri"/>
          <w:lang w:val="en-US"/>
        </w:rPr>
        <w:t xml:space="preserve">lectric </w:t>
      </w:r>
      <w:r w:rsidR="002D1111">
        <w:rPr>
          <w:rFonts w:ascii="Calibri" w:hAnsi="Calibri" w:cs="Calibri"/>
          <w:lang w:val="en-US"/>
        </w:rPr>
        <w:t>V</w:t>
      </w:r>
      <w:r w:rsidR="00927142">
        <w:rPr>
          <w:rFonts w:ascii="Calibri" w:hAnsi="Calibri" w:cs="Calibri"/>
          <w:lang w:val="en-US"/>
        </w:rPr>
        <w:t>ehicle</w:t>
      </w:r>
      <w:r w:rsidR="002D1111">
        <w:rPr>
          <w:rFonts w:ascii="Calibri" w:hAnsi="Calibri" w:cs="Calibri"/>
          <w:lang w:val="en-US"/>
        </w:rPr>
        <w:t xml:space="preserve">s which </w:t>
      </w:r>
      <w:proofErr w:type="gramStart"/>
      <w:r w:rsidR="002D1111">
        <w:rPr>
          <w:rFonts w:ascii="Calibri" w:hAnsi="Calibri" w:cs="Calibri"/>
          <w:lang w:val="en-US"/>
        </w:rPr>
        <w:t>were introduced</w:t>
      </w:r>
      <w:proofErr w:type="gramEnd"/>
      <w:r w:rsidR="002D1111">
        <w:rPr>
          <w:rFonts w:ascii="Calibri" w:hAnsi="Calibri" w:cs="Calibri"/>
          <w:lang w:val="en-US"/>
        </w:rPr>
        <w:t xml:space="preserve"> in March </w:t>
      </w:r>
      <w:r w:rsidR="00CF06BB">
        <w:rPr>
          <w:rFonts w:ascii="Calibri" w:hAnsi="Calibri" w:cs="Calibri"/>
          <w:lang w:val="en-US"/>
        </w:rPr>
        <w:t>2022 on its total emissions.</w:t>
      </w:r>
    </w:p>
    <w:p w14:paraId="32F631A9" w14:textId="77777777" w:rsidR="00AA6A19" w:rsidRPr="00370236" w:rsidRDefault="00AA6A19" w:rsidP="00CF06BB">
      <w:pPr>
        <w:pStyle w:val="Body"/>
        <w:ind w:right="309"/>
        <w:jc w:val="both"/>
        <w:rPr>
          <w:rFonts w:ascii="Calibri" w:hAnsi="Calibri" w:cs="Calibri"/>
          <w:highlight w:val="yellow"/>
          <w:lang w:val="en-US"/>
        </w:rPr>
      </w:pPr>
    </w:p>
    <w:p w14:paraId="009B268E" w14:textId="274BB644" w:rsidR="00C7468F" w:rsidRPr="00CF06BB" w:rsidRDefault="00640338" w:rsidP="00B6152C">
      <w:pPr>
        <w:pStyle w:val="Body"/>
        <w:ind w:right="309"/>
        <w:jc w:val="both"/>
        <w:rPr>
          <w:rFonts w:ascii="Calibri" w:hAnsi="Calibri" w:cs="Calibri"/>
          <w:b/>
          <w:bCs/>
          <w:lang w:val="en-GB"/>
        </w:rPr>
      </w:pPr>
      <w:r w:rsidRPr="00CF06BB">
        <w:rPr>
          <w:rFonts w:ascii="Calibri" w:hAnsi="Calibri" w:cs="Calibri"/>
          <w:b/>
          <w:bCs/>
          <w:lang w:val="en-GB"/>
        </w:rPr>
        <w:t>40</w:t>
      </w:r>
      <w:r w:rsidR="00370236" w:rsidRPr="00CF06BB">
        <w:rPr>
          <w:rFonts w:ascii="Calibri" w:hAnsi="Calibri" w:cs="Calibri"/>
          <w:b/>
          <w:bCs/>
          <w:lang w:val="en-GB"/>
        </w:rPr>
        <w:t>62</w:t>
      </w:r>
      <w:r w:rsidR="005C369B" w:rsidRPr="00CF06BB">
        <w:rPr>
          <w:rFonts w:ascii="Calibri" w:hAnsi="Calibri" w:cs="Calibri"/>
          <w:b/>
          <w:bCs/>
          <w:lang w:val="en-GB"/>
        </w:rPr>
        <w:tab/>
        <w:t>GCE REPORT</w:t>
      </w:r>
    </w:p>
    <w:p w14:paraId="5B22BFB2" w14:textId="77777777" w:rsidR="00C7468F" w:rsidRPr="00CF06BB" w:rsidRDefault="00C7468F" w:rsidP="00B6152C">
      <w:pPr>
        <w:pStyle w:val="Body"/>
        <w:ind w:right="309"/>
        <w:jc w:val="both"/>
        <w:rPr>
          <w:rFonts w:ascii="Calibri" w:hAnsi="Calibri" w:cs="Calibri"/>
          <w:b/>
          <w:bCs/>
          <w:lang w:val="en-GB"/>
        </w:rPr>
      </w:pPr>
    </w:p>
    <w:p w14:paraId="5F20ECA6" w14:textId="6060CB5E" w:rsidR="00C7468F" w:rsidRPr="00CF06BB" w:rsidRDefault="005C369B" w:rsidP="00BF5B73">
      <w:pPr>
        <w:pStyle w:val="Body"/>
        <w:tabs>
          <w:tab w:val="left" w:pos="720"/>
          <w:tab w:val="left" w:pos="1440"/>
        </w:tabs>
        <w:ind w:left="720" w:right="309"/>
        <w:jc w:val="both"/>
        <w:rPr>
          <w:rFonts w:ascii="Calibri" w:hAnsi="Calibri" w:cs="Calibri"/>
          <w:lang w:val="en-US"/>
        </w:rPr>
      </w:pPr>
      <w:r w:rsidRPr="00CF06BB">
        <w:rPr>
          <w:rFonts w:ascii="Calibri" w:hAnsi="Calibri" w:cs="Calibri"/>
          <w:lang w:val="en-US"/>
        </w:rPr>
        <w:t>The Board took the report</w:t>
      </w:r>
      <w:r w:rsidR="008360A8" w:rsidRPr="00CF06BB">
        <w:rPr>
          <w:rFonts w:ascii="Calibri" w:hAnsi="Calibri" w:cs="Calibri"/>
          <w:lang w:val="en-US"/>
        </w:rPr>
        <w:t xml:space="preserve">, </w:t>
      </w:r>
      <w:r w:rsidRPr="00CF06BB">
        <w:rPr>
          <w:rFonts w:ascii="Calibri" w:hAnsi="Calibri" w:cs="Calibri"/>
          <w:lang w:val="en-US"/>
        </w:rPr>
        <w:t>KPI summary</w:t>
      </w:r>
      <w:r w:rsidR="008360A8" w:rsidRPr="00CF06BB">
        <w:rPr>
          <w:rFonts w:ascii="Calibri" w:hAnsi="Calibri" w:cs="Calibri"/>
          <w:lang w:val="en-US"/>
        </w:rPr>
        <w:t xml:space="preserve"> and Major Project summary </w:t>
      </w:r>
      <w:r w:rsidRPr="00CF06BB">
        <w:rPr>
          <w:rFonts w:ascii="Calibri" w:hAnsi="Calibri" w:cs="Calibri"/>
          <w:lang w:val="en-US"/>
        </w:rPr>
        <w:t xml:space="preserve">as read, and the GCE </w:t>
      </w:r>
      <w:r w:rsidR="00D73F56" w:rsidRPr="00CF06BB">
        <w:rPr>
          <w:rFonts w:ascii="Calibri" w:hAnsi="Calibri" w:cs="Calibri"/>
          <w:lang w:val="en-US"/>
        </w:rPr>
        <w:t>highlighted</w:t>
      </w:r>
      <w:r w:rsidRPr="00CF06BB">
        <w:rPr>
          <w:rFonts w:ascii="Calibri" w:hAnsi="Calibri" w:cs="Calibri"/>
          <w:lang w:val="en-US"/>
        </w:rPr>
        <w:t xml:space="preserve"> the following</w:t>
      </w:r>
      <w:r w:rsidR="006649E9" w:rsidRPr="00CF06BB">
        <w:rPr>
          <w:rFonts w:ascii="Calibri" w:hAnsi="Calibri" w:cs="Calibri"/>
          <w:lang w:val="en-US"/>
        </w:rPr>
        <w:t>:</w:t>
      </w:r>
    </w:p>
    <w:p w14:paraId="0D239192" w14:textId="77777777" w:rsidR="006D07AC" w:rsidRPr="00370236" w:rsidRDefault="006D07AC" w:rsidP="00BF5B73">
      <w:pPr>
        <w:pStyle w:val="Body"/>
        <w:tabs>
          <w:tab w:val="left" w:pos="720"/>
          <w:tab w:val="left" w:pos="1440"/>
        </w:tabs>
        <w:ind w:left="720" w:right="309"/>
        <w:jc w:val="both"/>
        <w:rPr>
          <w:rFonts w:ascii="Calibri" w:hAnsi="Calibri" w:cs="Calibri"/>
          <w:highlight w:val="yellow"/>
          <w:lang w:val="en-US"/>
        </w:rPr>
      </w:pPr>
    </w:p>
    <w:p w14:paraId="5C2C04E8" w14:textId="56FE7267" w:rsidR="00C04E15" w:rsidRDefault="00C04E15" w:rsidP="00AC777E">
      <w:pPr>
        <w:pStyle w:val="Body"/>
        <w:numPr>
          <w:ilvl w:val="0"/>
          <w:numId w:val="10"/>
        </w:numPr>
        <w:tabs>
          <w:tab w:val="left" w:pos="720"/>
          <w:tab w:val="left" w:pos="1440"/>
        </w:tabs>
        <w:ind w:right="309"/>
        <w:jc w:val="both"/>
        <w:rPr>
          <w:rFonts w:ascii="Calibri" w:hAnsi="Calibri" w:cs="Calibri"/>
          <w:lang w:val="en-US"/>
        </w:rPr>
      </w:pPr>
      <w:r w:rsidRPr="00186CB8">
        <w:rPr>
          <w:rFonts w:ascii="Calibri" w:hAnsi="Calibri" w:cs="Calibri"/>
          <w:lang w:val="en-US"/>
        </w:rPr>
        <w:t xml:space="preserve">Passenger journeys: </w:t>
      </w:r>
      <w:r w:rsidR="009D08BD" w:rsidRPr="00186CB8">
        <w:rPr>
          <w:rFonts w:ascii="Calibri" w:hAnsi="Calibri" w:cs="Calibri"/>
          <w:lang w:val="en-US"/>
        </w:rPr>
        <w:t>Group p</w:t>
      </w:r>
      <w:r w:rsidR="00AF0153" w:rsidRPr="00186CB8">
        <w:rPr>
          <w:rFonts w:ascii="Calibri" w:hAnsi="Calibri" w:cs="Calibri"/>
          <w:lang w:val="en-US"/>
        </w:rPr>
        <w:t xml:space="preserve">assenger journeys </w:t>
      </w:r>
      <w:r w:rsidR="009D08BD" w:rsidRPr="00186CB8">
        <w:rPr>
          <w:rFonts w:ascii="Calibri" w:hAnsi="Calibri" w:cs="Calibri"/>
          <w:lang w:val="en-US"/>
        </w:rPr>
        <w:t>were</w:t>
      </w:r>
      <w:r w:rsidR="0088364A" w:rsidRPr="00186CB8">
        <w:rPr>
          <w:rFonts w:ascii="Calibri" w:hAnsi="Calibri" w:cs="Calibri"/>
          <w:lang w:val="en-US"/>
        </w:rPr>
        <w:t xml:space="preserve"> </w:t>
      </w:r>
      <w:r w:rsidR="00920A4E" w:rsidRPr="00186CB8">
        <w:rPr>
          <w:rFonts w:ascii="Calibri" w:hAnsi="Calibri" w:cs="Calibri"/>
          <w:lang w:val="en-US"/>
        </w:rPr>
        <w:t>above budget</w:t>
      </w:r>
      <w:r w:rsidR="0088364A" w:rsidRPr="00186CB8">
        <w:rPr>
          <w:rFonts w:ascii="Calibri" w:hAnsi="Calibri" w:cs="Calibri"/>
          <w:lang w:val="en-US"/>
        </w:rPr>
        <w:t xml:space="preserve"> for the period</w:t>
      </w:r>
      <w:r w:rsidR="00AB1AA6" w:rsidRPr="00186CB8">
        <w:rPr>
          <w:rFonts w:ascii="Calibri" w:hAnsi="Calibri" w:cs="Calibri"/>
          <w:lang w:val="en-US"/>
        </w:rPr>
        <w:t xml:space="preserve"> </w:t>
      </w:r>
      <w:r w:rsidR="00043AAE" w:rsidRPr="00186CB8">
        <w:rPr>
          <w:rFonts w:ascii="Calibri" w:hAnsi="Calibri" w:cs="Calibri"/>
          <w:lang w:val="en-US"/>
        </w:rPr>
        <w:t>with the leisure market play</w:t>
      </w:r>
      <w:r w:rsidR="00AB1AA6" w:rsidRPr="00186CB8">
        <w:rPr>
          <w:rFonts w:ascii="Calibri" w:hAnsi="Calibri" w:cs="Calibri"/>
          <w:lang w:val="en-US"/>
        </w:rPr>
        <w:t xml:space="preserve">ing a significant </w:t>
      </w:r>
      <w:r w:rsidR="001D041B" w:rsidRPr="00186CB8">
        <w:rPr>
          <w:rFonts w:ascii="Calibri" w:hAnsi="Calibri" w:cs="Calibri"/>
          <w:lang w:val="en-US"/>
        </w:rPr>
        <w:t xml:space="preserve">part </w:t>
      </w:r>
      <w:r w:rsidR="0096761F">
        <w:rPr>
          <w:rFonts w:ascii="Calibri" w:hAnsi="Calibri" w:cs="Calibri"/>
          <w:lang w:val="en-US"/>
        </w:rPr>
        <w:t>of the rail and interurban travel</w:t>
      </w:r>
      <w:r w:rsidR="001D041B" w:rsidRPr="00186CB8">
        <w:rPr>
          <w:rFonts w:ascii="Calibri" w:hAnsi="Calibri" w:cs="Calibri"/>
          <w:lang w:val="en-US"/>
        </w:rPr>
        <w:t xml:space="preserve">. </w:t>
      </w:r>
      <w:r w:rsidR="00054EDE">
        <w:rPr>
          <w:rFonts w:ascii="Calibri" w:hAnsi="Calibri" w:cs="Calibri"/>
          <w:lang w:val="en-US"/>
        </w:rPr>
        <w:t>GCE noted that a</w:t>
      </w:r>
      <w:r w:rsidR="00B47BE5">
        <w:rPr>
          <w:rFonts w:ascii="Calibri" w:hAnsi="Calibri" w:cs="Calibri"/>
          <w:lang w:val="en-US"/>
        </w:rPr>
        <w:t>necdotal evidence suggests that</w:t>
      </w:r>
      <w:r w:rsidR="001C5446">
        <w:rPr>
          <w:rFonts w:ascii="Calibri" w:hAnsi="Calibri" w:cs="Calibri"/>
          <w:lang w:val="en-US"/>
        </w:rPr>
        <w:t xml:space="preserve"> customers want later evening </w:t>
      </w:r>
      <w:r w:rsidR="001C5446" w:rsidRPr="00054EDE">
        <w:rPr>
          <w:rFonts w:ascii="Calibri" w:hAnsi="Calibri" w:cs="Calibri"/>
          <w:lang w:val="en-US"/>
        </w:rPr>
        <w:t>service</w:t>
      </w:r>
      <w:r w:rsidR="002A0AAB" w:rsidRPr="00054EDE">
        <w:rPr>
          <w:rFonts w:ascii="Calibri" w:hAnsi="Calibri" w:cs="Calibri"/>
          <w:lang w:val="en-US"/>
        </w:rPr>
        <w:t>s.</w:t>
      </w:r>
      <w:r w:rsidR="00B47BE5" w:rsidRPr="00054EDE">
        <w:rPr>
          <w:rFonts w:ascii="Calibri" w:hAnsi="Calibri" w:cs="Calibri"/>
          <w:lang w:val="en-US"/>
        </w:rPr>
        <w:t xml:space="preserve"> </w:t>
      </w:r>
    </w:p>
    <w:p w14:paraId="7A77C756" w14:textId="77777777" w:rsidR="005C6CF9" w:rsidRPr="00054EDE" w:rsidRDefault="005C6CF9" w:rsidP="005C6CF9">
      <w:pPr>
        <w:pStyle w:val="Body"/>
        <w:tabs>
          <w:tab w:val="left" w:pos="720"/>
          <w:tab w:val="left" w:pos="1440"/>
        </w:tabs>
        <w:ind w:left="1440" w:right="309"/>
        <w:jc w:val="both"/>
        <w:rPr>
          <w:rFonts w:ascii="Calibri" w:hAnsi="Calibri" w:cs="Calibri"/>
          <w:lang w:val="en-US"/>
        </w:rPr>
      </w:pPr>
    </w:p>
    <w:p w14:paraId="5F8319D4" w14:textId="602719FD" w:rsidR="00054EDE" w:rsidRDefault="00054EDE" w:rsidP="00C7123A">
      <w:pPr>
        <w:pStyle w:val="Body"/>
        <w:numPr>
          <w:ilvl w:val="0"/>
          <w:numId w:val="10"/>
        </w:numPr>
        <w:tabs>
          <w:tab w:val="left" w:pos="720"/>
          <w:tab w:val="left" w:pos="1440"/>
        </w:tabs>
        <w:ind w:right="309"/>
        <w:jc w:val="both"/>
        <w:rPr>
          <w:rFonts w:ascii="Calibri" w:hAnsi="Calibri" w:cs="Calibri"/>
          <w:lang w:val="en-US"/>
        </w:rPr>
      </w:pPr>
      <w:r w:rsidRPr="00054EDE">
        <w:rPr>
          <w:rFonts w:ascii="Calibri" w:hAnsi="Calibri" w:cs="Calibri"/>
          <w:lang w:val="en-US"/>
        </w:rPr>
        <w:t xml:space="preserve">Service Operations: </w:t>
      </w:r>
      <w:r w:rsidR="005E357A">
        <w:rPr>
          <w:rFonts w:ascii="Calibri" w:hAnsi="Calibri" w:cs="Calibri"/>
          <w:lang w:val="en-US"/>
        </w:rPr>
        <w:t xml:space="preserve">While there is generally </w:t>
      </w:r>
      <w:proofErr w:type="gramStart"/>
      <w:r w:rsidR="005E357A">
        <w:rPr>
          <w:rFonts w:ascii="Calibri" w:hAnsi="Calibri" w:cs="Calibri"/>
          <w:lang w:val="en-US"/>
        </w:rPr>
        <w:t xml:space="preserve">good </w:t>
      </w:r>
      <w:r w:rsidR="00787314">
        <w:rPr>
          <w:rFonts w:ascii="Calibri" w:hAnsi="Calibri" w:cs="Calibri"/>
          <w:lang w:val="en-US"/>
        </w:rPr>
        <w:t>performance</w:t>
      </w:r>
      <w:proofErr w:type="gramEnd"/>
      <w:r w:rsidR="00787314">
        <w:rPr>
          <w:rFonts w:ascii="Calibri" w:hAnsi="Calibri" w:cs="Calibri"/>
          <w:lang w:val="en-US"/>
        </w:rPr>
        <w:t>, the</w:t>
      </w:r>
      <w:r w:rsidR="005E357A">
        <w:rPr>
          <w:rFonts w:ascii="Calibri" w:hAnsi="Calibri" w:cs="Calibri"/>
          <w:lang w:val="en-US"/>
        </w:rPr>
        <w:t xml:space="preserve"> Metro service w</w:t>
      </w:r>
      <w:r w:rsidR="007463C7">
        <w:rPr>
          <w:rFonts w:ascii="Calibri" w:hAnsi="Calibri" w:cs="Calibri"/>
          <w:lang w:val="en-US"/>
        </w:rPr>
        <w:t>as</w:t>
      </w:r>
      <w:r w:rsidR="005E357A">
        <w:rPr>
          <w:rFonts w:ascii="Calibri" w:hAnsi="Calibri" w:cs="Calibri"/>
          <w:lang w:val="en-US"/>
        </w:rPr>
        <w:t xml:space="preserve"> impacted </w:t>
      </w:r>
      <w:r w:rsidR="001B1232">
        <w:rPr>
          <w:rFonts w:ascii="Calibri" w:hAnsi="Calibri" w:cs="Calibri"/>
          <w:lang w:val="en-US"/>
        </w:rPr>
        <w:t xml:space="preserve">in the period due to </w:t>
      </w:r>
      <w:r w:rsidR="007463C7">
        <w:rPr>
          <w:rFonts w:ascii="Calibri" w:hAnsi="Calibri" w:cs="Calibri"/>
          <w:lang w:val="en-US"/>
        </w:rPr>
        <w:t xml:space="preserve">roadworks in Belfast and </w:t>
      </w:r>
      <w:r w:rsidR="001B1232">
        <w:rPr>
          <w:rFonts w:ascii="Calibri" w:hAnsi="Calibri" w:cs="Calibri"/>
          <w:lang w:val="en-US"/>
        </w:rPr>
        <w:t xml:space="preserve">the current </w:t>
      </w:r>
      <w:r w:rsidR="007463C7">
        <w:rPr>
          <w:rFonts w:ascii="Calibri" w:hAnsi="Calibri" w:cs="Calibri"/>
          <w:lang w:val="en-US"/>
        </w:rPr>
        <w:t xml:space="preserve">bus </w:t>
      </w:r>
      <w:r w:rsidR="001B1232">
        <w:rPr>
          <w:rFonts w:ascii="Calibri" w:hAnsi="Calibri" w:cs="Calibri"/>
          <w:lang w:val="en-US"/>
        </w:rPr>
        <w:t>driver shortfall</w:t>
      </w:r>
      <w:r w:rsidR="00863579">
        <w:rPr>
          <w:rFonts w:ascii="Calibri" w:hAnsi="Calibri" w:cs="Calibri"/>
          <w:lang w:val="en-US"/>
        </w:rPr>
        <w:t xml:space="preserve">. CHRO advised the Board of the continuous </w:t>
      </w:r>
      <w:r w:rsidR="00863579" w:rsidRPr="00B428F2">
        <w:rPr>
          <w:rFonts w:ascii="Calibri" w:hAnsi="Calibri" w:cs="Calibri"/>
          <w:lang w:val="en-US"/>
        </w:rPr>
        <w:t xml:space="preserve">improvement programme </w:t>
      </w:r>
      <w:r w:rsidR="00B428F2" w:rsidRPr="00B428F2">
        <w:rPr>
          <w:rFonts w:ascii="Calibri" w:hAnsi="Calibri" w:cs="Calibri"/>
          <w:lang w:val="en-US"/>
        </w:rPr>
        <w:t>in</w:t>
      </w:r>
      <w:r w:rsidR="00A239EA" w:rsidRPr="00B428F2">
        <w:rPr>
          <w:rFonts w:ascii="Calibri" w:hAnsi="Calibri" w:cs="Calibri"/>
          <w:lang w:val="en-US"/>
        </w:rPr>
        <w:t xml:space="preserve"> driver workforce planning</w:t>
      </w:r>
      <w:r w:rsidR="00863579" w:rsidRPr="00B428F2">
        <w:rPr>
          <w:rFonts w:ascii="Calibri" w:hAnsi="Calibri" w:cs="Calibri"/>
          <w:lang w:val="en-US"/>
        </w:rPr>
        <w:t xml:space="preserve">. </w:t>
      </w:r>
    </w:p>
    <w:p w14:paraId="571CE08A" w14:textId="77777777" w:rsidR="005C6CF9" w:rsidRPr="00B428F2" w:rsidRDefault="005C6CF9" w:rsidP="005C6CF9">
      <w:pPr>
        <w:pStyle w:val="Body"/>
        <w:tabs>
          <w:tab w:val="left" w:pos="720"/>
          <w:tab w:val="left" w:pos="1440"/>
        </w:tabs>
        <w:ind w:right="309"/>
        <w:jc w:val="both"/>
        <w:rPr>
          <w:rFonts w:ascii="Calibri" w:hAnsi="Calibri" w:cs="Calibri"/>
          <w:lang w:val="en-US"/>
        </w:rPr>
      </w:pPr>
    </w:p>
    <w:p w14:paraId="038FC60D" w14:textId="4B5B8041" w:rsidR="00ED16A9" w:rsidRDefault="003013C2" w:rsidP="00A96089">
      <w:pPr>
        <w:pStyle w:val="Body"/>
        <w:numPr>
          <w:ilvl w:val="0"/>
          <w:numId w:val="10"/>
        </w:numPr>
        <w:tabs>
          <w:tab w:val="left" w:pos="720"/>
          <w:tab w:val="left" w:pos="1440"/>
        </w:tabs>
        <w:ind w:right="309"/>
        <w:jc w:val="both"/>
        <w:rPr>
          <w:rFonts w:ascii="Calibri" w:hAnsi="Calibri" w:cs="Calibri"/>
          <w:lang w:val="en-US"/>
        </w:rPr>
      </w:pPr>
      <w:r w:rsidRPr="00B428F2">
        <w:rPr>
          <w:rFonts w:ascii="Calibri" w:hAnsi="Calibri" w:cs="Calibri"/>
          <w:lang w:val="en-US"/>
        </w:rPr>
        <w:t>Commercial Operations:</w:t>
      </w:r>
      <w:r w:rsidR="00147D4E" w:rsidRPr="00B428F2">
        <w:rPr>
          <w:rFonts w:ascii="Calibri" w:hAnsi="Calibri" w:cs="Calibri"/>
          <w:lang w:val="en-US"/>
        </w:rPr>
        <w:t xml:space="preserve">  </w:t>
      </w:r>
      <w:r w:rsidR="00B44CEA">
        <w:rPr>
          <w:rFonts w:ascii="Calibri" w:hAnsi="Calibri" w:cs="Calibri"/>
          <w:lang w:val="en-US"/>
        </w:rPr>
        <w:t xml:space="preserve">Digital activity has continued to </w:t>
      </w:r>
      <w:r w:rsidR="005B5A65">
        <w:rPr>
          <w:rFonts w:ascii="Calibri" w:hAnsi="Calibri" w:cs="Calibri"/>
          <w:lang w:val="en-US"/>
        </w:rPr>
        <w:t>increase,</w:t>
      </w:r>
      <w:r w:rsidR="004F6E42">
        <w:rPr>
          <w:rFonts w:ascii="Calibri" w:hAnsi="Calibri" w:cs="Calibri"/>
          <w:lang w:val="en-US"/>
        </w:rPr>
        <w:t xml:space="preserve"> and May </w:t>
      </w:r>
      <w:r w:rsidR="00787314" w:rsidRPr="00A96089">
        <w:rPr>
          <w:rFonts w:ascii="Calibri" w:hAnsi="Calibri" w:cs="Calibri"/>
          <w:lang w:val="en-US"/>
        </w:rPr>
        <w:t>sa</w:t>
      </w:r>
      <w:r w:rsidR="00787314">
        <w:rPr>
          <w:rFonts w:ascii="Calibri" w:hAnsi="Calibri" w:cs="Calibri"/>
          <w:lang w:val="en-US"/>
        </w:rPr>
        <w:t>w</w:t>
      </w:r>
      <w:r w:rsidR="004F6E42" w:rsidRPr="00A96089">
        <w:rPr>
          <w:rFonts w:ascii="Calibri" w:hAnsi="Calibri" w:cs="Calibri"/>
          <w:lang w:val="en-US"/>
        </w:rPr>
        <w:t xml:space="preserve"> a record month for e-commerce.</w:t>
      </w:r>
      <w:r w:rsidR="00B44CEA" w:rsidRPr="00A96089">
        <w:rPr>
          <w:rFonts w:ascii="Calibri" w:hAnsi="Calibri" w:cs="Calibri"/>
          <w:lang w:val="en-US"/>
        </w:rPr>
        <w:t xml:space="preserve"> </w:t>
      </w:r>
    </w:p>
    <w:p w14:paraId="10540C71" w14:textId="77777777" w:rsidR="005C6CF9" w:rsidRPr="00A96089" w:rsidRDefault="005C6CF9" w:rsidP="005C6CF9">
      <w:pPr>
        <w:pStyle w:val="Body"/>
        <w:tabs>
          <w:tab w:val="left" w:pos="720"/>
          <w:tab w:val="left" w:pos="1440"/>
        </w:tabs>
        <w:ind w:right="309"/>
        <w:jc w:val="both"/>
        <w:rPr>
          <w:rFonts w:ascii="Calibri" w:hAnsi="Calibri" w:cs="Calibri"/>
          <w:lang w:val="en-US"/>
        </w:rPr>
      </w:pPr>
    </w:p>
    <w:p w14:paraId="59AD3D24" w14:textId="6420542C" w:rsidR="001F6DB2" w:rsidRPr="00A96089" w:rsidRDefault="001F6DB2" w:rsidP="00AC777E">
      <w:pPr>
        <w:pStyle w:val="Body"/>
        <w:numPr>
          <w:ilvl w:val="0"/>
          <w:numId w:val="10"/>
        </w:numPr>
        <w:tabs>
          <w:tab w:val="left" w:pos="720"/>
          <w:tab w:val="left" w:pos="1440"/>
        </w:tabs>
        <w:ind w:right="309"/>
        <w:jc w:val="both"/>
        <w:rPr>
          <w:rFonts w:ascii="Calibri" w:hAnsi="Calibri" w:cs="Calibri"/>
          <w:lang w:val="en-US"/>
        </w:rPr>
      </w:pPr>
      <w:r w:rsidRPr="00A96089">
        <w:rPr>
          <w:rFonts w:ascii="Calibri" w:hAnsi="Calibri" w:cs="Calibri"/>
          <w:lang w:val="en-US"/>
        </w:rPr>
        <w:t xml:space="preserve">Major Capital Projects </w:t>
      </w:r>
      <w:r w:rsidR="004A2D46" w:rsidRPr="00A96089">
        <w:rPr>
          <w:rFonts w:ascii="Calibri" w:hAnsi="Calibri" w:cs="Calibri"/>
          <w:lang w:val="en-US"/>
        </w:rPr>
        <w:t>–</w:t>
      </w:r>
      <w:r w:rsidRPr="00A96089">
        <w:rPr>
          <w:rFonts w:ascii="Calibri" w:hAnsi="Calibri" w:cs="Calibri"/>
          <w:lang w:val="en-US"/>
        </w:rPr>
        <w:t xml:space="preserve"> </w:t>
      </w:r>
      <w:r w:rsidR="00306673">
        <w:rPr>
          <w:rFonts w:ascii="Calibri" w:hAnsi="Calibri" w:cs="Calibri"/>
          <w:lang w:val="en-US"/>
        </w:rPr>
        <w:t>Noted as read.</w:t>
      </w:r>
      <w:r w:rsidR="00DF5F07">
        <w:rPr>
          <w:rFonts w:ascii="Calibri" w:hAnsi="Calibri" w:cs="Calibri"/>
          <w:lang w:val="en-US"/>
        </w:rPr>
        <w:t xml:space="preserve"> </w:t>
      </w:r>
    </w:p>
    <w:p w14:paraId="572A52BE" w14:textId="77777777" w:rsidR="00F6478A" w:rsidRPr="00306673" w:rsidRDefault="00F6478A" w:rsidP="00F6478A">
      <w:pPr>
        <w:pStyle w:val="Body"/>
        <w:tabs>
          <w:tab w:val="left" w:pos="720"/>
          <w:tab w:val="left" w:pos="1440"/>
        </w:tabs>
        <w:ind w:right="309"/>
        <w:jc w:val="both"/>
        <w:rPr>
          <w:rFonts w:ascii="Calibri" w:hAnsi="Calibri" w:cs="Calibri"/>
          <w:lang w:val="en-US"/>
        </w:rPr>
      </w:pPr>
    </w:p>
    <w:p w14:paraId="0DB51F43" w14:textId="3904B8E9" w:rsidR="00C7468F" w:rsidRPr="00306673" w:rsidRDefault="00B05755" w:rsidP="00517614">
      <w:pPr>
        <w:pStyle w:val="Body"/>
        <w:ind w:right="309"/>
        <w:jc w:val="both"/>
        <w:rPr>
          <w:rFonts w:ascii="Calibri" w:hAnsi="Calibri" w:cs="Calibri"/>
          <w:b/>
          <w:bCs/>
          <w:lang w:val="en-GB"/>
        </w:rPr>
      </w:pPr>
      <w:r w:rsidRPr="00306673">
        <w:rPr>
          <w:rFonts w:ascii="Calibri" w:hAnsi="Calibri" w:cs="Calibri"/>
          <w:b/>
          <w:bCs/>
          <w:lang w:val="en-GB"/>
        </w:rPr>
        <w:t>40</w:t>
      </w:r>
      <w:r w:rsidR="00370236" w:rsidRPr="00306673">
        <w:rPr>
          <w:rFonts w:ascii="Calibri" w:hAnsi="Calibri" w:cs="Calibri"/>
          <w:b/>
          <w:bCs/>
          <w:lang w:val="en-GB"/>
        </w:rPr>
        <w:t>63</w:t>
      </w:r>
      <w:r w:rsidR="00132666" w:rsidRPr="00306673">
        <w:rPr>
          <w:rFonts w:ascii="Calibri" w:hAnsi="Calibri" w:cs="Calibri"/>
          <w:b/>
          <w:bCs/>
          <w:lang w:val="en-GB"/>
        </w:rPr>
        <w:tab/>
      </w:r>
      <w:r w:rsidR="008B6913" w:rsidRPr="00306673">
        <w:rPr>
          <w:rFonts w:ascii="Calibri" w:hAnsi="Calibri" w:cs="Calibri"/>
          <w:b/>
          <w:bCs/>
          <w:lang w:val="en-GB"/>
        </w:rPr>
        <w:t>CFO</w:t>
      </w:r>
      <w:r w:rsidR="005C369B" w:rsidRPr="00306673">
        <w:rPr>
          <w:rFonts w:ascii="Calibri" w:hAnsi="Calibri" w:cs="Calibri"/>
          <w:b/>
          <w:bCs/>
          <w:lang w:val="en-GB"/>
        </w:rPr>
        <w:t xml:space="preserve"> REPORT </w:t>
      </w:r>
    </w:p>
    <w:p w14:paraId="787D17D1" w14:textId="77777777" w:rsidR="00AC7528" w:rsidRPr="00306673" w:rsidRDefault="00AC7528" w:rsidP="00517614">
      <w:pPr>
        <w:pStyle w:val="Body"/>
        <w:ind w:right="309"/>
        <w:jc w:val="both"/>
        <w:rPr>
          <w:rFonts w:ascii="Calibri" w:hAnsi="Calibri" w:cs="Calibri"/>
          <w:b/>
          <w:bCs/>
          <w:lang w:val="en-GB"/>
        </w:rPr>
      </w:pPr>
    </w:p>
    <w:p w14:paraId="72079BE4" w14:textId="77777777" w:rsidR="00721CCD" w:rsidRPr="00306673" w:rsidRDefault="005C369B" w:rsidP="005C7D78">
      <w:pPr>
        <w:pStyle w:val="Body"/>
        <w:ind w:left="720" w:right="309"/>
        <w:jc w:val="both"/>
        <w:rPr>
          <w:rFonts w:ascii="Calibri" w:hAnsi="Calibri" w:cs="Calibri"/>
          <w:lang w:val="en-US"/>
        </w:rPr>
      </w:pPr>
      <w:bookmarkStart w:id="0" w:name="_Hlk86749402"/>
      <w:r w:rsidRPr="00306673">
        <w:rPr>
          <w:rFonts w:ascii="Calibri" w:hAnsi="Calibri" w:cs="Calibri"/>
          <w:lang w:val="en-US"/>
        </w:rPr>
        <w:t>The Board took the paper as read</w:t>
      </w:r>
      <w:r w:rsidR="005973BF" w:rsidRPr="00306673">
        <w:rPr>
          <w:rFonts w:ascii="Calibri" w:hAnsi="Calibri" w:cs="Calibri"/>
          <w:lang w:val="en-US"/>
        </w:rPr>
        <w:t xml:space="preserve"> and the CFO highlighted the following salient points:</w:t>
      </w:r>
    </w:p>
    <w:bookmarkEnd w:id="0"/>
    <w:p w14:paraId="072CCA8A" w14:textId="2ECF4652" w:rsidR="003E4852" w:rsidRDefault="003E4852" w:rsidP="00120277">
      <w:pPr>
        <w:pStyle w:val="ListParagraph"/>
        <w:numPr>
          <w:ilvl w:val="0"/>
          <w:numId w:val="11"/>
        </w:numPr>
        <w:spacing w:line="240" w:lineRule="auto"/>
        <w:ind w:right="303"/>
        <w:jc w:val="both"/>
        <w:rPr>
          <w:rFonts w:cs="Calibri"/>
          <w:sz w:val="24"/>
          <w:szCs w:val="24"/>
        </w:rPr>
      </w:pPr>
      <w:r w:rsidRPr="0059018D">
        <w:rPr>
          <w:rFonts w:cs="Calibri"/>
          <w:sz w:val="24"/>
          <w:szCs w:val="24"/>
        </w:rPr>
        <w:lastRenderedPageBreak/>
        <w:t>Period 1</w:t>
      </w:r>
      <w:r w:rsidR="0059018D">
        <w:rPr>
          <w:rFonts w:cs="Calibri"/>
          <w:sz w:val="24"/>
          <w:szCs w:val="24"/>
        </w:rPr>
        <w:t xml:space="preserve"> and 2</w:t>
      </w:r>
      <w:r w:rsidR="001F7DE7">
        <w:rPr>
          <w:rFonts w:cs="Calibri"/>
          <w:sz w:val="24"/>
          <w:szCs w:val="24"/>
        </w:rPr>
        <w:t xml:space="preserve"> </w:t>
      </w:r>
      <w:r w:rsidRPr="0059018D">
        <w:rPr>
          <w:rFonts w:cs="Calibri"/>
          <w:sz w:val="24"/>
          <w:szCs w:val="24"/>
        </w:rPr>
        <w:t>–</w:t>
      </w:r>
      <w:r w:rsidR="001F7DE7" w:rsidRPr="001F7DE7">
        <w:t xml:space="preserve"> </w:t>
      </w:r>
      <w:r w:rsidR="009B0ADD" w:rsidRPr="00F7428C">
        <w:rPr>
          <w:sz w:val="24"/>
          <w:szCs w:val="24"/>
        </w:rPr>
        <w:t xml:space="preserve">Whilst the CFO noted </w:t>
      </w:r>
      <w:r w:rsidR="00F7428C">
        <w:rPr>
          <w:sz w:val="24"/>
          <w:szCs w:val="24"/>
        </w:rPr>
        <w:t>this year’s challenging</w:t>
      </w:r>
      <w:r w:rsidR="009B0ADD" w:rsidRPr="00F7428C">
        <w:rPr>
          <w:sz w:val="24"/>
          <w:szCs w:val="24"/>
        </w:rPr>
        <w:t xml:space="preserve"> budget, </w:t>
      </w:r>
      <w:r w:rsidR="009B0ADD" w:rsidRPr="00F7428C">
        <w:rPr>
          <w:rFonts w:cs="Calibri"/>
          <w:sz w:val="24"/>
          <w:szCs w:val="24"/>
        </w:rPr>
        <w:t>he</w:t>
      </w:r>
      <w:r w:rsidR="001F7DE7" w:rsidRPr="00F7428C">
        <w:rPr>
          <w:rFonts w:cs="Calibri"/>
          <w:sz w:val="24"/>
          <w:szCs w:val="24"/>
        </w:rPr>
        <w:t xml:space="preserve"> was encouraged by the </w:t>
      </w:r>
      <w:r w:rsidR="006E2138">
        <w:rPr>
          <w:rFonts w:cs="Calibri"/>
          <w:sz w:val="24"/>
          <w:szCs w:val="24"/>
        </w:rPr>
        <w:t xml:space="preserve">early </w:t>
      </w:r>
      <w:r w:rsidR="001F7DE7" w:rsidRPr="00F7428C">
        <w:rPr>
          <w:rFonts w:cs="Calibri"/>
          <w:sz w:val="24"/>
          <w:szCs w:val="24"/>
        </w:rPr>
        <w:t xml:space="preserve">metrics in the P&amp;L account highlighting a positive start to the </w:t>
      </w:r>
      <w:proofErr w:type="gramStart"/>
      <w:r w:rsidR="001F7DE7" w:rsidRPr="00F7428C">
        <w:rPr>
          <w:rFonts w:cs="Calibri"/>
          <w:sz w:val="24"/>
          <w:szCs w:val="24"/>
        </w:rPr>
        <w:t>financial year</w:t>
      </w:r>
      <w:proofErr w:type="gramEnd"/>
      <w:r w:rsidR="001F7DE7" w:rsidRPr="00F7428C">
        <w:rPr>
          <w:rFonts w:cs="Calibri"/>
          <w:sz w:val="24"/>
          <w:szCs w:val="24"/>
        </w:rPr>
        <w:t>. The Group</w:t>
      </w:r>
      <w:r w:rsidR="001F7DE7" w:rsidRPr="001F7DE7">
        <w:rPr>
          <w:rFonts w:cs="Calibri"/>
          <w:sz w:val="24"/>
          <w:szCs w:val="24"/>
        </w:rPr>
        <w:t xml:space="preserve"> operating loss year to date is </w:t>
      </w:r>
      <w:proofErr w:type="spellStart"/>
      <w:r w:rsidR="001F7DE7" w:rsidRPr="001F7DE7">
        <w:rPr>
          <w:rFonts w:cs="Calibri"/>
          <w:sz w:val="24"/>
          <w:szCs w:val="24"/>
        </w:rPr>
        <w:t>favourable</w:t>
      </w:r>
      <w:proofErr w:type="spellEnd"/>
      <w:r w:rsidR="001F7DE7" w:rsidRPr="001F7DE7">
        <w:rPr>
          <w:rFonts w:cs="Calibri"/>
          <w:sz w:val="24"/>
          <w:szCs w:val="24"/>
        </w:rPr>
        <w:t xml:space="preserve"> to the budget. Overall passenger journeys </w:t>
      </w:r>
      <w:r w:rsidR="00D32BBC">
        <w:rPr>
          <w:rFonts w:cs="Calibri"/>
          <w:sz w:val="24"/>
          <w:szCs w:val="24"/>
        </w:rPr>
        <w:t xml:space="preserve">for Period 2 </w:t>
      </w:r>
      <w:r w:rsidR="001F7DE7" w:rsidRPr="001F7DE7">
        <w:rPr>
          <w:rFonts w:cs="Calibri"/>
          <w:sz w:val="24"/>
          <w:szCs w:val="24"/>
        </w:rPr>
        <w:t>were above budget indicating a continued positive recovery across all companies.</w:t>
      </w:r>
    </w:p>
    <w:p w14:paraId="19A85CB8" w14:textId="1EBC727D" w:rsidR="00151D5E" w:rsidRPr="00151D5E" w:rsidRDefault="00151D5E" w:rsidP="00151D5E">
      <w:pPr>
        <w:pStyle w:val="ListParagraph"/>
        <w:numPr>
          <w:ilvl w:val="0"/>
          <w:numId w:val="11"/>
        </w:numPr>
        <w:rPr>
          <w:rFonts w:cs="Calibri"/>
          <w:sz w:val="24"/>
          <w:szCs w:val="24"/>
        </w:rPr>
      </w:pPr>
      <w:r w:rsidRPr="00151D5E">
        <w:rPr>
          <w:rFonts w:cs="Calibri"/>
          <w:sz w:val="24"/>
          <w:szCs w:val="24"/>
        </w:rPr>
        <w:t xml:space="preserve">Capital Allocation:  </w:t>
      </w:r>
      <w:r w:rsidR="003A3617">
        <w:rPr>
          <w:rFonts w:cs="Calibri"/>
          <w:sz w:val="24"/>
          <w:szCs w:val="24"/>
        </w:rPr>
        <w:t>The initial c</w:t>
      </w:r>
      <w:r w:rsidRPr="00151D5E">
        <w:rPr>
          <w:rFonts w:cs="Calibri"/>
          <w:sz w:val="24"/>
          <w:szCs w:val="24"/>
        </w:rPr>
        <w:t>apital funding allocation</w:t>
      </w:r>
      <w:r w:rsidR="003A3617">
        <w:rPr>
          <w:rFonts w:cs="Calibri"/>
          <w:sz w:val="24"/>
          <w:szCs w:val="24"/>
        </w:rPr>
        <w:t xml:space="preserve"> of</w:t>
      </w:r>
      <w:r w:rsidR="00950B1D">
        <w:rPr>
          <w:rFonts w:cs="Calibri"/>
          <w:sz w:val="24"/>
          <w:szCs w:val="24"/>
        </w:rPr>
        <w:t xml:space="preserve"> </w:t>
      </w:r>
      <w:r w:rsidRPr="00151D5E">
        <w:rPr>
          <w:rFonts w:cs="Calibri"/>
          <w:sz w:val="24"/>
          <w:szCs w:val="24"/>
        </w:rPr>
        <w:t xml:space="preserve">has </w:t>
      </w:r>
      <w:proofErr w:type="gramStart"/>
      <w:r w:rsidRPr="00151D5E">
        <w:rPr>
          <w:rFonts w:cs="Calibri"/>
          <w:sz w:val="24"/>
          <w:szCs w:val="24"/>
        </w:rPr>
        <w:t>been confirmed</w:t>
      </w:r>
      <w:proofErr w:type="gramEnd"/>
      <w:r w:rsidRPr="00151D5E">
        <w:rPr>
          <w:rFonts w:cs="Calibri"/>
          <w:sz w:val="24"/>
          <w:szCs w:val="24"/>
        </w:rPr>
        <w:t xml:space="preserve"> by DfI</w:t>
      </w:r>
      <w:r w:rsidR="00863498">
        <w:rPr>
          <w:rFonts w:cs="Calibri"/>
          <w:sz w:val="24"/>
          <w:szCs w:val="24"/>
        </w:rPr>
        <w:t xml:space="preserve"> however this is less than </w:t>
      </w:r>
      <w:r w:rsidR="000B1455">
        <w:rPr>
          <w:rFonts w:cs="Calibri"/>
          <w:sz w:val="24"/>
          <w:szCs w:val="24"/>
        </w:rPr>
        <w:t xml:space="preserve">the Group’s forecast requirement and this has been raised with DfI. </w:t>
      </w:r>
    </w:p>
    <w:p w14:paraId="722130A0" w14:textId="7A4656AD" w:rsidR="003C34F8" w:rsidRPr="003C34F8" w:rsidRDefault="003C34F8" w:rsidP="003C34F8">
      <w:pPr>
        <w:pStyle w:val="ListParagraph"/>
        <w:numPr>
          <w:ilvl w:val="0"/>
          <w:numId w:val="11"/>
        </w:numPr>
        <w:ind w:right="303"/>
        <w:jc w:val="both"/>
        <w:rPr>
          <w:rFonts w:cs="Calibri"/>
          <w:sz w:val="24"/>
          <w:szCs w:val="24"/>
        </w:rPr>
      </w:pPr>
      <w:r w:rsidRPr="003C34F8">
        <w:rPr>
          <w:rFonts w:cs="Calibri"/>
          <w:sz w:val="24"/>
          <w:szCs w:val="24"/>
        </w:rPr>
        <w:t xml:space="preserve">Provisions: The Board reviewed and discussed the provisions update, covering the period from </w:t>
      </w:r>
      <w:r w:rsidR="00D16D15">
        <w:rPr>
          <w:rFonts w:cs="Calibri"/>
          <w:sz w:val="24"/>
          <w:szCs w:val="24"/>
        </w:rPr>
        <w:t>29</w:t>
      </w:r>
      <w:r w:rsidRPr="003C34F8">
        <w:rPr>
          <w:rFonts w:cs="Calibri"/>
          <w:sz w:val="24"/>
          <w:szCs w:val="24"/>
        </w:rPr>
        <w:t xml:space="preserve"> March 202</w:t>
      </w:r>
      <w:r w:rsidR="00D16D15">
        <w:rPr>
          <w:rFonts w:cs="Calibri"/>
          <w:sz w:val="24"/>
          <w:szCs w:val="24"/>
        </w:rPr>
        <w:t>1</w:t>
      </w:r>
      <w:r w:rsidRPr="003C34F8">
        <w:rPr>
          <w:rFonts w:cs="Calibri"/>
          <w:sz w:val="24"/>
          <w:szCs w:val="24"/>
        </w:rPr>
        <w:t xml:space="preserve"> – 2</w:t>
      </w:r>
      <w:r w:rsidR="00D16D15">
        <w:rPr>
          <w:rFonts w:cs="Calibri"/>
          <w:sz w:val="24"/>
          <w:szCs w:val="24"/>
        </w:rPr>
        <w:t>7</w:t>
      </w:r>
      <w:r w:rsidRPr="003C34F8">
        <w:rPr>
          <w:rFonts w:cs="Calibri"/>
          <w:sz w:val="24"/>
          <w:szCs w:val="24"/>
        </w:rPr>
        <w:t xml:space="preserve"> March 202</w:t>
      </w:r>
      <w:r w:rsidR="00D16D15">
        <w:rPr>
          <w:rFonts w:cs="Calibri"/>
          <w:sz w:val="24"/>
          <w:szCs w:val="24"/>
        </w:rPr>
        <w:t>2</w:t>
      </w:r>
      <w:r w:rsidRPr="003C34F8">
        <w:rPr>
          <w:rFonts w:cs="Calibri"/>
          <w:sz w:val="24"/>
          <w:szCs w:val="24"/>
        </w:rPr>
        <w:t>.</w:t>
      </w:r>
    </w:p>
    <w:p w14:paraId="006F9F63" w14:textId="0CFB45B6" w:rsidR="00F42780" w:rsidRPr="00F42780" w:rsidRDefault="003C34F8" w:rsidP="00F42780">
      <w:pPr>
        <w:pStyle w:val="ListParagraph"/>
        <w:ind w:left="1440" w:right="303"/>
        <w:jc w:val="both"/>
        <w:rPr>
          <w:rFonts w:cs="Calibri"/>
          <w:sz w:val="24"/>
          <w:szCs w:val="24"/>
        </w:rPr>
      </w:pPr>
      <w:r w:rsidRPr="00D16D15">
        <w:rPr>
          <w:rFonts w:cs="Calibri"/>
          <w:b/>
          <w:bCs/>
          <w:sz w:val="24"/>
          <w:szCs w:val="24"/>
        </w:rPr>
        <w:t>APPROVAL:</w:t>
      </w:r>
      <w:r w:rsidRPr="003C34F8">
        <w:rPr>
          <w:rFonts w:cs="Calibri"/>
          <w:sz w:val="24"/>
          <w:szCs w:val="24"/>
        </w:rPr>
        <w:t xml:space="preserve"> The Board approved the latest position on provisions and confirmed that the amounts provided represent a reasonable estimate of the probable funds outflow arising from the various categories of provision, based on the information provided to them.</w:t>
      </w:r>
      <w:r w:rsidRPr="003C34F8">
        <w:rPr>
          <w:rFonts w:cs="Calibri"/>
          <w:sz w:val="24"/>
          <w:szCs w:val="24"/>
        </w:rPr>
        <w:tab/>
      </w:r>
    </w:p>
    <w:p w14:paraId="39EE430F" w14:textId="37C7E983" w:rsidR="005C6CF9" w:rsidRDefault="008B63F5" w:rsidP="005C6CF9">
      <w:pPr>
        <w:pStyle w:val="ListParagraph"/>
        <w:spacing w:line="240" w:lineRule="auto"/>
        <w:ind w:left="1440" w:right="303"/>
        <w:jc w:val="both"/>
        <w:rPr>
          <w:rFonts w:cs="Calibri"/>
          <w:sz w:val="24"/>
          <w:szCs w:val="24"/>
          <w:lang w:val="en-GB" w:eastAsia="en-US"/>
        </w:rPr>
      </w:pPr>
      <w:r w:rsidRPr="008B63F5">
        <w:rPr>
          <w:rFonts w:cs="Calibri"/>
          <w:sz w:val="24"/>
          <w:szCs w:val="24"/>
          <w:lang w:val="en-GB" w:eastAsia="en-US"/>
        </w:rPr>
        <w:t>The CFO advised the Board that the Annual Accounts would be presented later in the meeting.</w:t>
      </w:r>
    </w:p>
    <w:p w14:paraId="0B5621A2" w14:textId="77777777" w:rsidR="005C6CF9" w:rsidRPr="005C6CF9" w:rsidRDefault="005C6CF9" w:rsidP="005C6CF9">
      <w:pPr>
        <w:ind w:right="303"/>
        <w:jc w:val="both"/>
        <w:rPr>
          <w:rFonts w:cs="Calibri"/>
          <w:lang w:val="en-GB"/>
        </w:rPr>
      </w:pPr>
    </w:p>
    <w:p w14:paraId="748ED2A1" w14:textId="427A00B7" w:rsidR="00775BCD" w:rsidRPr="00800292" w:rsidRDefault="007E5D4F">
      <w:pPr>
        <w:pStyle w:val="Body"/>
        <w:ind w:right="309"/>
        <w:jc w:val="both"/>
        <w:rPr>
          <w:rFonts w:ascii="Calibri" w:hAnsi="Calibri" w:cs="Calibri"/>
          <w:b/>
          <w:bCs/>
          <w:lang w:val="en-GB"/>
        </w:rPr>
      </w:pPr>
      <w:r w:rsidRPr="00800292">
        <w:rPr>
          <w:rFonts w:ascii="Calibri" w:hAnsi="Calibri" w:cs="Calibri"/>
          <w:b/>
          <w:bCs/>
          <w:lang w:val="en-GB"/>
        </w:rPr>
        <w:t>40</w:t>
      </w:r>
      <w:r w:rsidR="00370236" w:rsidRPr="00800292">
        <w:rPr>
          <w:rFonts w:ascii="Calibri" w:hAnsi="Calibri" w:cs="Calibri"/>
          <w:b/>
          <w:bCs/>
          <w:lang w:val="en-GB"/>
        </w:rPr>
        <w:t>64</w:t>
      </w:r>
      <w:r w:rsidR="00294056" w:rsidRPr="00800292">
        <w:rPr>
          <w:rFonts w:ascii="Calibri" w:hAnsi="Calibri" w:cs="Calibri"/>
          <w:b/>
          <w:bCs/>
          <w:lang w:val="en-GB"/>
        </w:rPr>
        <w:tab/>
      </w:r>
      <w:r w:rsidR="00343F02" w:rsidRPr="00800292">
        <w:rPr>
          <w:rFonts w:ascii="Calibri" w:hAnsi="Calibri" w:cs="Calibri"/>
          <w:b/>
          <w:bCs/>
          <w:lang w:val="en-GB"/>
        </w:rPr>
        <w:t>CHRO</w:t>
      </w:r>
      <w:r w:rsidR="00CD004F" w:rsidRPr="00800292">
        <w:rPr>
          <w:rFonts w:ascii="Calibri" w:hAnsi="Calibri" w:cs="Calibri"/>
          <w:b/>
          <w:bCs/>
          <w:lang w:val="en-GB"/>
        </w:rPr>
        <w:t xml:space="preserve"> REPORT </w:t>
      </w:r>
    </w:p>
    <w:p w14:paraId="26334F6B" w14:textId="77777777" w:rsidR="00CD004F" w:rsidRPr="00800292" w:rsidRDefault="00CD004F">
      <w:pPr>
        <w:pStyle w:val="Body"/>
        <w:ind w:right="309"/>
        <w:jc w:val="both"/>
        <w:rPr>
          <w:rFonts w:ascii="Calibri" w:hAnsi="Calibri" w:cs="Calibri"/>
          <w:b/>
          <w:bCs/>
          <w:lang w:val="en-GB"/>
        </w:rPr>
      </w:pPr>
    </w:p>
    <w:p w14:paraId="197A8920" w14:textId="1E176C86" w:rsidR="00CD004F" w:rsidRPr="00800292" w:rsidRDefault="00CD004F" w:rsidP="00CD004F">
      <w:pPr>
        <w:pStyle w:val="Body"/>
        <w:ind w:left="720" w:right="309"/>
        <w:jc w:val="both"/>
        <w:rPr>
          <w:rFonts w:ascii="Calibri" w:hAnsi="Calibri" w:cs="Calibri"/>
          <w:lang w:val="en-US"/>
        </w:rPr>
      </w:pPr>
      <w:r w:rsidRPr="00800292">
        <w:rPr>
          <w:rFonts w:ascii="Calibri" w:hAnsi="Calibri" w:cs="Calibri"/>
          <w:lang w:val="en-US"/>
        </w:rPr>
        <w:t xml:space="preserve">The Board took the paper as read and </w:t>
      </w:r>
      <w:r w:rsidR="004D01FA" w:rsidRPr="00800292">
        <w:rPr>
          <w:rFonts w:ascii="Calibri" w:hAnsi="Calibri" w:cs="Calibri"/>
          <w:lang w:val="en-US"/>
        </w:rPr>
        <w:t xml:space="preserve">the </w:t>
      </w:r>
      <w:r w:rsidR="00AA2B80" w:rsidRPr="00800292">
        <w:rPr>
          <w:rFonts w:ascii="Calibri" w:hAnsi="Calibri" w:cs="Calibri"/>
          <w:lang w:val="en-US"/>
        </w:rPr>
        <w:t xml:space="preserve">CHRO </w:t>
      </w:r>
      <w:r w:rsidRPr="00800292">
        <w:rPr>
          <w:rFonts w:ascii="Calibri" w:hAnsi="Calibri" w:cs="Calibri"/>
          <w:lang w:val="en-US"/>
        </w:rPr>
        <w:t>highlighted the following salient points:</w:t>
      </w:r>
    </w:p>
    <w:p w14:paraId="0CEB4E85" w14:textId="77777777" w:rsidR="00CD004F" w:rsidRPr="00800292" w:rsidRDefault="00CD004F" w:rsidP="00CD004F">
      <w:pPr>
        <w:pStyle w:val="Body"/>
        <w:ind w:left="720" w:right="309"/>
        <w:jc w:val="both"/>
        <w:rPr>
          <w:rFonts w:ascii="Calibri" w:hAnsi="Calibri" w:cs="Calibri"/>
          <w:lang w:val="en-US"/>
        </w:rPr>
      </w:pPr>
    </w:p>
    <w:p w14:paraId="2EC89CB4" w14:textId="327E51A3" w:rsidR="0089587D" w:rsidRDefault="00FC1E54" w:rsidP="0089587D">
      <w:pPr>
        <w:pStyle w:val="Body"/>
        <w:numPr>
          <w:ilvl w:val="0"/>
          <w:numId w:val="12"/>
        </w:numPr>
        <w:ind w:right="309"/>
        <w:jc w:val="both"/>
        <w:rPr>
          <w:rFonts w:ascii="Calibri" w:hAnsi="Calibri" w:cs="Calibri"/>
          <w:lang w:val="en-US"/>
        </w:rPr>
      </w:pPr>
      <w:r>
        <w:rPr>
          <w:rFonts w:ascii="Calibri" w:hAnsi="Calibri" w:cs="Calibri"/>
          <w:lang w:val="en-US"/>
        </w:rPr>
        <w:t>MBE</w:t>
      </w:r>
      <w:r w:rsidR="0089587D" w:rsidRPr="00800292">
        <w:rPr>
          <w:rFonts w:ascii="Calibri" w:hAnsi="Calibri" w:cs="Calibri"/>
          <w:lang w:val="en-US"/>
        </w:rPr>
        <w:t xml:space="preserve"> </w:t>
      </w:r>
      <w:r>
        <w:rPr>
          <w:rFonts w:ascii="Calibri" w:hAnsi="Calibri" w:cs="Calibri"/>
          <w:lang w:val="en-US"/>
        </w:rPr>
        <w:t>–</w:t>
      </w:r>
      <w:r w:rsidR="0089587D" w:rsidRPr="00800292">
        <w:rPr>
          <w:rFonts w:ascii="Calibri" w:hAnsi="Calibri" w:cs="Calibri"/>
          <w:lang w:val="en-US"/>
        </w:rPr>
        <w:t xml:space="preserve"> </w:t>
      </w:r>
      <w:r w:rsidR="004A4CAF">
        <w:rPr>
          <w:rFonts w:ascii="Calibri" w:hAnsi="Calibri" w:cs="Calibri"/>
          <w:lang w:val="en-US"/>
        </w:rPr>
        <w:t xml:space="preserve">The Board extended their heartfelt congratulations to </w:t>
      </w:r>
      <w:r>
        <w:rPr>
          <w:rFonts w:ascii="Calibri" w:hAnsi="Calibri" w:cs="Calibri"/>
          <w:lang w:val="en-US"/>
        </w:rPr>
        <w:t xml:space="preserve">Philip </w:t>
      </w:r>
      <w:r w:rsidR="004A4CAF">
        <w:rPr>
          <w:rFonts w:ascii="Calibri" w:hAnsi="Calibri" w:cs="Calibri"/>
          <w:lang w:val="en-US"/>
        </w:rPr>
        <w:t>O’</w:t>
      </w:r>
      <w:r>
        <w:rPr>
          <w:rFonts w:ascii="Calibri" w:hAnsi="Calibri" w:cs="Calibri"/>
          <w:lang w:val="en-US"/>
        </w:rPr>
        <w:t>Neill</w:t>
      </w:r>
      <w:r w:rsidR="002B39FD">
        <w:rPr>
          <w:rFonts w:ascii="Calibri" w:hAnsi="Calibri" w:cs="Calibri"/>
          <w:lang w:val="en-US"/>
        </w:rPr>
        <w:t xml:space="preserve"> on </w:t>
      </w:r>
      <w:proofErr w:type="gramStart"/>
      <w:r w:rsidR="002B39FD">
        <w:rPr>
          <w:rFonts w:ascii="Calibri" w:hAnsi="Calibri" w:cs="Calibri"/>
          <w:lang w:val="en-US"/>
        </w:rPr>
        <w:t>being awarded</w:t>
      </w:r>
      <w:proofErr w:type="gramEnd"/>
      <w:r w:rsidR="002B39FD">
        <w:rPr>
          <w:rFonts w:ascii="Calibri" w:hAnsi="Calibri" w:cs="Calibri"/>
          <w:lang w:val="en-US"/>
        </w:rPr>
        <w:t xml:space="preserve"> an</w:t>
      </w:r>
      <w:r w:rsidR="004A4CAF" w:rsidRPr="004A4CAF">
        <w:rPr>
          <w:rFonts w:ascii="Calibri" w:hAnsi="Calibri" w:cs="Calibri"/>
          <w:lang w:val="en-US"/>
        </w:rPr>
        <w:t xml:space="preserve"> MBE</w:t>
      </w:r>
      <w:r w:rsidR="004A4CAF" w:rsidRPr="004A4CAF">
        <w:rPr>
          <w:rFonts w:ascii="Calibri" w:hAnsi="Calibri" w:cs="Calibri"/>
        </w:rPr>
        <w:t xml:space="preserve"> in the Queens Honours List</w:t>
      </w:r>
      <w:r w:rsidR="004A4CAF">
        <w:rPr>
          <w:rFonts w:ascii="Calibri" w:hAnsi="Calibri" w:cs="Calibri"/>
        </w:rPr>
        <w:t>, for his</w:t>
      </w:r>
      <w:r w:rsidR="004A4CAF" w:rsidRPr="004A4CAF">
        <w:rPr>
          <w:rFonts w:ascii="Calibri" w:hAnsi="Calibri" w:cs="Calibri"/>
          <w:lang w:val="en-US"/>
        </w:rPr>
        <w:t xml:space="preserve"> services to sustainable and accessible transport in Northern Ireland.</w:t>
      </w:r>
    </w:p>
    <w:p w14:paraId="330E993B" w14:textId="77777777" w:rsidR="005C6CF9" w:rsidRDefault="005C6CF9" w:rsidP="005C6CF9">
      <w:pPr>
        <w:pStyle w:val="Body"/>
        <w:ind w:left="1440" w:right="309"/>
        <w:jc w:val="both"/>
        <w:rPr>
          <w:rFonts w:ascii="Calibri" w:hAnsi="Calibri" w:cs="Calibri"/>
          <w:lang w:val="en-US"/>
        </w:rPr>
      </w:pPr>
    </w:p>
    <w:p w14:paraId="51B02A3B" w14:textId="52193D0E" w:rsidR="00CF3FD3" w:rsidRDefault="00363F90" w:rsidP="0089587D">
      <w:pPr>
        <w:pStyle w:val="Body"/>
        <w:numPr>
          <w:ilvl w:val="0"/>
          <w:numId w:val="12"/>
        </w:numPr>
        <w:ind w:right="309"/>
        <w:jc w:val="both"/>
        <w:rPr>
          <w:rFonts w:ascii="Calibri" w:hAnsi="Calibri" w:cs="Calibri"/>
          <w:lang w:val="en-US"/>
        </w:rPr>
      </w:pPr>
      <w:r>
        <w:rPr>
          <w:rFonts w:ascii="Calibri" w:hAnsi="Calibri" w:cs="Calibri"/>
          <w:lang w:val="en-US"/>
        </w:rPr>
        <w:t>Recruitment</w:t>
      </w:r>
      <w:r w:rsidR="005A4596">
        <w:rPr>
          <w:rFonts w:ascii="Calibri" w:hAnsi="Calibri" w:cs="Calibri"/>
          <w:lang w:val="en-US"/>
        </w:rPr>
        <w:t>-</w:t>
      </w:r>
      <w:r>
        <w:rPr>
          <w:rFonts w:ascii="Calibri" w:hAnsi="Calibri" w:cs="Calibri"/>
          <w:lang w:val="en-US"/>
        </w:rPr>
        <w:t xml:space="preserve"> Recruitment and retention</w:t>
      </w:r>
      <w:r w:rsidR="00775E7E">
        <w:rPr>
          <w:rFonts w:ascii="Calibri" w:hAnsi="Calibri" w:cs="Calibri"/>
          <w:lang w:val="en-US"/>
        </w:rPr>
        <w:t xml:space="preserve"> of critical resources and succession planning</w:t>
      </w:r>
      <w:r>
        <w:rPr>
          <w:rFonts w:ascii="Calibri" w:hAnsi="Calibri" w:cs="Calibri"/>
          <w:lang w:val="en-US"/>
        </w:rPr>
        <w:t xml:space="preserve"> are a </w:t>
      </w:r>
      <w:r w:rsidR="00CF48FB">
        <w:rPr>
          <w:rFonts w:ascii="Calibri" w:hAnsi="Calibri" w:cs="Calibri"/>
          <w:lang w:val="en-US"/>
        </w:rPr>
        <w:t>focus</w:t>
      </w:r>
      <w:r>
        <w:rPr>
          <w:rFonts w:ascii="Calibri" w:hAnsi="Calibri" w:cs="Calibri"/>
          <w:lang w:val="en-US"/>
        </w:rPr>
        <w:t xml:space="preserve"> </w:t>
      </w:r>
      <w:r w:rsidR="00CF48FB">
        <w:rPr>
          <w:rFonts w:ascii="Calibri" w:hAnsi="Calibri" w:cs="Calibri"/>
          <w:lang w:val="en-US"/>
        </w:rPr>
        <w:t xml:space="preserve">for the Group </w:t>
      </w:r>
      <w:r>
        <w:rPr>
          <w:rFonts w:ascii="Calibri" w:hAnsi="Calibri" w:cs="Calibri"/>
          <w:lang w:val="en-US"/>
        </w:rPr>
        <w:t>in the current</w:t>
      </w:r>
      <w:r w:rsidR="00CF48FB">
        <w:rPr>
          <w:rFonts w:ascii="Calibri" w:hAnsi="Calibri" w:cs="Calibri"/>
          <w:lang w:val="en-US"/>
        </w:rPr>
        <w:t xml:space="preserve"> </w:t>
      </w:r>
      <w:proofErr w:type="gramStart"/>
      <w:r w:rsidR="00CF48FB">
        <w:rPr>
          <w:rFonts w:ascii="Calibri" w:hAnsi="Calibri" w:cs="Calibri"/>
          <w:lang w:val="en-US"/>
        </w:rPr>
        <w:t>very</w:t>
      </w:r>
      <w:r>
        <w:rPr>
          <w:rFonts w:ascii="Calibri" w:hAnsi="Calibri" w:cs="Calibri"/>
          <w:lang w:val="en-US"/>
        </w:rPr>
        <w:t xml:space="preserve"> competitive</w:t>
      </w:r>
      <w:proofErr w:type="gramEnd"/>
      <w:r>
        <w:rPr>
          <w:rFonts w:ascii="Calibri" w:hAnsi="Calibri" w:cs="Calibri"/>
          <w:lang w:val="en-US"/>
        </w:rPr>
        <w:t xml:space="preserve"> </w:t>
      </w:r>
      <w:proofErr w:type="spellStart"/>
      <w:r w:rsidR="00CF48FB">
        <w:rPr>
          <w:rFonts w:ascii="Calibri" w:hAnsi="Calibri" w:cs="Calibri"/>
          <w:lang w:val="en-US"/>
        </w:rPr>
        <w:t>labour</w:t>
      </w:r>
      <w:proofErr w:type="spellEnd"/>
      <w:r w:rsidR="00CF48FB">
        <w:rPr>
          <w:rFonts w:ascii="Calibri" w:hAnsi="Calibri" w:cs="Calibri"/>
          <w:lang w:val="en-US"/>
        </w:rPr>
        <w:t xml:space="preserve"> </w:t>
      </w:r>
      <w:r>
        <w:rPr>
          <w:rFonts w:ascii="Calibri" w:hAnsi="Calibri" w:cs="Calibri"/>
          <w:lang w:val="en-US"/>
        </w:rPr>
        <w:t>market</w:t>
      </w:r>
      <w:r w:rsidR="00CF48FB">
        <w:rPr>
          <w:rFonts w:ascii="Calibri" w:hAnsi="Calibri" w:cs="Calibri"/>
          <w:lang w:val="en-US"/>
        </w:rPr>
        <w:t>.</w:t>
      </w:r>
    </w:p>
    <w:p w14:paraId="2D482D03" w14:textId="77777777" w:rsidR="005C6CF9" w:rsidRDefault="005C6CF9" w:rsidP="005C6CF9">
      <w:pPr>
        <w:pStyle w:val="Body"/>
        <w:ind w:right="309"/>
        <w:jc w:val="both"/>
        <w:rPr>
          <w:rFonts w:ascii="Calibri" w:hAnsi="Calibri" w:cs="Calibri"/>
          <w:lang w:val="en-US"/>
        </w:rPr>
      </w:pPr>
    </w:p>
    <w:p w14:paraId="517252B2" w14:textId="762E6F83" w:rsidR="00775E7E" w:rsidRPr="00800292" w:rsidRDefault="00775E7E" w:rsidP="0089587D">
      <w:pPr>
        <w:pStyle w:val="Body"/>
        <w:numPr>
          <w:ilvl w:val="0"/>
          <w:numId w:val="12"/>
        </w:numPr>
        <w:ind w:right="309"/>
        <w:jc w:val="both"/>
        <w:rPr>
          <w:rFonts w:ascii="Calibri" w:hAnsi="Calibri" w:cs="Calibri"/>
          <w:lang w:val="en-US"/>
        </w:rPr>
      </w:pPr>
      <w:r>
        <w:rPr>
          <w:rFonts w:ascii="Calibri" w:hAnsi="Calibri" w:cs="Calibri"/>
          <w:lang w:val="en-US"/>
        </w:rPr>
        <w:t xml:space="preserve">Hybrid Working </w:t>
      </w:r>
      <w:r w:rsidR="00200757">
        <w:rPr>
          <w:rFonts w:ascii="Calibri" w:hAnsi="Calibri" w:cs="Calibri"/>
          <w:lang w:val="en-US"/>
        </w:rPr>
        <w:t>–</w:t>
      </w:r>
      <w:r>
        <w:rPr>
          <w:rFonts w:ascii="Calibri" w:hAnsi="Calibri" w:cs="Calibri"/>
          <w:lang w:val="en-US"/>
        </w:rPr>
        <w:t xml:space="preserve"> </w:t>
      </w:r>
      <w:r w:rsidR="009F4C82" w:rsidRPr="009F4C82">
        <w:rPr>
          <w:rFonts w:ascii="Calibri" w:hAnsi="Calibri" w:cs="Calibri"/>
          <w:lang w:val="en-US"/>
        </w:rPr>
        <w:t>Implementation of the policy since 4 April has been positive and plans are being finali</w:t>
      </w:r>
      <w:r w:rsidR="009F4C82">
        <w:rPr>
          <w:rFonts w:ascii="Calibri" w:hAnsi="Calibri" w:cs="Calibri"/>
          <w:lang w:val="en-US"/>
        </w:rPr>
        <w:t>s</w:t>
      </w:r>
      <w:r w:rsidR="009F4C82" w:rsidRPr="009F4C82">
        <w:rPr>
          <w:rFonts w:ascii="Calibri" w:hAnsi="Calibri" w:cs="Calibri"/>
          <w:lang w:val="en-US"/>
        </w:rPr>
        <w:t xml:space="preserve">ed to discuss an extension of the arrangements with </w:t>
      </w:r>
      <w:r w:rsidR="009F4C82">
        <w:rPr>
          <w:rFonts w:ascii="Calibri" w:hAnsi="Calibri" w:cs="Calibri"/>
          <w:lang w:val="en-US"/>
        </w:rPr>
        <w:t>employee representatives</w:t>
      </w:r>
      <w:r w:rsidR="009F4C82" w:rsidRPr="009F4C82">
        <w:rPr>
          <w:rFonts w:ascii="Calibri" w:hAnsi="Calibri" w:cs="Calibri"/>
          <w:lang w:val="en-US"/>
        </w:rPr>
        <w:t>.</w:t>
      </w:r>
    </w:p>
    <w:p w14:paraId="00B92163" w14:textId="77777777" w:rsidR="00F42760" w:rsidRPr="00370236" w:rsidRDefault="00F42760" w:rsidP="00B77946">
      <w:pPr>
        <w:pStyle w:val="Body"/>
        <w:ind w:right="309"/>
        <w:jc w:val="both"/>
        <w:rPr>
          <w:rFonts w:ascii="Calibri" w:hAnsi="Calibri" w:cs="Calibri"/>
          <w:b/>
          <w:bCs/>
          <w:highlight w:val="yellow"/>
          <w:lang w:val="en-GB"/>
        </w:rPr>
      </w:pPr>
    </w:p>
    <w:p w14:paraId="78568D27" w14:textId="0BBD2CA4" w:rsidR="00BB0AC9" w:rsidRPr="00B70B06" w:rsidRDefault="007E5D4F">
      <w:pPr>
        <w:pStyle w:val="Body"/>
        <w:ind w:right="309"/>
        <w:jc w:val="both"/>
        <w:rPr>
          <w:rFonts w:ascii="Calibri" w:hAnsi="Calibri" w:cs="Calibri"/>
          <w:b/>
          <w:bCs/>
          <w:lang w:val="en-GB"/>
        </w:rPr>
      </w:pPr>
      <w:r w:rsidRPr="00B70B06">
        <w:rPr>
          <w:rFonts w:ascii="Calibri" w:hAnsi="Calibri" w:cs="Calibri"/>
          <w:b/>
          <w:bCs/>
          <w:lang w:val="en-GB"/>
        </w:rPr>
        <w:t>40</w:t>
      </w:r>
      <w:r w:rsidR="00370236" w:rsidRPr="00B70B06">
        <w:rPr>
          <w:rFonts w:ascii="Calibri" w:hAnsi="Calibri" w:cs="Calibri"/>
          <w:b/>
          <w:bCs/>
          <w:lang w:val="en-GB"/>
        </w:rPr>
        <w:t>65</w:t>
      </w:r>
      <w:r w:rsidR="007D7BD6" w:rsidRPr="00B70B06">
        <w:rPr>
          <w:rFonts w:ascii="Calibri" w:hAnsi="Calibri" w:cs="Calibri"/>
          <w:b/>
          <w:bCs/>
          <w:lang w:val="en-GB"/>
        </w:rPr>
        <w:tab/>
      </w:r>
      <w:r w:rsidR="005C369B" w:rsidRPr="00B70B06">
        <w:rPr>
          <w:rFonts w:ascii="Calibri" w:hAnsi="Calibri" w:cs="Calibri"/>
          <w:b/>
          <w:bCs/>
          <w:lang w:val="en-GB"/>
        </w:rPr>
        <w:t xml:space="preserve">DFI CORRESPONDENCE </w:t>
      </w:r>
    </w:p>
    <w:p w14:paraId="2B720C80" w14:textId="77777777" w:rsidR="00FA245E" w:rsidRPr="00B70B06" w:rsidRDefault="00FA245E">
      <w:pPr>
        <w:pStyle w:val="Body"/>
        <w:ind w:right="309"/>
        <w:jc w:val="both"/>
        <w:rPr>
          <w:rFonts w:ascii="Calibri" w:hAnsi="Calibri" w:cs="Calibri"/>
          <w:lang w:val="en-GB"/>
        </w:rPr>
      </w:pPr>
    </w:p>
    <w:p w14:paraId="73975FA4" w14:textId="4968794F" w:rsidR="00A25642" w:rsidRPr="00B70B06" w:rsidRDefault="00B70B06" w:rsidP="0088012E">
      <w:pPr>
        <w:pStyle w:val="Body"/>
        <w:ind w:left="720" w:right="309"/>
        <w:jc w:val="both"/>
        <w:rPr>
          <w:rFonts w:ascii="Calibri" w:hAnsi="Calibri" w:cs="Calibri"/>
          <w:lang w:val="en-GB"/>
        </w:rPr>
      </w:pPr>
      <w:r>
        <w:rPr>
          <w:rFonts w:ascii="Calibri" w:hAnsi="Calibri" w:cs="Calibri"/>
          <w:lang w:val="en-GB"/>
        </w:rPr>
        <w:t>Noted as read.</w:t>
      </w:r>
    </w:p>
    <w:p w14:paraId="113D1031" w14:textId="77777777" w:rsidR="00C7468F" w:rsidRPr="00180902" w:rsidRDefault="00C7468F" w:rsidP="0075608C">
      <w:pPr>
        <w:pStyle w:val="Body"/>
        <w:ind w:right="309"/>
        <w:jc w:val="both"/>
        <w:rPr>
          <w:rFonts w:ascii="Calibri" w:hAnsi="Calibri" w:cs="Calibri"/>
          <w:lang w:val="en-GB"/>
        </w:rPr>
      </w:pPr>
      <w:bookmarkStart w:id="1" w:name="_Hlk76650742"/>
    </w:p>
    <w:bookmarkEnd w:id="1"/>
    <w:p w14:paraId="6EA2D3C8" w14:textId="4DA700C6" w:rsidR="00A556A7" w:rsidRPr="00180902" w:rsidRDefault="007E5D4F" w:rsidP="0075608C">
      <w:pPr>
        <w:pStyle w:val="Body"/>
        <w:ind w:right="309"/>
        <w:jc w:val="both"/>
        <w:rPr>
          <w:rFonts w:ascii="Calibri" w:hAnsi="Calibri" w:cs="Calibri"/>
          <w:b/>
          <w:bCs/>
          <w:lang w:val="en-US"/>
        </w:rPr>
      </w:pPr>
      <w:r w:rsidRPr="00180902">
        <w:rPr>
          <w:rFonts w:ascii="Calibri" w:hAnsi="Calibri" w:cs="Calibri"/>
          <w:b/>
          <w:bCs/>
          <w:lang w:val="en-US"/>
        </w:rPr>
        <w:t>40</w:t>
      </w:r>
      <w:r w:rsidR="00370236" w:rsidRPr="00180902">
        <w:rPr>
          <w:rFonts w:ascii="Calibri" w:hAnsi="Calibri" w:cs="Calibri"/>
          <w:b/>
          <w:bCs/>
          <w:lang w:val="en-US"/>
        </w:rPr>
        <w:t>66</w:t>
      </w:r>
      <w:r w:rsidR="005C369B" w:rsidRPr="00180902">
        <w:rPr>
          <w:rFonts w:ascii="Calibri" w:hAnsi="Calibri" w:cs="Calibri"/>
          <w:b/>
          <w:bCs/>
          <w:lang w:val="en-US"/>
        </w:rPr>
        <w:tab/>
      </w:r>
      <w:r w:rsidR="00A556A7" w:rsidRPr="00180902">
        <w:rPr>
          <w:rFonts w:ascii="Calibri" w:hAnsi="Calibri" w:cs="Calibri"/>
          <w:b/>
          <w:bCs/>
          <w:lang w:val="en-US"/>
        </w:rPr>
        <w:t>AD HOC PAPERS</w:t>
      </w:r>
      <w:r w:rsidR="00B11B2B" w:rsidRPr="00180902">
        <w:rPr>
          <w:rFonts w:ascii="Calibri" w:hAnsi="Calibri" w:cs="Calibri"/>
          <w:b/>
          <w:bCs/>
          <w:lang w:val="en-US"/>
        </w:rPr>
        <w:t xml:space="preserve"> </w:t>
      </w:r>
    </w:p>
    <w:p w14:paraId="4A7F6F09" w14:textId="15D392A0" w:rsidR="009A31A4" w:rsidRPr="00180902" w:rsidRDefault="009A31A4" w:rsidP="00B70035">
      <w:pPr>
        <w:pStyle w:val="Body"/>
        <w:ind w:right="303"/>
        <w:jc w:val="both"/>
        <w:rPr>
          <w:rFonts w:ascii="Calibri" w:hAnsi="Calibri" w:cs="Calibri"/>
          <w:lang w:val="en-GB"/>
        </w:rPr>
      </w:pPr>
    </w:p>
    <w:p w14:paraId="514C3717" w14:textId="77777777" w:rsidR="00180902" w:rsidRPr="00180902" w:rsidRDefault="00D705C3" w:rsidP="00180902">
      <w:pPr>
        <w:pStyle w:val="Body"/>
        <w:rPr>
          <w:rFonts w:ascii="Calibri" w:hAnsi="Calibri" w:cs="Calibri"/>
          <w:bCs/>
          <w:lang w:val="en-US"/>
        </w:rPr>
      </w:pPr>
      <w:r w:rsidRPr="00180902">
        <w:rPr>
          <w:rFonts w:ascii="Calibri" w:hAnsi="Calibri" w:cs="Calibri"/>
        </w:rPr>
        <w:tab/>
      </w:r>
      <w:r w:rsidR="00180902" w:rsidRPr="00180902">
        <w:rPr>
          <w:rFonts w:ascii="Calibri" w:hAnsi="Calibri" w:cs="Calibri"/>
          <w:bCs/>
          <w:lang w:val="en-US"/>
        </w:rPr>
        <w:t>The Board took the papers as read.</w:t>
      </w:r>
    </w:p>
    <w:p w14:paraId="73EA5B92" w14:textId="77777777" w:rsidR="00180902" w:rsidRPr="00180902" w:rsidRDefault="00180902" w:rsidP="00180902">
      <w:pPr>
        <w:pStyle w:val="Body"/>
        <w:rPr>
          <w:rFonts w:ascii="Calibri" w:hAnsi="Calibri" w:cs="Calibri"/>
          <w:bCs/>
          <w:lang w:val="en-US"/>
        </w:rPr>
      </w:pPr>
    </w:p>
    <w:p w14:paraId="00C7F7AA" w14:textId="58FFEB08" w:rsidR="00180902" w:rsidRPr="00180902" w:rsidRDefault="00A4311E" w:rsidP="00A604DC">
      <w:pPr>
        <w:pStyle w:val="Body"/>
        <w:ind w:left="720"/>
        <w:rPr>
          <w:rFonts w:ascii="Calibri" w:hAnsi="Calibri" w:cs="Calibri"/>
          <w:bCs/>
          <w:lang w:val="en-US"/>
        </w:rPr>
      </w:pPr>
      <w:r>
        <w:rPr>
          <w:rFonts w:ascii="Calibri" w:hAnsi="Calibri" w:cs="Calibri"/>
          <w:bCs/>
          <w:lang w:val="en-US"/>
        </w:rPr>
        <w:t>SOC</w:t>
      </w:r>
      <w:r w:rsidR="00180902" w:rsidRPr="00180902">
        <w:rPr>
          <w:rFonts w:ascii="Calibri" w:hAnsi="Calibri" w:cs="Calibri"/>
          <w:bCs/>
          <w:lang w:val="en-US"/>
        </w:rPr>
        <w:t>, as Chair</w:t>
      </w:r>
      <w:r w:rsidR="00317252">
        <w:rPr>
          <w:rFonts w:ascii="Calibri" w:hAnsi="Calibri" w:cs="Calibri"/>
          <w:bCs/>
          <w:lang w:val="en-US"/>
        </w:rPr>
        <w:t xml:space="preserve"> </w:t>
      </w:r>
      <w:r w:rsidR="00180902" w:rsidRPr="00180902">
        <w:rPr>
          <w:rFonts w:ascii="Calibri" w:hAnsi="Calibri" w:cs="Calibri"/>
          <w:bCs/>
          <w:lang w:val="en-US"/>
        </w:rPr>
        <w:t xml:space="preserve">of the Board Audit &amp; Risk Committee, opened the item of approval of the annual report &amp; accounts, with an overview of the Committee’s review and scrutiny of the annual report and accounts </w:t>
      </w:r>
      <w:r w:rsidR="00317252">
        <w:rPr>
          <w:rFonts w:ascii="Calibri" w:hAnsi="Calibri" w:cs="Calibri"/>
          <w:bCs/>
          <w:lang w:val="en-US"/>
        </w:rPr>
        <w:t>at the recent BARC meeting</w:t>
      </w:r>
      <w:r w:rsidR="00180902" w:rsidRPr="00180902">
        <w:rPr>
          <w:rFonts w:ascii="Calibri" w:hAnsi="Calibri" w:cs="Calibri"/>
          <w:bCs/>
          <w:lang w:val="en-US"/>
        </w:rPr>
        <w:t xml:space="preserve">. </w:t>
      </w:r>
      <w:r w:rsidR="00317252">
        <w:rPr>
          <w:rFonts w:ascii="Calibri" w:hAnsi="Calibri" w:cs="Calibri"/>
          <w:bCs/>
          <w:lang w:val="en-US"/>
        </w:rPr>
        <w:t>SOC</w:t>
      </w:r>
      <w:r w:rsidR="00180902" w:rsidRPr="00180902">
        <w:rPr>
          <w:rFonts w:ascii="Calibri" w:hAnsi="Calibri" w:cs="Calibri"/>
          <w:bCs/>
          <w:lang w:val="en-US"/>
        </w:rPr>
        <w:t xml:space="preserve"> invited </w:t>
      </w:r>
      <w:r w:rsidR="00180902" w:rsidRPr="00180902">
        <w:rPr>
          <w:rFonts w:ascii="Calibri" w:hAnsi="Calibri" w:cs="Calibri"/>
          <w:bCs/>
          <w:lang w:val="en-US"/>
        </w:rPr>
        <w:lastRenderedPageBreak/>
        <w:t>CFO to provide his views and recommendations to the Board on these and related items.</w:t>
      </w:r>
    </w:p>
    <w:p w14:paraId="1274DF8C" w14:textId="77777777" w:rsidR="00180902" w:rsidRPr="00180902" w:rsidRDefault="00180902" w:rsidP="00180902">
      <w:pPr>
        <w:pStyle w:val="Body"/>
        <w:rPr>
          <w:rFonts w:ascii="Calibri" w:hAnsi="Calibri" w:cs="Calibri"/>
          <w:bCs/>
          <w:lang w:val="en-US"/>
        </w:rPr>
      </w:pPr>
    </w:p>
    <w:p w14:paraId="28B0A679" w14:textId="77777777" w:rsidR="00180902" w:rsidRPr="00180902" w:rsidRDefault="00180902" w:rsidP="00A604DC">
      <w:pPr>
        <w:pStyle w:val="Body"/>
        <w:ind w:left="720"/>
        <w:rPr>
          <w:rFonts w:ascii="Calibri" w:hAnsi="Calibri" w:cs="Calibri"/>
          <w:bCs/>
          <w:lang w:val="en-US"/>
        </w:rPr>
      </w:pPr>
      <w:r w:rsidRPr="00180902">
        <w:rPr>
          <w:rFonts w:ascii="Calibri" w:hAnsi="Calibri" w:cs="Calibri"/>
          <w:bCs/>
          <w:lang w:val="en-US"/>
        </w:rPr>
        <w:t>The CFO guided members through his Executive Summary paper.</w:t>
      </w:r>
    </w:p>
    <w:p w14:paraId="1BEF402C" w14:textId="77777777" w:rsidR="00180902" w:rsidRPr="00180902" w:rsidRDefault="00180902" w:rsidP="00180902">
      <w:pPr>
        <w:pStyle w:val="Body"/>
        <w:rPr>
          <w:rFonts w:ascii="Calibri" w:hAnsi="Calibri" w:cs="Calibri"/>
          <w:bCs/>
          <w:lang w:val="en-US"/>
        </w:rPr>
      </w:pPr>
    </w:p>
    <w:p w14:paraId="447D8966" w14:textId="3E80E360" w:rsidR="00180902" w:rsidRPr="00180902" w:rsidRDefault="00180902" w:rsidP="00A604DC">
      <w:pPr>
        <w:pStyle w:val="Body"/>
        <w:ind w:left="720"/>
        <w:rPr>
          <w:rFonts w:ascii="Calibri" w:hAnsi="Calibri" w:cs="Calibri"/>
          <w:bCs/>
          <w:lang w:val="en-US"/>
        </w:rPr>
      </w:pPr>
      <w:r w:rsidRPr="00180902">
        <w:rPr>
          <w:rFonts w:ascii="Calibri" w:hAnsi="Calibri" w:cs="Calibri"/>
          <w:b/>
          <w:lang w:val="en-US"/>
        </w:rPr>
        <w:t>APPROVAL:</w:t>
      </w:r>
      <w:r w:rsidRPr="00180902">
        <w:rPr>
          <w:rFonts w:ascii="Calibri" w:hAnsi="Calibri" w:cs="Calibri"/>
          <w:bCs/>
          <w:lang w:val="en-US"/>
        </w:rPr>
        <w:t xml:space="preserve"> </w:t>
      </w:r>
      <w:r w:rsidR="00AB2F84">
        <w:rPr>
          <w:rFonts w:ascii="Calibri" w:hAnsi="Calibri" w:cs="Calibri"/>
          <w:bCs/>
          <w:lang w:val="en-US"/>
        </w:rPr>
        <w:t>T</w:t>
      </w:r>
      <w:r w:rsidRPr="00180902">
        <w:rPr>
          <w:rFonts w:ascii="Calibri" w:hAnsi="Calibri" w:cs="Calibri"/>
          <w:bCs/>
          <w:lang w:val="en-US"/>
        </w:rPr>
        <w:t xml:space="preserve">he Board approved the annual report and accounts which </w:t>
      </w:r>
      <w:r w:rsidR="008945C5">
        <w:rPr>
          <w:rFonts w:ascii="Calibri" w:hAnsi="Calibri" w:cs="Calibri"/>
          <w:bCs/>
          <w:lang w:val="en-US"/>
        </w:rPr>
        <w:t>include</w:t>
      </w:r>
      <w:r w:rsidR="008945C5" w:rsidRPr="00180902">
        <w:rPr>
          <w:rFonts w:ascii="Calibri" w:hAnsi="Calibri" w:cs="Calibri"/>
          <w:bCs/>
          <w:lang w:val="en-US"/>
        </w:rPr>
        <w:t>s</w:t>
      </w:r>
      <w:r w:rsidRPr="00180902">
        <w:rPr>
          <w:rFonts w:ascii="Calibri" w:hAnsi="Calibri" w:cs="Calibri"/>
          <w:bCs/>
          <w:lang w:val="en-US"/>
        </w:rPr>
        <w:t>:</w:t>
      </w:r>
    </w:p>
    <w:p w14:paraId="1F0CF319" w14:textId="77777777" w:rsidR="00180902" w:rsidRPr="00180902" w:rsidRDefault="00180902" w:rsidP="00180902">
      <w:pPr>
        <w:pStyle w:val="Body"/>
        <w:rPr>
          <w:rFonts w:ascii="Calibri" w:hAnsi="Calibri" w:cs="Calibri"/>
          <w:bCs/>
          <w:lang w:val="en-US"/>
        </w:rPr>
      </w:pPr>
    </w:p>
    <w:p w14:paraId="4ED6CA91" w14:textId="73AD41F1" w:rsidR="00180902" w:rsidRPr="00180902" w:rsidRDefault="00180902" w:rsidP="00180902">
      <w:pPr>
        <w:pStyle w:val="Body"/>
        <w:numPr>
          <w:ilvl w:val="0"/>
          <w:numId w:val="16"/>
        </w:numPr>
        <w:rPr>
          <w:rFonts w:ascii="Calibri" w:hAnsi="Calibri" w:cs="Calibri"/>
          <w:bCs/>
          <w:lang w:val="en-US"/>
        </w:rPr>
      </w:pPr>
      <w:r w:rsidRPr="00180902">
        <w:rPr>
          <w:rFonts w:ascii="Calibri" w:hAnsi="Calibri" w:cs="Calibri"/>
          <w:bCs/>
          <w:lang w:val="en-US"/>
        </w:rPr>
        <w:t>Group annual report and accounts</w:t>
      </w:r>
      <w:r w:rsidR="003830A5">
        <w:rPr>
          <w:rFonts w:ascii="Calibri" w:hAnsi="Calibri" w:cs="Calibri"/>
          <w:bCs/>
          <w:lang w:val="en-US"/>
        </w:rPr>
        <w:t>.</w:t>
      </w:r>
    </w:p>
    <w:p w14:paraId="2125F744" w14:textId="02684373" w:rsidR="00180902" w:rsidRPr="00180902" w:rsidRDefault="00180902" w:rsidP="00180902">
      <w:pPr>
        <w:pStyle w:val="Body"/>
        <w:numPr>
          <w:ilvl w:val="0"/>
          <w:numId w:val="16"/>
        </w:numPr>
        <w:rPr>
          <w:rFonts w:ascii="Calibri" w:hAnsi="Calibri" w:cs="Calibri"/>
          <w:bCs/>
          <w:lang w:val="en-US"/>
        </w:rPr>
      </w:pPr>
      <w:r w:rsidRPr="00180902">
        <w:rPr>
          <w:rFonts w:ascii="Calibri" w:hAnsi="Calibri" w:cs="Calibri"/>
          <w:bCs/>
          <w:lang w:val="en-US"/>
        </w:rPr>
        <w:t>Trading subsidiary accounts for NITHC, Northern Ireland Railways Company, Ulsterbus and Citybus</w:t>
      </w:r>
      <w:r w:rsidR="003830A5">
        <w:rPr>
          <w:rFonts w:ascii="Calibri" w:hAnsi="Calibri" w:cs="Calibri"/>
          <w:bCs/>
          <w:lang w:val="en-US"/>
        </w:rPr>
        <w:t>.</w:t>
      </w:r>
    </w:p>
    <w:p w14:paraId="488BB655" w14:textId="3FF226BB" w:rsidR="00180902" w:rsidRPr="00180902" w:rsidRDefault="00180902" w:rsidP="00180902">
      <w:pPr>
        <w:pStyle w:val="Body"/>
        <w:numPr>
          <w:ilvl w:val="0"/>
          <w:numId w:val="16"/>
        </w:numPr>
        <w:rPr>
          <w:rFonts w:ascii="Calibri" w:hAnsi="Calibri" w:cs="Calibri"/>
          <w:bCs/>
          <w:lang w:val="en-US"/>
        </w:rPr>
      </w:pPr>
      <w:r w:rsidRPr="00180902">
        <w:rPr>
          <w:rFonts w:ascii="Calibri" w:hAnsi="Calibri" w:cs="Calibri"/>
          <w:bCs/>
          <w:lang w:val="en-US"/>
        </w:rPr>
        <w:t>Non-Trading subsidiary accounts for Flexibus Limited, NIR Networks Limited, Translink (NI) Limited</w:t>
      </w:r>
      <w:r w:rsidR="003830A5">
        <w:rPr>
          <w:rFonts w:ascii="Calibri" w:hAnsi="Calibri" w:cs="Calibri"/>
          <w:bCs/>
          <w:lang w:val="en-US"/>
        </w:rPr>
        <w:t>.</w:t>
      </w:r>
    </w:p>
    <w:p w14:paraId="24494E35" w14:textId="5C03FC5D" w:rsidR="00180902" w:rsidRPr="003830A5" w:rsidRDefault="00180902" w:rsidP="003830A5">
      <w:pPr>
        <w:pStyle w:val="Body"/>
        <w:numPr>
          <w:ilvl w:val="0"/>
          <w:numId w:val="16"/>
        </w:numPr>
        <w:rPr>
          <w:rFonts w:ascii="Calibri" w:hAnsi="Calibri" w:cs="Calibri"/>
          <w:bCs/>
          <w:lang w:val="en-US"/>
        </w:rPr>
      </w:pPr>
      <w:r w:rsidRPr="00180902">
        <w:rPr>
          <w:rFonts w:ascii="Calibri" w:hAnsi="Calibri" w:cs="Calibri"/>
          <w:bCs/>
          <w:lang w:val="en-US"/>
        </w:rPr>
        <w:t>Letters of representation in support of financial statements</w:t>
      </w:r>
      <w:r w:rsidR="003830A5">
        <w:rPr>
          <w:rFonts w:ascii="Calibri" w:hAnsi="Calibri" w:cs="Calibri"/>
          <w:bCs/>
          <w:lang w:val="en-US"/>
        </w:rPr>
        <w:t>.</w:t>
      </w:r>
    </w:p>
    <w:p w14:paraId="2B4A1628" w14:textId="6A9E7DB5" w:rsidR="00180902" w:rsidRPr="00180902" w:rsidRDefault="00180902" w:rsidP="00A604DC">
      <w:pPr>
        <w:pStyle w:val="Body"/>
        <w:ind w:left="1080"/>
        <w:rPr>
          <w:rFonts w:ascii="Calibri" w:hAnsi="Calibri" w:cs="Calibri"/>
          <w:bCs/>
          <w:lang w:val="en-US"/>
        </w:rPr>
      </w:pPr>
    </w:p>
    <w:p w14:paraId="5440BA45" w14:textId="792AE94D" w:rsidR="00180902" w:rsidRPr="00180902" w:rsidRDefault="00180902" w:rsidP="00A604DC">
      <w:pPr>
        <w:pStyle w:val="Body"/>
        <w:ind w:left="720"/>
        <w:rPr>
          <w:rFonts w:ascii="Calibri" w:hAnsi="Calibri" w:cs="Calibri"/>
          <w:bCs/>
          <w:lang w:val="en-US"/>
        </w:rPr>
      </w:pPr>
      <w:r w:rsidRPr="00180902">
        <w:rPr>
          <w:rFonts w:ascii="Calibri" w:hAnsi="Calibri" w:cs="Calibri"/>
          <w:bCs/>
          <w:lang w:val="en-US"/>
        </w:rPr>
        <w:t xml:space="preserve">The Board noted the KPMG Report and thanked the CFO and the finance team for their diligent work in completing the accounts. </w:t>
      </w:r>
    </w:p>
    <w:p w14:paraId="00666788" w14:textId="27E4EBF3" w:rsidR="00A556A7" w:rsidRPr="006D3201" w:rsidRDefault="00A604DC" w:rsidP="0075608C">
      <w:pPr>
        <w:pStyle w:val="Body"/>
        <w:ind w:right="309"/>
        <w:jc w:val="both"/>
        <w:rPr>
          <w:rFonts w:ascii="Calibri" w:hAnsi="Calibri" w:cs="Calibri"/>
          <w:b/>
          <w:bCs/>
          <w:lang w:val="en-US"/>
        </w:rPr>
      </w:pPr>
      <w:r>
        <w:rPr>
          <w:rFonts w:ascii="Calibri" w:hAnsi="Calibri" w:cs="Calibri"/>
          <w:bCs/>
          <w:lang w:val="en-US"/>
        </w:rPr>
        <w:tab/>
      </w:r>
      <w:r>
        <w:rPr>
          <w:rFonts w:ascii="Calibri" w:hAnsi="Calibri" w:cs="Calibri"/>
          <w:bCs/>
          <w:lang w:val="en-US"/>
        </w:rPr>
        <w:tab/>
      </w:r>
    </w:p>
    <w:p w14:paraId="739E776A" w14:textId="3E3CEF78" w:rsidR="00C7468F" w:rsidRPr="006D3201" w:rsidRDefault="007E5D4F" w:rsidP="0075608C">
      <w:pPr>
        <w:pStyle w:val="Body"/>
        <w:ind w:right="309"/>
        <w:jc w:val="both"/>
        <w:rPr>
          <w:rFonts w:ascii="Calibri" w:hAnsi="Calibri" w:cs="Calibri"/>
          <w:b/>
          <w:bCs/>
          <w:lang w:val="en-GB"/>
        </w:rPr>
      </w:pPr>
      <w:r w:rsidRPr="006D3201">
        <w:rPr>
          <w:rFonts w:ascii="Calibri" w:hAnsi="Calibri" w:cs="Calibri"/>
          <w:b/>
          <w:bCs/>
          <w:lang w:val="en-US"/>
        </w:rPr>
        <w:t>40</w:t>
      </w:r>
      <w:r w:rsidR="00370236" w:rsidRPr="006D3201">
        <w:rPr>
          <w:rFonts w:ascii="Calibri" w:hAnsi="Calibri" w:cs="Calibri"/>
          <w:b/>
          <w:bCs/>
          <w:lang w:val="en-US"/>
        </w:rPr>
        <w:t>67</w:t>
      </w:r>
      <w:r w:rsidR="00B2717E" w:rsidRPr="006D3201">
        <w:rPr>
          <w:rFonts w:ascii="Calibri" w:hAnsi="Calibri" w:cs="Calibri"/>
          <w:b/>
          <w:bCs/>
          <w:lang w:val="en-US"/>
        </w:rPr>
        <w:tab/>
      </w:r>
      <w:r w:rsidR="005C369B" w:rsidRPr="006D3201">
        <w:rPr>
          <w:rFonts w:ascii="Calibri" w:hAnsi="Calibri" w:cs="Calibri"/>
          <w:b/>
          <w:bCs/>
          <w:lang w:val="en-US"/>
        </w:rPr>
        <w:t xml:space="preserve">MINUTES OF COMMITTEE MEETINGS </w:t>
      </w:r>
    </w:p>
    <w:p w14:paraId="18D4A5C0" w14:textId="77777777" w:rsidR="009F3C0E" w:rsidRPr="006D3201" w:rsidRDefault="009F3C0E" w:rsidP="006C340F">
      <w:pPr>
        <w:pStyle w:val="Body"/>
        <w:ind w:left="720" w:right="309"/>
        <w:jc w:val="both"/>
        <w:rPr>
          <w:rFonts w:ascii="Calibri" w:hAnsi="Calibri" w:cs="Calibri"/>
          <w:lang w:val="en-GB"/>
        </w:rPr>
      </w:pPr>
    </w:p>
    <w:p w14:paraId="05279687" w14:textId="772A0CFB" w:rsidR="007B17A9" w:rsidRDefault="005F486C" w:rsidP="006C340F">
      <w:pPr>
        <w:pStyle w:val="Body"/>
        <w:ind w:left="720" w:right="309"/>
        <w:jc w:val="both"/>
        <w:rPr>
          <w:rFonts w:ascii="Calibri" w:hAnsi="Calibri" w:cs="Calibri"/>
          <w:lang w:val="en-US"/>
        </w:rPr>
      </w:pPr>
      <w:r w:rsidRPr="006D3201">
        <w:rPr>
          <w:rFonts w:ascii="Calibri" w:hAnsi="Calibri" w:cs="Calibri"/>
          <w:lang w:val="en-US"/>
        </w:rPr>
        <w:t>The minutes of</w:t>
      </w:r>
      <w:r w:rsidR="00E517AF" w:rsidRPr="006D3201">
        <w:rPr>
          <w:rFonts w:ascii="Calibri" w:hAnsi="Calibri" w:cs="Calibri"/>
          <w:lang w:val="en-US"/>
        </w:rPr>
        <w:t xml:space="preserve"> </w:t>
      </w:r>
      <w:r w:rsidRPr="006D3201">
        <w:rPr>
          <w:rFonts w:ascii="Calibri" w:hAnsi="Calibri" w:cs="Calibri"/>
          <w:lang w:val="en-US"/>
        </w:rPr>
        <w:t xml:space="preserve">the </w:t>
      </w:r>
      <w:r w:rsidR="009077C9" w:rsidRPr="006D3201">
        <w:rPr>
          <w:rFonts w:ascii="Calibri" w:hAnsi="Calibri" w:cs="Calibri"/>
          <w:lang w:val="en-US"/>
        </w:rPr>
        <w:t>POC</w:t>
      </w:r>
      <w:r w:rsidRPr="006D3201">
        <w:rPr>
          <w:rFonts w:ascii="Calibri" w:hAnsi="Calibri" w:cs="Calibri"/>
          <w:lang w:val="en-US"/>
        </w:rPr>
        <w:t xml:space="preserve"> meeting</w:t>
      </w:r>
      <w:r w:rsidR="00E517AF" w:rsidRPr="006D3201">
        <w:rPr>
          <w:rFonts w:ascii="Calibri" w:hAnsi="Calibri" w:cs="Calibri"/>
          <w:lang w:val="en-US"/>
        </w:rPr>
        <w:t xml:space="preserve"> </w:t>
      </w:r>
      <w:r w:rsidRPr="006D3201">
        <w:rPr>
          <w:rFonts w:ascii="Calibri" w:hAnsi="Calibri" w:cs="Calibri"/>
          <w:lang w:val="en-US"/>
        </w:rPr>
        <w:t>held on</w:t>
      </w:r>
      <w:r w:rsidR="00C7454A" w:rsidRPr="006D3201">
        <w:rPr>
          <w:rFonts w:ascii="Calibri" w:hAnsi="Calibri" w:cs="Calibri"/>
          <w:lang w:val="en-US"/>
        </w:rPr>
        <w:t xml:space="preserve"> </w:t>
      </w:r>
      <w:r w:rsidR="006D3201">
        <w:rPr>
          <w:rFonts w:ascii="Calibri" w:hAnsi="Calibri" w:cs="Calibri"/>
          <w:lang w:val="en-US"/>
        </w:rPr>
        <w:t>17 May</w:t>
      </w:r>
      <w:r w:rsidR="00C7454A" w:rsidRPr="006D3201">
        <w:rPr>
          <w:rFonts w:ascii="Calibri" w:hAnsi="Calibri" w:cs="Calibri"/>
          <w:lang w:val="en-US"/>
        </w:rPr>
        <w:t xml:space="preserve"> 2022</w:t>
      </w:r>
      <w:r w:rsidR="003A6F53" w:rsidRPr="006D3201">
        <w:rPr>
          <w:rFonts w:ascii="Calibri" w:hAnsi="Calibri" w:cs="Calibri"/>
          <w:lang w:val="en-US"/>
        </w:rPr>
        <w:t xml:space="preserve"> </w:t>
      </w:r>
      <w:r w:rsidR="006D3201">
        <w:rPr>
          <w:rFonts w:ascii="Calibri" w:hAnsi="Calibri" w:cs="Calibri"/>
          <w:lang w:val="en-US"/>
        </w:rPr>
        <w:t xml:space="preserve">and the report of the GRPC held on </w:t>
      </w:r>
      <w:r w:rsidR="00800537">
        <w:rPr>
          <w:rFonts w:ascii="Calibri" w:hAnsi="Calibri" w:cs="Calibri"/>
          <w:lang w:val="en-US"/>
        </w:rPr>
        <w:t xml:space="preserve">15 June 2022 </w:t>
      </w:r>
      <w:proofErr w:type="gramStart"/>
      <w:r w:rsidR="00BA3C34" w:rsidRPr="006D3201">
        <w:rPr>
          <w:rFonts w:ascii="Calibri" w:hAnsi="Calibri" w:cs="Calibri"/>
          <w:lang w:val="en-US"/>
        </w:rPr>
        <w:t>were taken</w:t>
      </w:r>
      <w:proofErr w:type="gramEnd"/>
      <w:r w:rsidR="00BA3C34" w:rsidRPr="006D3201">
        <w:rPr>
          <w:rFonts w:ascii="Calibri" w:hAnsi="Calibri" w:cs="Calibri"/>
          <w:lang w:val="en-US"/>
        </w:rPr>
        <w:t xml:space="preserve"> by the Board as read. </w:t>
      </w:r>
    </w:p>
    <w:p w14:paraId="2340E814" w14:textId="0C141A84" w:rsidR="00DB2E90" w:rsidRDefault="00DB2E90" w:rsidP="006C340F">
      <w:pPr>
        <w:pStyle w:val="Body"/>
        <w:ind w:left="720" w:right="309"/>
        <w:jc w:val="both"/>
        <w:rPr>
          <w:rFonts w:ascii="Calibri" w:hAnsi="Calibri" w:cs="Calibri"/>
          <w:lang w:val="en-US"/>
        </w:rPr>
      </w:pPr>
    </w:p>
    <w:p w14:paraId="770E5EC1" w14:textId="7E171757" w:rsidR="007526D8" w:rsidRDefault="008276F5" w:rsidP="008276F5">
      <w:pPr>
        <w:pStyle w:val="Body"/>
        <w:ind w:left="720" w:right="309"/>
        <w:jc w:val="both"/>
        <w:rPr>
          <w:rFonts w:ascii="Calibri" w:hAnsi="Calibri" w:cs="Calibri"/>
          <w:lang w:val="en-US"/>
        </w:rPr>
      </w:pPr>
      <w:r w:rsidRPr="008276F5">
        <w:rPr>
          <w:rFonts w:ascii="Calibri" w:hAnsi="Calibri" w:cs="Calibri"/>
          <w:lang w:val="en-US"/>
        </w:rPr>
        <w:t>MB also noted the POC meeting held the day before (</w:t>
      </w:r>
      <w:r w:rsidR="00C90248">
        <w:rPr>
          <w:rFonts w:ascii="Calibri" w:hAnsi="Calibri" w:cs="Calibri"/>
          <w:lang w:val="en-US"/>
        </w:rPr>
        <w:t>14 June</w:t>
      </w:r>
      <w:r w:rsidRPr="008276F5">
        <w:rPr>
          <w:rFonts w:ascii="Calibri" w:hAnsi="Calibri" w:cs="Calibri"/>
          <w:lang w:val="en-US"/>
        </w:rPr>
        <w:t>), in particular:</w:t>
      </w:r>
    </w:p>
    <w:p w14:paraId="71E5A0EB" w14:textId="57633142" w:rsidR="00C90248" w:rsidRDefault="00FA72B6" w:rsidP="00C90248">
      <w:pPr>
        <w:pStyle w:val="Body"/>
        <w:numPr>
          <w:ilvl w:val="0"/>
          <w:numId w:val="17"/>
        </w:numPr>
        <w:ind w:right="309"/>
        <w:jc w:val="both"/>
        <w:rPr>
          <w:rFonts w:ascii="Calibri" w:hAnsi="Calibri" w:cs="Calibri"/>
          <w:lang w:val="en-US"/>
        </w:rPr>
      </w:pPr>
      <w:r w:rsidRPr="00FA72B6">
        <w:rPr>
          <w:rFonts w:ascii="Calibri" w:hAnsi="Calibri" w:cs="Calibri"/>
          <w:lang w:val="en-US"/>
        </w:rPr>
        <w:t>Lurgan Signalling Improvement Project</w:t>
      </w:r>
      <w:r w:rsidR="00703E32">
        <w:rPr>
          <w:rFonts w:ascii="Calibri" w:hAnsi="Calibri" w:cs="Calibri"/>
          <w:lang w:val="en-US"/>
        </w:rPr>
        <w:t xml:space="preserve"> – </w:t>
      </w:r>
      <w:r w:rsidR="00B67502">
        <w:rPr>
          <w:rFonts w:ascii="Calibri" w:hAnsi="Calibri" w:cs="Calibri"/>
          <w:lang w:val="en-US"/>
        </w:rPr>
        <w:t xml:space="preserve">where the </w:t>
      </w:r>
      <w:r w:rsidR="00703E32">
        <w:rPr>
          <w:rFonts w:ascii="Calibri" w:hAnsi="Calibri" w:cs="Calibri"/>
          <w:lang w:val="en-US"/>
        </w:rPr>
        <w:t xml:space="preserve">Strategic </w:t>
      </w:r>
      <w:r w:rsidR="00B67502">
        <w:rPr>
          <w:rFonts w:ascii="Calibri" w:hAnsi="Calibri" w:cs="Calibri"/>
          <w:lang w:val="en-US"/>
        </w:rPr>
        <w:t xml:space="preserve">Outline Case </w:t>
      </w:r>
      <w:proofErr w:type="gramStart"/>
      <w:r w:rsidR="00B67502">
        <w:rPr>
          <w:rFonts w:ascii="Calibri" w:hAnsi="Calibri" w:cs="Calibri"/>
          <w:lang w:val="en-US"/>
        </w:rPr>
        <w:t>was approved</w:t>
      </w:r>
      <w:proofErr w:type="gramEnd"/>
      <w:r w:rsidR="00B67502">
        <w:rPr>
          <w:rFonts w:ascii="Calibri" w:hAnsi="Calibri" w:cs="Calibri"/>
          <w:lang w:val="en-US"/>
        </w:rPr>
        <w:t xml:space="preserve"> by POC; and</w:t>
      </w:r>
    </w:p>
    <w:p w14:paraId="71ADE4E1" w14:textId="36A3A443" w:rsidR="00B67502" w:rsidRDefault="002B45E9" w:rsidP="00C90248">
      <w:pPr>
        <w:pStyle w:val="Body"/>
        <w:numPr>
          <w:ilvl w:val="0"/>
          <w:numId w:val="17"/>
        </w:numPr>
        <w:ind w:right="309"/>
        <w:jc w:val="both"/>
        <w:rPr>
          <w:rFonts w:ascii="Calibri" w:hAnsi="Calibri" w:cs="Calibri"/>
          <w:lang w:val="en-US"/>
        </w:rPr>
      </w:pPr>
      <w:r w:rsidRPr="002B45E9">
        <w:rPr>
          <w:rFonts w:ascii="Calibri" w:hAnsi="Calibri" w:cs="Calibri"/>
          <w:lang w:val="en-US"/>
        </w:rPr>
        <w:t>Portrush to Coleraine re-signalling</w:t>
      </w:r>
      <w:r w:rsidR="00A846D8">
        <w:rPr>
          <w:rFonts w:ascii="Calibri" w:hAnsi="Calibri" w:cs="Calibri"/>
          <w:lang w:val="en-US"/>
        </w:rPr>
        <w:t xml:space="preserve"> -</w:t>
      </w:r>
      <w:r>
        <w:rPr>
          <w:rFonts w:ascii="Calibri" w:hAnsi="Calibri" w:cs="Calibri"/>
          <w:lang w:val="en-US"/>
        </w:rPr>
        <w:t xml:space="preserve"> </w:t>
      </w:r>
      <w:r w:rsidR="00A846D8" w:rsidRPr="002B45E9">
        <w:rPr>
          <w:rFonts w:ascii="Calibri" w:hAnsi="Calibri" w:cs="Calibri"/>
          <w:lang w:val="en-US"/>
        </w:rPr>
        <w:t>Programme Mandate</w:t>
      </w:r>
      <w:r w:rsidR="004045DA">
        <w:rPr>
          <w:rFonts w:ascii="Calibri" w:hAnsi="Calibri" w:cs="Calibri"/>
          <w:lang w:val="en-US"/>
        </w:rPr>
        <w:t xml:space="preserve"> </w:t>
      </w:r>
      <w:proofErr w:type="gramStart"/>
      <w:r w:rsidR="004045DA">
        <w:rPr>
          <w:rFonts w:ascii="Calibri" w:hAnsi="Calibri" w:cs="Calibri"/>
          <w:lang w:val="en-US"/>
        </w:rPr>
        <w:t>was also approved</w:t>
      </w:r>
      <w:proofErr w:type="gramEnd"/>
      <w:r w:rsidR="003830A5">
        <w:rPr>
          <w:rFonts w:ascii="Calibri" w:hAnsi="Calibri" w:cs="Calibri"/>
          <w:lang w:val="en-US"/>
        </w:rPr>
        <w:t xml:space="preserve"> by POC</w:t>
      </w:r>
      <w:r w:rsidR="00A846D8">
        <w:rPr>
          <w:rFonts w:ascii="Calibri" w:hAnsi="Calibri" w:cs="Calibri"/>
          <w:lang w:val="en-US"/>
        </w:rPr>
        <w:t>.</w:t>
      </w:r>
    </w:p>
    <w:p w14:paraId="7661298F" w14:textId="77777777" w:rsidR="00C90248" w:rsidRPr="00370236" w:rsidRDefault="00C90248" w:rsidP="008276F5">
      <w:pPr>
        <w:pStyle w:val="Body"/>
        <w:ind w:left="720" w:right="309"/>
        <w:jc w:val="both"/>
        <w:rPr>
          <w:rFonts w:ascii="Calibri" w:hAnsi="Calibri" w:cs="Calibri"/>
          <w:highlight w:val="yellow"/>
          <w:lang w:val="en-US"/>
        </w:rPr>
      </w:pPr>
    </w:p>
    <w:p w14:paraId="1D856869" w14:textId="20A0FB95" w:rsidR="00C7468F" w:rsidRPr="00E426C4" w:rsidRDefault="007E5D4F">
      <w:pPr>
        <w:pStyle w:val="Body"/>
        <w:ind w:right="309"/>
        <w:jc w:val="both"/>
        <w:rPr>
          <w:rFonts w:ascii="Calibri" w:hAnsi="Calibri" w:cs="Calibri"/>
          <w:b/>
          <w:bCs/>
          <w:lang w:val="en-GB"/>
        </w:rPr>
      </w:pPr>
      <w:r w:rsidRPr="00E426C4">
        <w:rPr>
          <w:rFonts w:ascii="Calibri" w:hAnsi="Calibri" w:cs="Calibri"/>
          <w:b/>
          <w:bCs/>
          <w:lang w:val="en-GB"/>
        </w:rPr>
        <w:t>40</w:t>
      </w:r>
      <w:r w:rsidR="00370236" w:rsidRPr="00E426C4">
        <w:rPr>
          <w:rFonts w:ascii="Calibri" w:hAnsi="Calibri" w:cs="Calibri"/>
          <w:b/>
          <w:bCs/>
          <w:lang w:val="en-GB"/>
        </w:rPr>
        <w:t>68</w:t>
      </w:r>
      <w:r w:rsidR="005C369B" w:rsidRPr="00E426C4">
        <w:rPr>
          <w:rFonts w:ascii="Calibri" w:hAnsi="Calibri" w:cs="Calibri"/>
          <w:b/>
          <w:bCs/>
          <w:lang w:val="en-GB"/>
        </w:rPr>
        <w:tab/>
        <w:t>ANY OTHER BUSINESS</w:t>
      </w:r>
    </w:p>
    <w:p w14:paraId="09620333" w14:textId="77777777" w:rsidR="00D56B10" w:rsidRPr="00E426C4" w:rsidRDefault="00D56B10">
      <w:pPr>
        <w:pStyle w:val="Body"/>
        <w:ind w:right="309"/>
        <w:jc w:val="both"/>
        <w:rPr>
          <w:rFonts w:ascii="Calibri" w:hAnsi="Calibri" w:cs="Calibri"/>
          <w:b/>
          <w:bCs/>
          <w:lang w:val="en-GB"/>
        </w:rPr>
      </w:pPr>
    </w:p>
    <w:p w14:paraId="4DA957C5" w14:textId="0BA71669" w:rsidR="000636E0" w:rsidRPr="00E426C4" w:rsidRDefault="00A12C46" w:rsidP="0089446B">
      <w:pPr>
        <w:pStyle w:val="Body"/>
        <w:ind w:left="720" w:right="309"/>
        <w:jc w:val="both"/>
        <w:rPr>
          <w:rFonts w:ascii="Calibri" w:hAnsi="Calibri" w:cs="Calibri"/>
          <w:lang w:val="en-GB"/>
        </w:rPr>
      </w:pPr>
      <w:r w:rsidRPr="00E426C4">
        <w:rPr>
          <w:rFonts w:ascii="Calibri" w:hAnsi="Calibri" w:cs="Calibri"/>
          <w:lang w:val="en-GB"/>
        </w:rPr>
        <w:t xml:space="preserve">The Board discussed the </w:t>
      </w:r>
      <w:r w:rsidR="00E426C4" w:rsidRPr="00E426C4">
        <w:rPr>
          <w:rFonts w:ascii="Calibri" w:hAnsi="Calibri" w:cs="Calibri"/>
          <w:lang w:val="en-GB"/>
        </w:rPr>
        <w:t xml:space="preserve">Agenda for the </w:t>
      </w:r>
      <w:r w:rsidR="00E426C4">
        <w:rPr>
          <w:rFonts w:ascii="Calibri" w:hAnsi="Calibri" w:cs="Calibri"/>
          <w:lang w:val="en-GB"/>
        </w:rPr>
        <w:t>Ministerial Meeting with Minister O’Dow</w:t>
      </w:r>
      <w:r w:rsidR="00E74CA1">
        <w:rPr>
          <w:rFonts w:ascii="Calibri" w:hAnsi="Calibri" w:cs="Calibri"/>
          <w:lang w:val="en-GB"/>
        </w:rPr>
        <w:t>d.</w:t>
      </w:r>
    </w:p>
    <w:p w14:paraId="2F7F49EB" w14:textId="77777777" w:rsidR="007D5FCE" w:rsidRPr="00370236" w:rsidRDefault="007D5FCE" w:rsidP="009C0139">
      <w:pPr>
        <w:pStyle w:val="Body"/>
        <w:ind w:left="720" w:right="309"/>
        <w:jc w:val="both"/>
        <w:rPr>
          <w:rFonts w:ascii="Calibri" w:hAnsi="Calibri" w:cs="Calibri"/>
          <w:highlight w:val="yellow"/>
          <w:lang w:val="en-GB"/>
        </w:rPr>
      </w:pPr>
    </w:p>
    <w:p w14:paraId="4121A07E" w14:textId="7421455A" w:rsidR="00C7468F" w:rsidRPr="00431289" w:rsidRDefault="007E5D4F">
      <w:pPr>
        <w:pStyle w:val="Body"/>
        <w:ind w:right="309"/>
        <w:jc w:val="both"/>
        <w:rPr>
          <w:rFonts w:ascii="Calibri" w:hAnsi="Calibri" w:cs="Calibri"/>
          <w:b/>
          <w:bCs/>
          <w:lang w:val="en-GB"/>
        </w:rPr>
      </w:pPr>
      <w:r w:rsidRPr="00431289">
        <w:rPr>
          <w:rFonts w:ascii="Calibri" w:hAnsi="Calibri" w:cs="Calibri"/>
          <w:b/>
          <w:bCs/>
          <w:lang w:val="en-GB"/>
        </w:rPr>
        <w:t>40</w:t>
      </w:r>
      <w:r w:rsidR="00370236" w:rsidRPr="00431289">
        <w:rPr>
          <w:rFonts w:ascii="Calibri" w:hAnsi="Calibri" w:cs="Calibri"/>
          <w:b/>
          <w:bCs/>
          <w:lang w:val="en-GB"/>
        </w:rPr>
        <w:t>69</w:t>
      </w:r>
      <w:r w:rsidR="005C369B" w:rsidRPr="00431289">
        <w:rPr>
          <w:rFonts w:ascii="Calibri" w:hAnsi="Calibri" w:cs="Calibri"/>
          <w:b/>
          <w:bCs/>
          <w:lang w:val="en-GB"/>
        </w:rPr>
        <w:tab/>
      </w:r>
      <w:proofErr w:type="gramStart"/>
      <w:r w:rsidR="005C369B" w:rsidRPr="00431289">
        <w:rPr>
          <w:rFonts w:ascii="Calibri" w:hAnsi="Calibri" w:cs="Calibri"/>
          <w:b/>
          <w:bCs/>
          <w:lang w:val="en-GB"/>
        </w:rPr>
        <w:t>DATE</w:t>
      </w:r>
      <w:proofErr w:type="gramEnd"/>
      <w:r w:rsidR="005C369B" w:rsidRPr="00431289">
        <w:rPr>
          <w:rFonts w:ascii="Calibri" w:hAnsi="Calibri" w:cs="Calibri"/>
          <w:b/>
          <w:bCs/>
          <w:lang w:val="en-GB"/>
        </w:rPr>
        <w:t xml:space="preserve"> OF NEXT MEETING </w:t>
      </w:r>
    </w:p>
    <w:p w14:paraId="4216C9B4" w14:textId="77777777" w:rsidR="00C7468F" w:rsidRPr="00431289" w:rsidRDefault="00C7468F">
      <w:pPr>
        <w:pStyle w:val="Body"/>
        <w:ind w:right="309"/>
        <w:jc w:val="both"/>
        <w:rPr>
          <w:rFonts w:ascii="Calibri" w:hAnsi="Calibri" w:cs="Calibri"/>
          <w:b/>
          <w:bCs/>
          <w:lang w:val="en-GB"/>
        </w:rPr>
      </w:pPr>
    </w:p>
    <w:p w14:paraId="11500847" w14:textId="26AC8E32" w:rsidR="00C7468F" w:rsidRPr="00431289" w:rsidRDefault="001A31BF" w:rsidP="00C12EBB">
      <w:pPr>
        <w:pStyle w:val="Body"/>
        <w:ind w:left="720" w:right="309"/>
        <w:jc w:val="both"/>
        <w:rPr>
          <w:rFonts w:ascii="Calibri" w:hAnsi="Calibri" w:cs="Calibri"/>
          <w:lang w:val="en-GB"/>
        </w:rPr>
      </w:pPr>
      <w:r w:rsidRPr="00431289">
        <w:rPr>
          <w:rFonts w:ascii="Calibri" w:hAnsi="Calibri" w:cs="Calibri"/>
          <w:lang w:val="en-US"/>
        </w:rPr>
        <w:t>27 July</w:t>
      </w:r>
      <w:r w:rsidR="00AF342B" w:rsidRPr="00431289">
        <w:rPr>
          <w:rFonts w:ascii="Calibri" w:hAnsi="Calibri" w:cs="Calibri"/>
          <w:lang w:val="en-US"/>
        </w:rPr>
        <w:t xml:space="preserve"> </w:t>
      </w:r>
      <w:r w:rsidR="00A40733" w:rsidRPr="00431289">
        <w:rPr>
          <w:rFonts w:ascii="Calibri" w:hAnsi="Calibri" w:cs="Calibri"/>
          <w:lang w:val="en-US"/>
        </w:rPr>
        <w:t>2022.</w:t>
      </w:r>
    </w:p>
    <w:p w14:paraId="465A4D5B" w14:textId="77777777" w:rsidR="00C7468F" w:rsidRPr="00370236" w:rsidRDefault="00C7468F">
      <w:pPr>
        <w:pStyle w:val="Body"/>
        <w:ind w:left="720" w:right="309"/>
        <w:jc w:val="both"/>
        <w:rPr>
          <w:rFonts w:ascii="Calibri" w:hAnsi="Calibri" w:cs="Calibri"/>
          <w:highlight w:val="yellow"/>
          <w:lang w:val="en-GB"/>
        </w:rPr>
      </w:pPr>
    </w:p>
    <w:p w14:paraId="29A26EDB" w14:textId="69BBD246" w:rsidR="005C7D78" w:rsidRPr="00370236" w:rsidRDefault="0013467D">
      <w:pPr>
        <w:pStyle w:val="Body"/>
        <w:ind w:right="309"/>
        <w:jc w:val="both"/>
        <w:rPr>
          <w:rFonts w:ascii="Calibri" w:hAnsi="Calibri" w:cs="Calibri"/>
          <w:highlight w:val="yellow"/>
          <w:lang w:val="en-US"/>
        </w:rPr>
      </w:pPr>
      <w:r>
        <w:rPr>
          <w:noProof/>
          <w:lang w:val="en-GB"/>
        </w:rPr>
        <w:drawing>
          <wp:inline distT="0" distB="0" distL="0" distR="0" wp14:anchorId="5FA4BF39" wp14:editId="4E48DEEC">
            <wp:extent cx="1276350" cy="66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836" cy="681970"/>
                    </a:xfrm>
                    <a:prstGeom prst="rect">
                      <a:avLst/>
                    </a:prstGeom>
                    <a:noFill/>
                    <a:ln w="9525">
                      <a:noFill/>
                      <a:miter lim="800000"/>
                      <a:headEnd/>
                      <a:tailEnd/>
                    </a:ln>
                  </pic:spPr>
                </pic:pic>
              </a:graphicData>
            </a:graphic>
          </wp:inline>
        </w:drawing>
      </w:r>
    </w:p>
    <w:p w14:paraId="1156736E" w14:textId="30EE7AF4" w:rsidR="00C7468F" w:rsidRPr="00162C1B" w:rsidRDefault="005C369B">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w:t>
      </w:r>
      <w:r w:rsidR="0013467D">
        <w:rPr>
          <w:rFonts w:ascii="Calibri" w:hAnsi="Calibri" w:cs="Calibri"/>
          <w:lang w:val="en-US"/>
        </w:rPr>
        <w:t>18/10/2022</w:t>
      </w:r>
      <w:r w:rsidRPr="00162C1B">
        <w:rPr>
          <w:rFonts w:ascii="Calibri" w:hAnsi="Calibri" w:cs="Calibri"/>
          <w:lang w:val="en-US"/>
        </w:rPr>
        <w:t>_____________</w:t>
      </w:r>
    </w:p>
    <w:p w14:paraId="40B4E267" w14:textId="76E95DA8" w:rsidR="00B12374" w:rsidRDefault="005C369B">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even" r:id="rId12"/>
      <w:headerReference w:type="default" r:id="rId13"/>
      <w:footerReference w:type="even" r:id="rId14"/>
      <w:footerReference w:type="default" r:id="rId15"/>
      <w:headerReference w:type="first" r:id="rId16"/>
      <w:footerReference w:type="first" r:id="rId17"/>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171B" w14:textId="77777777" w:rsidR="00377E0D" w:rsidRDefault="00377E0D">
      <w:r>
        <w:separator/>
      </w:r>
    </w:p>
  </w:endnote>
  <w:endnote w:type="continuationSeparator" w:id="0">
    <w:p w14:paraId="6FE82DFB" w14:textId="77777777" w:rsidR="00377E0D" w:rsidRDefault="00377E0D">
      <w:r>
        <w:continuationSeparator/>
      </w:r>
    </w:p>
  </w:endnote>
  <w:endnote w:type="continuationNotice" w:id="1">
    <w:p w14:paraId="5859D0D5" w14:textId="77777777" w:rsidR="00377E0D" w:rsidRDefault="00377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7662" w14:textId="77777777" w:rsidR="00831DE7" w:rsidRDefault="0083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43EC" w14:textId="77777777" w:rsidR="00831DE7" w:rsidRDefault="0083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EAFA" w14:textId="77777777" w:rsidR="00377E0D" w:rsidRDefault="00377E0D">
      <w:r>
        <w:separator/>
      </w:r>
    </w:p>
  </w:footnote>
  <w:footnote w:type="continuationSeparator" w:id="0">
    <w:p w14:paraId="4BCEF529" w14:textId="77777777" w:rsidR="00377E0D" w:rsidRDefault="00377E0D">
      <w:r>
        <w:continuationSeparator/>
      </w:r>
    </w:p>
  </w:footnote>
  <w:footnote w:type="continuationNotice" w:id="1">
    <w:p w14:paraId="6180FA2B" w14:textId="77777777" w:rsidR="00377E0D" w:rsidRDefault="00377E0D"/>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277" w14:textId="77777777" w:rsidR="00831DE7" w:rsidRDefault="00831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3560184F"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w:t>
    </w:r>
    <w:r w:rsidR="0095725F">
      <w:rPr>
        <w:rFonts w:ascii="Calibri" w:hAnsi="Calibri" w:cs="Calibri"/>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190C" w14:textId="77777777" w:rsidR="00831DE7" w:rsidRDefault="00831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505F8"/>
    <w:multiLevelType w:val="hybridMultilevel"/>
    <w:tmpl w:val="9F9E1EA8"/>
    <w:numStyleLink w:val="ImportedStyle2"/>
  </w:abstractNum>
  <w:abstractNum w:abstractNumId="6"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9017987">
    <w:abstractNumId w:val="4"/>
  </w:num>
  <w:num w:numId="2" w16cid:durableId="1874882801">
    <w:abstractNumId w:val="5"/>
    <w:lvlOverride w:ilvl="0">
      <w:lvl w:ilvl="0" w:tplc="DB501A4A">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834449017">
    <w:abstractNumId w:val="6"/>
  </w:num>
  <w:num w:numId="4" w16cid:durableId="1573613309">
    <w:abstractNumId w:val="15"/>
  </w:num>
  <w:num w:numId="5" w16cid:durableId="1601988782">
    <w:abstractNumId w:val="8"/>
  </w:num>
  <w:num w:numId="6" w16cid:durableId="517694287">
    <w:abstractNumId w:val="11"/>
  </w:num>
  <w:num w:numId="7" w16cid:durableId="4290887">
    <w:abstractNumId w:val="10"/>
  </w:num>
  <w:num w:numId="8" w16cid:durableId="346295451">
    <w:abstractNumId w:val="13"/>
  </w:num>
  <w:num w:numId="9" w16cid:durableId="932975331">
    <w:abstractNumId w:val="9"/>
  </w:num>
  <w:num w:numId="10" w16cid:durableId="1608613098">
    <w:abstractNumId w:val="1"/>
  </w:num>
  <w:num w:numId="11" w16cid:durableId="1046217102">
    <w:abstractNumId w:val="7"/>
  </w:num>
  <w:num w:numId="12" w16cid:durableId="2016763620">
    <w:abstractNumId w:val="3"/>
  </w:num>
  <w:num w:numId="13" w16cid:durableId="98110412">
    <w:abstractNumId w:val="12"/>
  </w:num>
  <w:num w:numId="14" w16cid:durableId="589041568">
    <w:abstractNumId w:val="14"/>
  </w:num>
  <w:num w:numId="15" w16cid:durableId="1755935083">
    <w:abstractNumId w:val="2"/>
  </w:num>
  <w:num w:numId="16" w16cid:durableId="1160996749">
    <w:abstractNumId w:val="16"/>
  </w:num>
  <w:num w:numId="17" w16cid:durableId="21096914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457"/>
    <w:rsid w:val="0000783C"/>
    <w:rsid w:val="00007A7F"/>
    <w:rsid w:val="00007C78"/>
    <w:rsid w:val="00007FB0"/>
    <w:rsid w:val="00010224"/>
    <w:rsid w:val="00010FC8"/>
    <w:rsid w:val="000110B2"/>
    <w:rsid w:val="00011535"/>
    <w:rsid w:val="00013AE0"/>
    <w:rsid w:val="00014173"/>
    <w:rsid w:val="000145D0"/>
    <w:rsid w:val="0001475F"/>
    <w:rsid w:val="00014E06"/>
    <w:rsid w:val="0001541E"/>
    <w:rsid w:val="000166BF"/>
    <w:rsid w:val="000168B6"/>
    <w:rsid w:val="00017EE5"/>
    <w:rsid w:val="00020562"/>
    <w:rsid w:val="0002134C"/>
    <w:rsid w:val="00021384"/>
    <w:rsid w:val="000213C6"/>
    <w:rsid w:val="00021A9F"/>
    <w:rsid w:val="000236AE"/>
    <w:rsid w:val="00023A4B"/>
    <w:rsid w:val="00024F27"/>
    <w:rsid w:val="00025068"/>
    <w:rsid w:val="00025510"/>
    <w:rsid w:val="00025751"/>
    <w:rsid w:val="0002645A"/>
    <w:rsid w:val="0002725A"/>
    <w:rsid w:val="000301DD"/>
    <w:rsid w:val="00031422"/>
    <w:rsid w:val="00031474"/>
    <w:rsid w:val="00031F91"/>
    <w:rsid w:val="00032922"/>
    <w:rsid w:val="00032968"/>
    <w:rsid w:val="00034334"/>
    <w:rsid w:val="0003460E"/>
    <w:rsid w:val="0003489A"/>
    <w:rsid w:val="00034A93"/>
    <w:rsid w:val="00034B1E"/>
    <w:rsid w:val="00035066"/>
    <w:rsid w:val="00035153"/>
    <w:rsid w:val="000359BC"/>
    <w:rsid w:val="000362EA"/>
    <w:rsid w:val="00040FC5"/>
    <w:rsid w:val="00043A4B"/>
    <w:rsid w:val="00043AAE"/>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4EDE"/>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DEA"/>
    <w:rsid w:val="00066C1B"/>
    <w:rsid w:val="00067229"/>
    <w:rsid w:val="000676FE"/>
    <w:rsid w:val="00067C50"/>
    <w:rsid w:val="00067E29"/>
    <w:rsid w:val="000703BD"/>
    <w:rsid w:val="000704FB"/>
    <w:rsid w:val="000705E0"/>
    <w:rsid w:val="00071165"/>
    <w:rsid w:val="00071CB4"/>
    <w:rsid w:val="000738A5"/>
    <w:rsid w:val="0007438D"/>
    <w:rsid w:val="00074D24"/>
    <w:rsid w:val="000754A3"/>
    <w:rsid w:val="00076057"/>
    <w:rsid w:val="000772F9"/>
    <w:rsid w:val="00077838"/>
    <w:rsid w:val="000778A4"/>
    <w:rsid w:val="00080544"/>
    <w:rsid w:val="0008080E"/>
    <w:rsid w:val="00080E31"/>
    <w:rsid w:val="0008154C"/>
    <w:rsid w:val="0008174E"/>
    <w:rsid w:val="00082137"/>
    <w:rsid w:val="00082E0D"/>
    <w:rsid w:val="000830DB"/>
    <w:rsid w:val="00083232"/>
    <w:rsid w:val="0008336B"/>
    <w:rsid w:val="00083877"/>
    <w:rsid w:val="0008474F"/>
    <w:rsid w:val="0008545A"/>
    <w:rsid w:val="0008565B"/>
    <w:rsid w:val="000857EF"/>
    <w:rsid w:val="00085DB3"/>
    <w:rsid w:val="0008617B"/>
    <w:rsid w:val="000871A2"/>
    <w:rsid w:val="00087AED"/>
    <w:rsid w:val="00090839"/>
    <w:rsid w:val="0009095A"/>
    <w:rsid w:val="00091E38"/>
    <w:rsid w:val="000926AB"/>
    <w:rsid w:val="0009275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70E2"/>
    <w:rsid w:val="000A7DCB"/>
    <w:rsid w:val="000B03C7"/>
    <w:rsid w:val="000B0E6E"/>
    <w:rsid w:val="000B108D"/>
    <w:rsid w:val="000B1455"/>
    <w:rsid w:val="000B14E8"/>
    <w:rsid w:val="000B1650"/>
    <w:rsid w:val="000B3164"/>
    <w:rsid w:val="000B67EF"/>
    <w:rsid w:val="000B6BC0"/>
    <w:rsid w:val="000B6F8E"/>
    <w:rsid w:val="000B7F75"/>
    <w:rsid w:val="000C001A"/>
    <w:rsid w:val="000C1032"/>
    <w:rsid w:val="000C1682"/>
    <w:rsid w:val="000C16A4"/>
    <w:rsid w:val="000C1BFF"/>
    <w:rsid w:val="000C2355"/>
    <w:rsid w:val="000C29F8"/>
    <w:rsid w:val="000C3711"/>
    <w:rsid w:val="000C45DB"/>
    <w:rsid w:val="000C498E"/>
    <w:rsid w:val="000C4DEB"/>
    <w:rsid w:val="000C517B"/>
    <w:rsid w:val="000C56AA"/>
    <w:rsid w:val="000C6011"/>
    <w:rsid w:val="000C62ED"/>
    <w:rsid w:val="000D069E"/>
    <w:rsid w:val="000D0D31"/>
    <w:rsid w:val="000D1485"/>
    <w:rsid w:val="000D152D"/>
    <w:rsid w:val="000D22A7"/>
    <w:rsid w:val="000D2B21"/>
    <w:rsid w:val="000D3255"/>
    <w:rsid w:val="000D3710"/>
    <w:rsid w:val="000D4B17"/>
    <w:rsid w:val="000D5A4D"/>
    <w:rsid w:val="000D5CF1"/>
    <w:rsid w:val="000D5E4E"/>
    <w:rsid w:val="000E0395"/>
    <w:rsid w:val="000E2CB9"/>
    <w:rsid w:val="000E30D7"/>
    <w:rsid w:val="000E334E"/>
    <w:rsid w:val="000E475E"/>
    <w:rsid w:val="000E5AC7"/>
    <w:rsid w:val="000E5DE4"/>
    <w:rsid w:val="000E6297"/>
    <w:rsid w:val="000E6D9E"/>
    <w:rsid w:val="000E6FBA"/>
    <w:rsid w:val="000E768C"/>
    <w:rsid w:val="000E7DE9"/>
    <w:rsid w:val="000F01E5"/>
    <w:rsid w:val="000F0BF2"/>
    <w:rsid w:val="000F1522"/>
    <w:rsid w:val="000F1A9A"/>
    <w:rsid w:val="000F22DB"/>
    <w:rsid w:val="000F2876"/>
    <w:rsid w:val="000F28AD"/>
    <w:rsid w:val="000F2E1E"/>
    <w:rsid w:val="000F3492"/>
    <w:rsid w:val="000F45DC"/>
    <w:rsid w:val="000F474D"/>
    <w:rsid w:val="000F49C1"/>
    <w:rsid w:val="000F4B8E"/>
    <w:rsid w:val="000F4F76"/>
    <w:rsid w:val="000F509A"/>
    <w:rsid w:val="000F6E17"/>
    <w:rsid w:val="000F7D06"/>
    <w:rsid w:val="00101237"/>
    <w:rsid w:val="00103DCB"/>
    <w:rsid w:val="00104516"/>
    <w:rsid w:val="00104A26"/>
    <w:rsid w:val="0010605A"/>
    <w:rsid w:val="001067EC"/>
    <w:rsid w:val="00107684"/>
    <w:rsid w:val="00110170"/>
    <w:rsid w:val="001103B4"/>
    <w:rsid w:val="00110999"/>
    <w:rsid w:val="00110F28"/>
    <w:rsid w:val="0011104A"/>
    <w:rsid w:val="0011164D"/>
    <w:rsid w:val="00111690"/>
    <w:rsid w:val="001116E2"/>
    <w:rsid w:val="00111BFD"/>
    <w:rsid w:val="0011210D"/>
    <w:rsid w:val="00112152"/>
    <w:rsid w:val="001131B9"/>
    <w:rsid w:val="001134E6"/>
    <w:rsid w:val="001139C9"/>
    <w:rsid w:val="00113D30"/>
    <w:rsid w:val="001145C1"/>
    <w:rsid w:val="00114959"/>
    <w:rsid w:val="00114989"/>
    <w:rsid w:val="0011560B"/>
    <w:rsid w:val="00115CE2"/>
    <w:rsid w:val="00116599"/>
    <w:rsid w:val="001165BE"/>
    <w:rsid w:val="00116888"/>
    <w:rsid w:val="0011731E"/>
    <w:rsid w:val="00117828"/>
    <w:rsid w:val="00120277"/>
    <w:rsid w:val="00120E1F"/>
    <w:rsid w:val="00120E41"/>
    <w:rsid w:val="00122E56"/>
    <w:rsid w:val="001237AF"/>
    <w:rsid w:val="00123DFE"/>
    <w:rsid w:val="00123E26"/>
    <w:rsid w:val="0012503B"/>
    <w:rsid w:val="00125D05"/>
    <w:rsid w:val="0013005E"/>
    <w:rsid w:val="00131011"/>
    <w:rsid w:val="0013143C"/>
    <w:rsid w:val="00131C9F"/>
    <w:rsid w:val="00131CC3"/>
    <w:rsid w:val="00132666"/>
    <w:rsid w:val="00132670"/>
    <w:rsid w:val="00133B4F"/>
    <w:rsid w:val="0013419B"/>
    <w:rsid w:val="0013467D"/>
    <w:rsid w:val="00135060"/>
    <w:rsid w:val="00137279"/>
    <w:rsid w:val="00137655"/>
    <w:rsid w:val="00137780"/>
    <w:rsid w:val="00137E13"/>
    <w:rsid w:val="00140E4D"/>
    <w:rsid w:val="00141071"/>
    <w:rsid w:val="00141381"/>
    <w:rsid w:val="001416F2"/>
    <w:rsid w:val="001418FA"/>
    <w:rsid w:val="001421E1"/>
    <w:rsid w:val="0014278A"/>
    <w:rsid w:val="00142A75"/>
    <w:rsid w:val="00142D3B"/>
    <w:rsid w:val="0014382C"/>
    <w:rsid w:val="00143A50"/>
    <w:rsid w:val="0014495A"/>
    <w:rsid w:val="001455FF"/>
    <w:rsid w:val="00145866"/>
    <w:rsid w:val="0014639C"/>
    <w:rsid w:val="001468BD"/>
    <w:rsid w:val="0014697D"/>
    <w:rsid w:val="00146C5F"/>
    <w:rsid w:val="00146C84"/>
    <w:rsid w:val="0014775A"/>
    <w:rsid w:val="00147B11"/>
    <w:rsid w:val="00147D4E"/>
    <w:rsid w:val="00151D5E"/>
    <w:rsid w:val="00152283"/>
    <w:rsid w:val="00152329"/>
    <w:rsid w:val="0015294E"/>
    <w:rsid w:val="00153BA4"/>
    <w:rsid w:val="00154ED1"/>
    <w:rsid w:val="00155269"/>
    <w:rsid w:val="001554BA"/>
    <w:rsid w:val="00156371"/>
    <w:rsid w:val="00156DB2"/>
    <w:rsid w:val="00157059"/>
    <w:rsid w:val="001572A8"/>
    <w:rsid w:val="00157587"/>
    <w:rsid w:val="001578AB"/>
    <w:rsid w:val="001601E1"/>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667F"/>
    <w:rsid w:val="00176926"/>
    <w:rsid w:val="00176E99"/>
    <w:rsid w:val="00177597"/>
    <w:rsid w:val="00177FBE"/>
    <w:rsid w:val="00180083"/>
    <w:rsid w:val="00180366"/>
    <w:rsid w:val="001804A3"/>
    <w:rsid w:val="00180902"/>
    <w:rsid w:val="0018097E"/>
    <w:rsid w:val="00180BF7"/>
    <w:rsid w:val="001813C9"/>
    <w:rsid w:val="0018156A"/>
    <w:rsid w:val="0018157C"/>
    <w:rsid w:val="00181C2C"/>
    <w:rsid w:val="0018208A"/>
    <w:rsid w:val="001822C8"/>
    <w:rsid w:val="00183F50"/>
    <w:rsid w:val="0018539B"/>
    <w:rsid w:val="001859C3"/>
    <w:rsid w:val="00186CB8"/>
    <w:rsid w:val="00187436"/>
    <w:rsid w:val="0018766D"/>
    <w:rsid w:val="00187F45"/>
    <w:rsid w:val="001906DE"/>
    <w:rsid w:val="00191BDC"/>
    <w:rsid w:val="00192B3C"/>
    <w:rsid w:val="00193452"/>
    <w:rsid w:val="00193BDC"/>
    <w:rsid w:val="0019409F"/>
    <w:rsid w:val="001948D7"/>
    <w:rsid w:val="001950D2"/>
    <w:rsid w:val="00195293"/>
    <w:rsid w:val="001958CC"/>
    <w:rsid w:val="0019653E"/>
    <w:rsid w:val="00197CB5"/>
    <w:rsid w:val="00197DE5"/>
    <w:rsid w:val="001A051F"/>
    <w:rsid w:val="001A0B4E"/>
    <w:rsid w:val="001A13B7"/>
    <w:rsid w:val="001A1485"/>
    <w:rsid w:val="001A1E66"/>
    <w:rsid w:val="001A31BF"/>
    <w:rsid w:val="001A369E"/>
    <w:rsid w:val="001A439F"/>
    <w:rsid w:val="001A4490"/>
    <w:rsid w:val="001A5067"/>
    <w:rsid w:val="001A5AC0"/>
    <w:rsid w:val="001A62ED"/>
    <w:rsid w:val="001A70A6"/>
    <w:rsid w:val="001B110B"/>
    <w:rsid w:val="001B1232"/>
    <w:rsid w:val="001B15FA"/>
    <w:rsid w:val="001B1967"/>
    <w:rsid w:val="001B1EE5"/>
    <w:rsid w:val="001B2446"/>
    <w:rsid w:val="001B2A9C"/>
    <w:rsid w:val="001B2E08"/>
    <w:rsid w:val="001B3074"/>
    <w:rsid w:val="001B3D0A"/>
    <w:rsid w:val="001B4F8F"/>
    <w:rsid w:val="001B50B1"/>
    <w:rsid w:val="001B587C"/>
    <w:rsid w:val="001B62EF"/>
    <w:rsid w:val="001B7125"/>
    <w:rsid w:val="001B7299"/>
    <w:rsid w:val="001C063C"/>
    <w:rsid w:val="001C0E50"/>
    <w:rsid w:val="001C1293"/>
    <w:rsid w:val="001C12F9"/>
    <w:rsid w:val="001C14C0"/>
    <w:rsid w:val="001C19D4"/>
    <w:rsid w:val="001C1DC0"/>
    <w:rsid w:val="001C2653"/>
    <w:rsid w:val="001C29B8"/>
    <w:rsid w:val="001C2C03"/>
    <w:rsid w:val="001C4040"/>
    <w:rsid w:val="001C42CB"/>
    <w:rsid w:val="001C4ACB"/>
    <w:rsid w:val="001C532C"/>
    <w:rsid w:val="001C5446"/>
    <w:rsid w:val="001C67F0"/>
    <w:rsid w:val="001C7EB6"/>
    <w:rsid w:val="001D041B"/>
    <w:rsid w:val="001D0C9D"/>
    <w:rsid w:val="001D1988"/>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8B6"/>
    <w:rsid w:val="001F2EDA"/>
    <w:rsid w:val="001F3136"/>
    <w:rsid w:val="001F3830"/>
    <w:rsid w:val="001F3CA1"/>
    <w:rsid w:val="001F5729"/>
    <w:rsid w:val="001F6413"/>
    <w:rsid w:val="001F674E"/>
    <w:rsid w:val="001F6CC4"/>
    <w:rsid w:val="001F6DB2"/>
    <w:rsid w:val="001F74F1"/>
    <w:rsid w:val="001F75D5"/>
    <w:rsid w:val="001F7700"/>
    <w:rsid w:val="001F7DE7"/>
    <w:rsid w:val="002002A1"/>
    <w:rsid w:val="00200757"/>
    <w:rsid w:val="002017F3"/>
    <w:rsid w:val="00201B7A"/>
    <w:rsid w:val="00202FEF"/>
    <w:rsid w:val="0020303A"/>
    <w:rsid w:val="00203784"/>
    <w:rsid w:val="00203E00"/>
    <w:rsid w:val="0020682C"/>
    <w:rsid w:val="0020733F"/>
    <w:rsid w:val="0020763F"/>
    <w:rsid w:val="00210D64"/>
    <w:rsid w:val="002116D0"/>
    <w:rsid w:val="0021186D"/>
    <w:rsid w:val="002126B9"/>
    <w:rsid w:val="002138D8"/>
    <w:rsid w:val="002143D1"/>
    <w:rsid w:val="00214583"/>
    <w:rsid w:val="00214D2C"/>
    <w:rsid w:val="00214E68"/>
    <w:rsid w:val="00214EE6"/>
    <w:rsid w:val="00215804"/>
    <w:rsid w:val="002158F8"/>
    <w:rsid w:val="00216508"/>
    <w:rsid w:val="00216745"/>
    <w:rsid w:val="00216A6F"/>
    <w:rsid w:val="00216FFF"/>
    <w:rsid w:val="0021748D"/>
    <w:rsid w:val="002204CE"/>
    <w:rsid w:val="00220A2F"/>
    <w:rsid w:val="002215D8"/>
    <w:rsid w:val="00221E15"/>
    <w:rsid w:val="00221EE3"/>
    <w:rsid w:val="00222465"/>
    <w:rsid w:val="0022288E"/>
    <w:rsid w:val="00223665"/>
    <w:rsid w:val="00224199"/>
    <w:rsid w:val="002242E4"/>
    <w:rsid w:val="00225CAE"/>
    <w:rsid w:val="00226645"/>
    <w:rsid w:val="00226AEB"/>
    <w:rsid w:val="00226D13"/>
    <w:rsid w:val="00226E8A"/>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412"/>
    <w:rsid w:val="0023571A"/>
    <w:rsid w:val="00235CDA"/>
    <w:rsid w:val="0023611E"/>
    <w:rsid w:val="00236618"/>
    <w:rsid w:val="002401A7"/>
    <w:rsid w:val="0024109F"/>
    <w:rsid w:val="0024154F"/>
    <w:rsid w:val="0024208D"/>
    <w:rsid w:val="002435C9"/>
    <w:rsid w:val="002438E5"/>
    <w:rsid w:val="002445E8"/>
    <w:rsid w:val="00245C5E"/>
    <w:rsid w:val="00246103"/>
    <w:rsid w:val="00246DAA"/>
    <w:rsid w:val="002475F2"/>
    <w:rsid w:val="00247E57"/>
    <w:rsid w:val="00250044"/>
    <w:rsid w:val="002504E2"/>
    <w:rsid w:val="002517D1"/>
    <w:rsid w:val="00253A42"/>
    <w:rsid w:val="002549BB"/>
    <w:rsid w:val="00254B32"/>
    <w:rsid w:val="00254CB6"/>
    <w:rsid w:val="002552F7"/>
    <w:rsid w:val="00256BA2"/>
    <w:rsid w:val="002571FA"/>
    <w:rsid w:val="00257647"/>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BC"/>
    <w:rsid w:val="002740C9"/>
    <w:rsid w:val="002762D6"/>
    <w:rsid w:val="00276B84"/>
    <w:rsid w:val="00276F35"/>
    <w:rsid w:val="00277C11"/>
    <w:rsid w:val="00282D34"/>
    <w:rsid w:val="002834A4"/>
    <w:rsid w:val="002843E9"/>
    <w:rsid w:val="0028456A"/>
    <w:rsid w:val="002848F9"/>
    <w:rsid w:val="00284E39"/>
    <w:rsid w:val="00285FFE"/>
    <w:rsid w:val="00286080"/>
    <w:rsid w:val="002864B7"/>
    <w:rsid w:val="00286891"/>
    <w:rsid w:val="00286C84"/>
    <w:rsid w:val="002876C2"/>
    <w:rsid w:val="00287908"/>
    <w:rsid w:val="002908CD"/>
    <w:rsid w:val="002917B5"/>
    <w:rsid w:val="00294056"/>
    <w:rsid w:val="0029485A"/>
    <w:rsid w:val="00294D03"/>
    <w:rsid w:val="00294DB0"/>
    <w:rsid w:val="00295FCD"/>
    <w:rsid w:val="002964D1"/>
    <w:rsid w:val="0029663E"/>
    <w:rsid w:val="00296C92"/>
    <w:rsid w:val="00297024"/>
    <w:rsid w:val="002970A6"/>
    <w:rsid w:val="0029758B"/>
    <w:rsid w:val="0029784D"/>
    <w:rsid w:val="00297D0D"/>
    <w:rsid w:val="00297D6D"/>
    <w:rsid w:val="002A0503"/>
    <w:rsid w:val="002A0AAB"/>
    <w:rsid w:val="002A0AFE"/>
    <w:rsid w:val="002A0BCC"/>
    <w:rsid w:val="002A0E84"/>
    <w:rsid w:val="002A1B4A"/>
    <w:rsid w:val="002A21D5"/>
    <w:rsid w:val="002A2C18"/>
    <w:rsid w:val="002A3E1C"/>
    <w:rsid w:val="002A54B7"/>
    <w:rsid w:val="002A5E06"/>
    <w:rsid w:val="002A5FB2"/>
    <w:rsid w:val="002A663E"/>
    <w:rsid w:val="002A68D1"/>
    <w:rsid w:val="002A7DB8"/>
    <w:rsid w:val="002A7E9F"/>
    <w:rsid w:val="002B0212"/>
    <w:rsid w:val="002B024E"/>
    <w:rsid w:val="002B2389"/>
    <w:rsid w:val="002B2AF9"/>
    <w:rsid w:val="002B2AFA"/>
    <w:rsid w:val="002B39FD"/>
    <w:rsid w:val="002B409D"/>
    <w:rsid w:val="002B427A"/>
    <w:rsid w:val="002B45E9"/>
    <w:rsid w:val="002B5037"/>
    <w:rsid w:val="002B5CD1"/>
    <w:rsid w:val="002B6460"/>
    <w:rsid w:val="002B6674"/>
    <w:rsid w:val="002B6D4C"/>
    <w:rsid w:val="002C02A3"/>
    <w:rsid w:val="002C061B"/>
    <w:rsid w:val="002C203C"/>
    <w:rsid w:val="002C2BA5"/>
    <w:rsid w:val="002C2BA6"/>
    <w:rsid w:val="002C329F"/>
    <w:rsid w:val="002C3779"/>
    <w:rsid w:val="002C37CF"/>
    <w:rsid w:val="002C3D94"/>
    <w:rsid w:val="002C44BD"/>
    <w:rsid w:val="002C4E4D"/>
    <w:rsid w:val="002C57A2"/>
    <w:rsid w:val="002C5B0E"/>
    <w:rsid w:val="002D048A"/>
    <w:rsid w:val="002D0DFF"/>
    <w:rsid w:val="002D1111"/>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AE"/>
    <w:rsid w:val="002F0756"/>
    <w:rsid w:val="002F0F5B"/>
    <w:rsid w:val="002F1151"/>
    <w:rsid w:val="002F2DA4"/>
    <w:rsid w:val="002F2FC8"/>
    <w:rsid w:val="002F3090"/>
    <w:rsid w:val="002F3587"/>
    <w:rsid w:val="002F4949"/>
    <w:rsid w:val="002F49B8"/>
    <w:rsid w:val="002F4AF3"/>
    <w:rsid w:val="002F4D94"/>
    <w:rsid w:val="002F76EA"/>
    <w:rsid w:val="002F7B34"/>
    <w:rsid w:val="003008A0"/>
    <w:rsid w:val="00300C32"/>
    <w:rsid w:val="003013C2"/>
    <w:rsid w:val="00302F7F"/>
    <w:rsid w:val="0030335B"/>
    <w:rsid w:val="00304358"/>
    <w:rsid w:val="00304ECC"/>
    <w:rsid w:val="00306673"/>
    <w:rsid w:val="003077D0"/>
    <w:rsid w:val="00307894"/>
    <w:rsid w:val="0030790A"/>
    <w:rsid w:val="00307D97"/>
    <w:rsid w:val="0031094C"/>
    <w:rsid w:val="00310E32"/>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20B1"/>
    <w:rsid w:val="00322428"/>
    <w:rsid w:val="003225A1"/>
    <w:rsid w:val="00322CFC"/>
    <w:rsid w:val="00322D30"/>
    <w:rsid w:val="00323448"/>
    <w:rsid w:val="0032385C"/>
    <w:rsid w:val="00323A25"/>
    <w:rsid w:val="00323BD1"/>
    <w:rsid w:val="003240DB"/>
    <w:rsid w:val="0032446C"/>
    <w:rsid w:val="00324C28"/>
    <w:rsid w:val="00325470"/>
    <w:rsid w:val="0032676A"/>
    <w:rsid w:val="00326A68"/>
    <w:rsid w:val="00326EED"/>
    <w:rsid w:val="00327FC5"/>
    <w:rsid w:val="00331D3F"/>
    <w:rsid w:val="00332B68"/>
    <w:rsid w:val="00334CD5"/>
    <w:rsid w:val="003355A4"/>
    <w:rsid w:val="0033560F"/>
    <w:rsid w:val="0033597A"/>
    <w:rsid w:val="00335F0C"/>
    <w:rsid w:val="0033665A"/>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2272"/>
    <w:rsid w:val="00372797"/>
    <w:rsid w:val="00372E47"/>
    <w:rsid w:val="00375365"/>
    <w:rsid w:val="00377429"/>
    <w:rsid w:val="00377B37"/>
    <w:rsid w:val="00377E0D"/>
    <w:rsid w:val="003806AB"/>
    <w:rsid w:val="00380773"/>
    <w:rsid w:val="0038085C"/>
    <w:rsid w:val="00380BD0"/>
    <w:rsid w:val="0038147D"/>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73A"/>
    <w:rsid w:val="00391AEB"/>
    <w:rsid w:val="00391DF1"/>
    <w:rsid w:val="00391FFB"/>
    <w:rsid w:val="003922B6"/>
    <w:rsid w:val="00393B5B"/>
    <w:rsid w:val="003948BB"/>
    <w:rsid w:val="003959BE"/>
    <w:rsid w:val="00395F52"/>
    <w:rsid w:val="00395FA3"/>
    <w:rsid w:val="003963F5"/>
    <w:rsid w:val="003A1620"/>
    <w:rsid w:val="003A21D1"/>
    <w:rsid w:val="003A22A1"/>
    <w:rsid w:val="003A2B71"/>
    <w:rsid w:val="003A3617"/>
    <w:rsid w:val="003A4205"/>
    <w:rsid w:val="003A4D35"/>
    <w:rsid w:val="003A5F6A"/>
    <w:rsid w:val="003A67D1"/>
    <w:rsid w:val="003A6F05"/>
    <w:rsid w:val="003A6F53"/>
    <w:rsid w:val="003A719A"/>
    <w:rsid w:val="003B05AA"/>
    <w:rsid w:val="003B08DF"/>
    <w:rsid w:val="003B0D2B"/>
    <w:rsid w:val="003B0E84"/>
    <w:rsid w:val="003B0EB6"/>
    <w:rsid w:val="003B21B1"/>
    <w:rsid w:val="003B4ADD"/>
    <w:rsid w:val="003B5024"/>
    <w:rsid w:val="003B65C2"/>
    <w:rsid w:val="003B7175"/>
    <w:rsid w:val="003B75B8"/>
    <w:rsid w:val="003B76FC"/>
    <w:rsid w:val="003C12BA"/>
    <w:rsid w:val="003C1546"/>
    <w:rsid w:val="003C156F"/>
    <w:rsid w:val="003C22F1"/>
    <w:rsid w:val="003C3134"/>
    <w:rsid w:val="003C34F8"/>
    <w:rsid w:val="003C3724"/>
    <w:rsid w:val="003C39D1"/>
    <w:rsid w:val="003C3B44"/>
    <w:rsid w:val="003C403A"/>
    <w:rsid w:val="003C47B0"/>
    <w:rsid w:val="003C4DD9"/>
    <w:rsid w:val="003C6D6D"/>
    <w:rsid w:val="003C717D"/>
    <w:rsid w:val="003D0759"/>
    <w:rsid w:val="003D0ABB"/>
    <w:rsid w:val="003D0D91"/>
    <w:rsid w:val="003D402B"/>
    <w:rsid w:val="003D4D18"/>
    <w:rsid w:val="003D5996"/>
    <w:rsid w:val="003D6751"/>
    <w:rsid w:val="003D6759"/>
    <w:rsid w:val="003D6804"/>
    <w:rsid w:val="003D6DBB"/>
    <w:rsid w:val="003D7D42"/>
    <w:rsid w:val="003E1689"/>
    <w:rsid w:val="003E2BC9"/>
    <w:rsid w:val="003E2F34"/>
    <w:rsid w:val="003E31CF"/>
    <w:rsid w:val="003E4852"/>
    <w:rsid w:val="003E75F7"/>
    <w:rsid w:val="003E782A"/>
    <w:rsid w:val="003F07FA"/>
    <w:rsid w:val="003F097F"/>
    <w:rsid w:val="003F0C6D"/>
    <w:rsid w:val="003F166C"/>
    <w:rsid w:val="003F1976"/>
    <w:rsid w:val="003F272F"/>
    <w:rsid w:val="003F2876"/>
    <w:rsid w:val="003F2943"/>
    <w:rsid w:val="003F2DAC"/>
    <w:rsid w:val="003F2FA2"/>
    <w:rsid w:val="003F3060"/>
    <w:rsid w:val="003F347E"/>
    <w:rsid w:val="003F453B"/>
    <w:rsid w:val="003F4613"/>
    <w:rsid w:val="003F5E97"/>
    <w:rsid w:val="003F612F"/>
    <w:rsid w:val="003F68A6"/>
    <w:rsid w:val="003F73ED"/>
    <w:rsid w:val="00400FF9"/>
    <w:rsid w:val="00401066"/>
    <w:rsid w:val="0040271F"/>
    <w:rsid w:val="004045DA"/>
    <w:rsid w:val="00404D95"/>
    <w:rsid w:val="0040575D"/>
    <w:rsid w:val="0040760D"/>
    <w:rsid w:val="00411C86"/>
    <w:rsid w:val="004129FD"/>
    <w:rsid w:val="004130BE"/>
    <w:rsid w:val="00414B60"/>
    <w:rsid w:val="00415699"/>
    <w:rsid w:val="00415E3F"/>
    <w:rsid w:val="004166E1"/>
    <w:rsid w:val="00416FE2"/>
    <w:rsid w:val="00417000"/>
    <w:rsid w:val="00417F18"/>
    <w:rsid w:val="00420A4A"/>
    <w:rsid w:val="00420BAF"/>
    <w:rsid w:val="00420BDF"/>
    <w:rsid w:val="00421E08"/>
    <w:rsid w:val="00422520"/>
    <w:rsid w:val="00423D3A"/>
    <w:rsid w:val="00423E19"/>
    <w:rsid w:val="004243AA"/>
    <w:rsid w:val="00424CF6"/>
    <w:rsid w:val="00424E61"/>
    <w:rsid w:val="0042615C"/>
    <w:rsid w:val="004262A0"/>
    <w:rsid w:val="00426BFD"/>
    <w:rsid w:val="004277F6"/>
    <w:rsid w:val="00427A9F"/>
    <w:rsid w:val="0043057B"/>
    <w:rsid w:val="00431169"/>
    <w:rsid w:val="00431289"/>
    <w:rsid w:val="00431372"/>
    <w:rsid w:val="004329E2"/>
    <w:rsid w:val="00433A92"/>
    <w:rsid w:val="00435511"/>
    <w:rsid w:val="00435F2E"/>
    <w:rsid w:val="0043668A"/>
    <w:rsid w:val="004371DA"/>
    <w:rsid w:val="0043723E"/>
    <w:rsid w:val="00440A19"/>
    <w:rsid w:val="004414C4"/>
    <w:rsid w:val="00442989"/>
    <w:rsid w:val="00442ECC"/>
    <w:rsid w:val="0044305B"/>
    <w:rsid w:val="0044353D"/>
    <w:rsid w:val="00443FDE"/>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3DB4"/>
    <w:rsid w:val="00464030"/>
    <w:rsid w:val="00466312"/>
    <w:rsid w:val="00467EE5"/>
    <w:rsid w:val="00470786"/>
    <w:rsid w:val="0047173C"/>
    <w:rsid w:val="00471D58"/>
    <w:rsid w:val="00471E76"/>
    <w:rsid w:val="00472C97"/>
    <w:rsid w:val="00474652"/>
    <w:rsid w:val="0047530E"/>
    <w:rsid w:val="00475A12"/>
    <w:rsid w:val="004766C1"/>
    <w:rsid w:val="004767A4"/>
    <w:rsid w:val="004771CF"/>
    <w:rsid w:val="004807E7"/>
    <w:rsid w:val="00480A3F"/>
    <w:rsid w:val="004835DC"/>
    <w:rsid w:val="004849BB"/>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764A"/>
    <w:rsid w:val="004A7B4E"/>
    <w:rsid w:val="004A7B6B"/>
    <w:rsid w:val="004A7B96"/>
    <w:rsid w:val="004B137E"/>
    <w:rsid w:val="004B15A4"/>
    <w:rsid w:val="004B22A8"/>
    <w:rsid w:val="004B32CC"/>
    <w:rsid w:val="004B382C"/>
    <w:rsid w:val="004B4A1B"/>
    <w:rsid w:val="004B6346"/>
    <w:rsid w:val="004B679C"/>
    <w:rsid w:val="004B6C1C"/>
    <w:rsid w:val="004B6F42"/>
    <w:rsid w:val="004B729C"/>
    <w:rsid w:val="004B77DA"/>
    <w:rsid w:val="004B7924"/>
    <w:rsid w:val="004C0310"/>
    <w:rsid w:val="004C05CB"/>
    <w:rsid w:val="004C1058"/>
    <w:rsid w:val="004C12B9"/>
    <w:rsid w:val="004C17C2"/>
    <w:rsid w:val="004C4215"/>
    <w:rsid w:val="004C44FE"/>
    <w:rsid w:val="004C4790"/>
    <w:rsid w:val="004C4BB5"/>
    <w:rsid w:val="004C5ACE"/>
    <w:rsid w:val="004C5C11"/>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625A"/>
    <w:rsid w:val="004D6C74"/>
    <w:rsid w:val="004E01A9"/>
    <w:rsid w:val="004E0341"/>
    <w:rsid w:val="004E03AF"/>
    <w:rsid w:val="004E096B"/>
    <w:rsid w:val="004E0AA5"/>
    <w:rsid w:val="004E25C3"/>
    <w:rsid w:val="004E2CCC"/>
    <w:rsid w:val="004E2F04"/>
    <w:rsid w:val="004E4038"/>
    <w:rsid w:val="004E4042"/>
    <w:rsid w:val="004E4856"/>
    <w:rsid w:val="004E5E88"/>
    <w:rsid w:val="004E6E9E"/>
    <w:rsid w:val="004E7046"/>
    <w:rsid w:val="004E7170"/>
    <w:rsid w:val="004E7E46"/>
    <w:rsid w:val="004F04B9"/>
    <w:rsid w:val="004F0F57"/>
    <w:rsid w:val="004F1513"/>
    <w:rsid w:val="004F211F"/>
    <w:rsid w:val="004F21BD"/>
    <w:rsid w:val="004F28FA"/>
    <w:rsid w:val="004F38B4"/>
    <w:rsid w:val="004F5215"/>
    <w:rsid w:val="004F65FF"/>
    <w:rsid w:val="004F6E42"/>
    <w:rsid w:val="004F731A"/>
    <w:rsid w:val="004F7473"/>
    <w:rsid w:val="00500129"/>
    <w:rsid w:val="005009FC"/>
    <w:rsid w:val="00501367"/>
    <w:rsid w:val="00501998"/>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6138"/>
    <w:rsid w:val="00516E1F"/>
    <w:rsid w:val="00516EF1"/>
    <w:rsid w:val="00517614"/>
    <w:rsid w:val="00517881"/>
    <w:rsid w:val="00517B03"/>
    <w:rsid w:val="005203DD"/>
    <w:rsid w:val="0052097C"/>
    <w:rsid w:val="005212D4"/>
    <w:rsid w:val="00521F33"/>
    <w:rsid w:val="005223FA"/>
    <w:rsid w:val="00522876"/>
    <w:rsid w:val="00522A05"/>
    <w:rsid w:val="00522D3C"/>
    <w:rsid w:val="00523977"/>
    <w:rsid w:val="00525132"/>
    <w:rsid w:val="00525CB9"/>
    <w:rsid w:val="005264C2"/>
    <w:rsid w:val="005269E6"/>
    <w:rsid w:val="005274F1"/>
    <w:rsid w:val="0052761B"/>
    <w:rsid w:val="0053166F"/>
    <w:rsid w:val="00531DA5"/>
    <w:rsid w:val="00532023"/>
    <w:rsid w:val="00532143"/>
    <w:rsid w:val="00532427"/>
    <w:rsid w:val="00532EDC"/>
    <w:rsid w:val="005336E3"/>
    <w:rsid w:val="0053393D"/>
    <w:rsid w:val="005339F3"/>
    <w:rsid w:val="00534A0D"/>
    <w:rsid w:val="00535391"/>
    <w:rsid w:val="00535B92"/>
    <w:rsid w:val="00535C16"/>
    <w:rsid w:val="00536733"/>
    <w:rsid w:val="005369FC"/>
    <w:rsid w:val="00536BAC"/>
    <w:rsid w:val="0053769C"/>
    <w:rsid w:val="00541640"/>
    <w:rsid w:val="00542646"/>
    <w:rsid w:val="00542CA2"/>
    <w:rsid w:val="00543572"/>
    <w:rsid w:val="005435FE"/>
    <w:rsid w:val="0054374C"/>
    <w:rsid w:val="0054518C"/>
    <w:rsid w:val="0054576D"/>
    <w:rsid w:val="00545BA6"/>
    <w:rsid w:val="00545C96"/>
    <w:rsid w:val="00545D53"/>
    <w:rsid w:val="005468F1"/>
    <w:rsid w:val="00546D18"/>
    <w:rsid w:val="00546D5E"/>
    <w:rsid w:val="0054760A"/>
    <w:rsid w:val="005516A3"/>
    <w:rsid w:val="00554211"/>
    <w:rsid w:val="005548E6"/>
    <w:rsid w:val="00554979"/>
    <w:rsid w:val="00554D0B"/>
    <w:rsid w:val="00554F4F"/>
    <w:rsid w:val="005562AB"/>
    <w:rsid w:val="005567E7"/>
    <w:rsid w:val="00556F80"/>
    <w:rsid w:val="005607FE"/>
    <w:rsid w:val="00560C8D"/>
    <w:rsid w:val="00561114"/>
    <w:rsid w:val="00561301"/>
    <w:rsid w:val="0056182F"/>
    <w:rsid w:val="00561B46"/>
    <w:rsid w:val="00562F73"/>
    <w:rsid w:val="005637F2"/>
    <w:rsid w:val="00563DF7"/>
    <w:rsid w:val="00564D1D"/>
    <w:rsid w:val="0056596E"/>
    <w:rsid w:val="0056704A"/>
    <w:rsid w:val="00567D75"/>
    <w:rsid w:val="005711C6"/>
    <w:rsid w:val="005722C0"/>
    <w:rsid w:val="005726E2"/>
    <w:rsid w:val="005727FE"/>
    <w:rsid w:val="00572C62"/>
    <w:rsid w:val="00572F2D"/>
    <w:rsid w:val="00573B10"/>
    <w:rsid w:val="00573C0B"/>
    <w:rsid w:val="0057404F"/>
    <w:rsid w:val="00574DD2"/>
    <w:rsid w:val="00575EE9"/>
    <w:rsid w:val="0057636C"/>
    <w:rsid w:val="00576BE4"/>
    <w:rsid w:val="00576C60"/>
    <w:rsid w:val="005772A5"/>
    <w:rsid w:val="005772CC"/>
    <w:rsid w:val="00577900"/>
    <w:rsid w:val="00577DDB"/>
    <w:rsid w:val="005808C9"/>
    <w:rsid w:val="0058134F"/>
    <w:rsid w:val="00581AB0"/>
    <w:rsid w:val="00582CCF"/>
    <w:rsid w:val="0058374B"/>
    <w:rsid w:val="00583EF5"/>
    <w:rsid w:val="00585DD6"/>
    <w:rsid w:val="005868C0"/>
    <w:rsid w:val="00586C95"/>
    <w:rsid w:val="005870F8"/>
    <w:rsid w:val="00587377"/>
    <w:rsid w:val="0058771B"/>
    <w:rsid w:val="00587888"/>
    <w:rsid w:val="00587A7C"/>
    <w:rsid w:val="00587DA6"/>
    <w:rsid w:val="0059018D"/>
    <w:rsid w:val="00590EC2"/>
    <w:rsid w:val="00591A94"/>
    <w:rsid w:val="005926DC"/>
    <w:rsid w:val="00592844"/>
    <w:rsid w:val="00592CF7"/>
    <w:rsid w:val="005935BA"/>
    <w:rsid w:val="005939CD"/>
    <w:rsid w:val="00594E01"/>
    <w:rsid w:val="0059549E"/>
    <w:rsid w:val="00595DF5"/>
    <w:rsid w:val="0059671B"/>
    <w:rsid w:val="00596D63"/>
    <w:rsid w:val="00596FA8"/>
    <w:rsid w:val="005973BF"/>
    <w:rsid w:val="005974BF"/>
    <w:rsid w:val="005A03DE"/>
    <w:rsid w:val="005A1048"/>
    <w:rsid w:val="005A1AD6"/>
    <w:rsid w:val="005A1C04"/>
    <w:rsid w:val="005A223B"/>
    <w:rsid w:val="005A241D"/>
    <w:rsid w:val="005A4596"/>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CF9"/>
    <w:rsid w:val="005C6DEE"/>
    <w:rsid w:val="005C7771"/>
    <w:rsid w:val="005C78EB"/>
    <w:rsid w:val="005C7A21"/>
    <w:rsid w:val="005C7B82"/>
    <w:rsid w:val="005C7D78"/>
    <w:rsid w:val="005D1149"/>
    <w:rsid w:val="005D13CA"/>
    <w:rsid w:val="005D1637"/>
    <w:rsid w:val="005D24E8"/>
    <w:rsid w:val="005D3763"/>
    <w:rsid w:val="005D3D24"/>
    <w:rsid w:val="005D4CB9"/>
    <w:rsid w:val="005D4E46"/>
    <w:rsid w:val="005D50A7"/>
    <w:rsid w:val="005D5A76"/>
    <w:rsid w:val="005D7EB4"/>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3D3"/>
    <w:rsid w:val="005F1873"/>
    <w:rsid w:val="005F486C"/>
    <w:rsid w:val="005F58CB"/>
    <w:rsid w:val="005F59E2"/>
    <w:rsid w:val="005F59E8"/>
    <w:rsid w:val="005F7258"/>
    <w:rsid w:val="005F7C6B"/>
    <w:rsid w:val="005F7E19"/>
    <w:rsid w:val="005F7FF5"/>
    <w:rsid w:val="006004E6"/>
    <w:rsid w:val="00602894"/>
    <w:rsid w:val="006044A2"/>
    <w:rsid w:val="0060547B"/>
    <w:rsid w:val="00605E71"/>
    <w:rsid w:val="0060622A"/>
    <w:rsid w:val="00606447"/>
    <w:rsid w:val="0060674B"/>
    <w:rsid w:val="006078EF"/>
    <w:rsid w:val="00607AAC"/>
    <w:rsid w:val="00607B69"/>
    <w:rsid w:val="00607D52"/>
    <w:rsid w:val="006103D1"/>
    <w:rsid w:val="00610565"/>
    <w:rsid w:val="00610F7A"/>
    <w:rsid w:val="0061285A"/>
    <w:rsid w:val="00612B8B"/>
    <w:rsid w:val="006134DD"/>
    <w:rsid w:val="0061373E"/>
    <w:rsid w:val="0061382C"/>
    <w:rsid w:val="00614E72"/>
    <w:rsid w:val="00614FDA"/>
    <w:rsid w:val="006150B9"/>
    <w:rsid w:val="006152B5"/>
    <w:rsid w:val="006157E8"/>
    <w:rsid w:val="006162E6"/>
    <w:rsid w:val="00616665"/>
    <w:rsid w:val="006168C5"/>
    <w:rsid w:val="006175CB"/>
    <w:rsid w:val="00617A70"/>
    <w:rsid w:val="00617E74"/>
    <w:rsid w:val="00621704"/>
    <w:rsid w:val="00621CAF"/>
    <w:rsid w:val="00622504"/>
    <w:rsid w:val="0062254B"/>
    <w:rsid w:val="00622895"/>
    <w:rsid w:val="00625231"/>
    <w:rsid w:val="006263BF"/>
    <w:rsid w:val="00626A3E"/>
    <w:rsid w:val="00627B8B"/>
    <w:rsid w:val="00630AD3"/>
    <w:rsid w:val="00631521"/>
    <w:rsid w:val="00633186"/>
    <w:rsid w:val="00633C48"/>
    <w:rsid w:val="0063515D"/>
    <w:rsid w:val="00635D24"/>
    <w:rsid w:val="00636148"/>
    <w:rsid w:val="0063755C"/>
    <w:rsid w:val="0063768B"/>
    <w:rsid w:val="00637699"/>
    <w:rsid w:val="00637CDA"/>
    <w:rsid w:val="006400F8"/>
    <w:rsid w:val="00640338"/>
    <w:rsid w:val="006403EF"/>
    <w:rsid w:val="00640A9A"/>
    <w:rsid w:val="00640BAB"/>
    <w:rsid w:val="006412ED"/>
    <w:rsid w:val="006413C1"/>
    <w:rsid w:val="00642C88"/>
    <w:rsid w:val="00644233"/>
    <w:rsid w:val="00644488"/>
    <w:rsid w:val="00645AAF"/>
    <w:rsid w:val="0064650E"/>
    <w:rsid w:val="006478A9"/>
    <w:rsid w:val="00647AAD"/>
    <w:rsid w:val="00650A56"/>
    <w:rsid w:val="006510C3"/>
    <w:rsid w:val="0065133E"/>
    <w:rsid w:val="0065180E"/>
    <w:rsid w:val="00651AA3"/>
    <w:rsid w:val="0065297A"/>
    <w:rsid w:val="006538C8"/>
    <w:rsid w:val="0065400A"/>
    <w:rsid w:val="0065461C"/>
    <w:rsid w:val="0065489E"/>
    <w:rsid w:val="00654B6E"/>
    <w:rsid w:val="006557B1"/>
    <w:rsid w:val="00655B2B"/>
    <w:rsid w:val="00657808"/>
    <w:rsid w:val="0066084A"/>
    <w:rsid w:val="00661088"/>
    <w:rsid w:val="0066184A"/>
    <w:rsid w:val="00661B8F"/>
    <w:rsid w:val="00661F33"/>
    <w:rsid w:val="00662C01"/>
    <w:rsid w:val="006633EF"/>
    <w:rsid w:val="00664852"/>
    <w:rsid w:val="006649E9"/>
    <w:rsid w:val="006653B6"/>
    <w:rsid w:val="00666E41"/>
    <w:rsid w:val="006708A6"/>
    <w:rsid w:val="006708C4"/>
    <w:rsid w:val="00671AC5"/>
    <w:rsid w:val="00673C54"/>
    <w:rsid w:val="00673EDB"/>
    <w:rsid w:val="00674783"/>
    <w:rsid w:val="00675E07"/>
    <w:rsid w:val="00676B19"/>
    <w:rsid w:val="00676D28"/>
    <w:rsid w:val="00676D86"/>
    <w:rsid w:val="00680542"/>
    <w:rsid w:val="00680E69"/>
    <w:rsid w:val="006815A9"/>
    <w:rsid w:val="00681FF3"/>
    <w:rsid w:val="006820D1"/>
    <w:rsid w:val="006847E5"/>
    <w:rsid w:val="006848B3"/>
    <w:rsid w:val="00685579"/>
    <w:rsid w:val="00685B41"/>
    <w:rsid w:val="00686562"/>
    <w:rsid w:val="006865AF"/>
    <w:rsid w:val="00686E45"/>
    <w:rsid w:val="00687144"/>
    <w:rsid w:val="00687750"/>
    <w:rsid w:val="006908F5"/>
    <w:rsid w:val="00691430"/>
    <w:rsid w:val="00691980"/>
    <w:rsid w:val="00691E18"/>
    <w:rsid w:val="00692DB8"/>
    <w:rsid w:val="00693334"/>
    <w:rsid w:val="00694053"/>
    <w:rsid w:val="0069505C"/>
    <w:rsid w:val="00695455"/>
    <w:rsid w:val="006972FE"/>
    <w:rsid w:val="006A05D5"/>
    <w:rsid w:val="006A16B2"/>
    <w:rsid w:val="006A1BA5"/>
    <w:rsid w:val="006A1C96"/>
    <w:rsid w:val="006A351A"/>
    <w:rsid w:val="006A3592"/>
    <w:rsid w:val="006A406F"/>
    <w:rsid w:val="006A5272"/>
    <w:rsid w:val="006A60ED"/>
    <w:rsid w:val="006A64D1"/>
    <w:rsid w:val="006B01A0"/>
    <w:rsid w:val="006B163B"/>
    <w:rsid w:val="006B1A6E"/>
    <w:rsid w:val="006B1C40"/>
    <w:rsid w:val="006B1D69"/>
    <w:rsid w:val="006B1F50"/>
    <w:rsid w:val="006C0444"/>
    <w:rsid w:val="006C0CD8"/>
    <w:rsid w:val="006C0F1D"/>
    <w:rsid w:val="006C1E66"/>
    <w:rsid w:val="006C1FF6"/>
    <w:rsid w:val="006C2112"/>
    <w:rsid w:val="006C2E2F"/>
    <w:rsid w:val="006C340F"/>
    <w:rsid w:val="006C3B01"/>
    <w:rsid w:val="006C4694"/>
    <w:rsid w:val="006C56AD"/>
    <w:rsid w:val="006C5B7A"/>
    <w:rsid w:val="006C61C0"/>
    <w:rsid w:val="006D07AC"/>
    <w:rsid w:val="006D0FE9"/>
    <w:rsid w:val="006D1BBF"/>
    <w:rsid w:val="006D2108"/>
    <w:rsid w:val="006D3201"/>
    <w:rsid w:val="006D32E7"/>
    <w:rsid w:val="006D56B7"/>
    <w:rsid w:val="006D5AE1"/>
    <w:rsid w:val="006D60AB"/>
    <w:rsid w:val="006D63AD"/>
    <w:rsid w:val="006D69B0"/>
    <w:rsid w:val="006D6B78"/>
    <w:rsid w:val="006D6CBB"/>
    <w:rsid w:val="006D75AF"/>
    <w:rsid w:val="006D77B8"/>
    <w:rsid w:val="006D7D26"/>
    <w:rsid w:val="006E0CCC"/>
    <w:rsid w:val="006E2138"/>
    <w:rsid w:val="006E2384"/>
    <w:rsid w:val="006E2731"/>
    <w:rsid w:val="006E42AD"/>
    <w:rsid w:val="006E4879"/>
    <w:rsid w:val="006E4931"/>
    <w:rsid w:val="006E57D5"/>
    <w:rsid w:val="006E64C1"/>
    <w:rsid w:val="006F0177"/>
    <w:rsid w:val="006F09DB"/>
    <w:rsid w:val="006F0C58"/>
    <w:rsid w:val="006F0CF9"/>
    <w:rsid w:val="006F1ADA"/>
    <w:rsid w:val="006F2446"/>
    <w:rsid w:val="006F269A"/>
    <w:rsid w:val="006F3286"/>
    <w:rsid w:val="006F3907"/>
    <w:rsid w:val="006F3D1E"/>
    <w:rsid w:val="006F4055"/>
    <w:rsid w:val="006F6E5A"/>
    <w:rsid w:val="006F6EBC"/>
    <w:rsid w:val="006F6F03"/>
    <w:rsid w:val="006F7A46"/>
    <w:rsid w:val="006F7ABF"/>
    <w:rsid w:val="007017DA"/>
    <w:rsid w:val="00701D76"/>
    <w:rsid w:val="007021F4"/>
    <w:rsid w:val="0070297F"/>
    <w:rsid w:val="00703CD8"/>
    <w:rsid w:val="00703E32"/>
    <w:rsid w:val="00704049"/>
    <w:rsid w:val="00704937"/>
    <w:rsid w:val="007067BB"/>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2D90"/>
    <w:rsid w:val="0072382F"/>
    <w:rsid w:val="007239A7"/>
    <w:rsid w:val="00723CC8"/>
    <w:rsid w:val="00723DA6"/>
    <w:rsid w:val="00724203"/>
    <w:rsid w:val="00724EE5"/>
    <w:rsid w:val="00725A78"/>
    <w:rsid w:val="00726191"/>
    <w:rsid w:val="007308CA"/>
    <w:rsid w:val="00730EDB"/>
    <w:rsid w:val="00732E95"/>
    <w:rsid w:val="0073327D"/>
    <w:rsid w:val="00733CE5"/>
    <w:rsid w:val="00734410"/>
    <w:rsid w:val="00734A5C"/>
    <w:rsid w:val="0073535E"/>
    <w:rsid w:val="00736294"/>
    <w:rsid w:val="007369DD"/>
    <w:rsid w:val="00736A54"/>
    <w:rsid w:val="00736BF3"/>
    <w:rsid w:val="00736F70"/>
    <w:rsid w:val="00737155"/>
    <w:rsid w:val="00737A59"/>
    <w:rsid w:val="00737A73"/>
    <w:rsid w:val="00737BFA"/>
    <w:rsid w:val="00737D8B"/>
    <w:rsid w:val="00741A9F"/>
    <w:rsid w:val="00741FBE"/>
    <w:rsid w:val="00742676"/>
    <w:rsid w:val="00742767"/>
    <w:rsid w:val="00743947"/>
    <w:rsid w:val="00743B4F"/>
    <w:rsid w:val="00744732"/>
    <w:rsid w:val="007463C7"/>
    <w:rsid w:val="00746BA2"/>
    <w:rsid w:val="00746E9C"/>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D54"/>
    <w:rsid w:val="00760E59"/>
    <w:rsid w:val="007611F2"/>
    <w:rsid w:val="007623C0"/>
    <w:rsid w:val="007626CC"/>
    <w:rsid w:val="00762BEF"/>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2777"/>
    <w:rsid w:val="00773717"/>
    <w:rsid w:val="007742B4"/>
    <w:rsid w:val="00774DC5"/>
    <w:rsid w:val="00775370"/>
    <w:rsid w:val="0077573B"/>
    <w:rsid w:val="00775BCD"/>
    <w:rsid w:val="00775CB5"/>
    <w:rsid w:val="00775E7E"/>
    <w:rsid w:val="007765EC"/>
    <w:rsid w:val="00777450"/>
    <w:rsid w:val="007774A0"/>
    <w:rsid w:val="00777709"/>
    <w:rsid w:val="00777CC3"/>
    <w:rsid w:val="00781922"/>
    <w:rsid w:val="00781B99"/>
    <w:rsid w:val="00781F73"/>
    <w:rsid w:val="0078231D"/>
    <w:rsid w:val="00783363"/>
    <w:rsid w:val="007835BC"/>
    <w:rsid w:val="0078381F"/>
    <w:rsid w:val="00783838"/>
    <w:rsid w:val="00785162"/>
    <w:rsid w:val="0078516C"/>
    <w:rsid w:val="00787314"/>
    <w:rsid w:val="00787570"/>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21C6"/>
    <w:rsid w:val="007A324D"/>
    <w:rsid w:val="007A332A"/>
    <w:rsid w:val="007A46D3"/>
    <w:rsid w:val="007A5342"/>
    <w:rsid w:val="007A551B"/>
    <w:rsid w:val="007A5D09"/>
    <w:rsid w:val="007A61B0"/>
    <w:rsid w:val="007A648E"/>
    <w:rsid w:val="007A6D73"/>
    <w:rsid w:val="007B142E"/>
    <w:rsid w:val="007B17A9"/>
    <w:rsid w:val="007B3018"/>
    <w:rsid w:val="007B3525"/>
    <w:rsid w:val="007B3A96"/>
    <w:rsid w:val="007B3FC7"/>
    <w:rsid w:val="007B4E60"/>
    <w:rsid w:val="007B4FD8"/>
    <w:rsid w:val="007B542F"/>
    <w:rsid w:val="007B5BD5"/>
    <w:rsid w:val="007B6630"/>
    <w:rsid w:val="007B71A9"/>
    <w:rsid w:val="007B7315"/>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D09AA"/>
    <w:rsid w:val="007D1640"/>
    <w:rsid w:val="007D23CF"/>
    <w:rsid w:val="007D2AE0"/>
    <w:rsid w:val="007D2CCA"/>
    <w:rsid w:val="007D2F11"/>
    <w:rsid w:val="007D49D4"/>
    <w:rsid w:val="007D4EB7"/>
    <w:rsid w:val="007D5E9D"/>
    <w:rsid w:val="007D5FCE"/>
    <w:rsid w:val="007D6F19"/>
    <w:rsid w:val="007D72A2"/>
    <w:rsid w:val="007D7BD6"/>
    <w:rsid w:val="007E08AC"/>
    <w:rsid w:val="007E08B1"/>
    <w:rsid w:val="007E0DA2"/>
    <w:rsid w:val="007E10BC"/>
    <w:rsid w:val="007E1E47"/>
    <w:rsid w:val="007E2389"/>
    <w:rsid w:val="007E3206"/>
    <w:rsid w:val="007E39CC"/>
    <w:rsid w:val="007E4812"/>
    <w:rsid w:val="007E4F33"/>
    <w:rsid w:val="007E5D4F"/>
    <w:rsid w:val="007E64DD"/>
    <w:rsid w:val="007E736F"/>
    <w:rsid w:val="007E7AC3"/>
    <w:rsid w:val="007F09C7"/>
    <w:rsid w:val="007F1C2C"/>
    <w:rsid w:val="007F1F8E"/>
    <w:rsid w:val="007F4001"/>
    <w:rsid w:val="007F41C5"/>
    <w:rsid w:val="007F4776"/>
    <w:rsid w:val="007F5352"/>
    <w:rsid w:val="007F6F71"/>
    <w:rsid w:val="007F7236"/>
    <w:rsid w:val="007F72A6"/>
    <w:rsid w:val="007F7ABB"/>
    <w:rsid w:val="007F7E5F"/>
    <w:rsid w:val="00800292"/>
    <w:rsid w:val="00800358"/>
    <w:rsid w:val="00800537"/>
    <w:rsid w:val="0080057D"/>
    <w:rsid w:val="0080090E"/>
    <w:rsid w:val="008009AA"/>
    <w:rsid w:val="00800FAE"/>
    <w:rsid w:val="0080175B"/>
    <w:rsid w:val="0080327D"/>
    <w:rsid w:val="0080358D"/>
    <w:rsid w:val="0080382C"/>
    <w:rsid w:val="008039F6"/>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70F"/>
    <w:rsid w:val="00817DA1"/>
    <w:rsid w:val="0082164E"/>
    <w:rsid w:val="00821F11"/>
    <w:rsid w:val="008226E6"/>
    <w:rsid w:val="00822C14"/>
    <w:rsid w:val="00822C8C"/>
    <w:rsid w:val="00822E9A"/>
    <w:rsid w:val="00823622"/>
    <w:rsid w:val="00824926"/>
    <w:rsid w:val="00824F84"/>
    <w:rsid w:val="0082528A"/>
    <w:rsid w:val="00826C76"/>
    <w:rsid w:val="008272C6"/>
    <w:rsid w:val="008276F5"/>
    <w:rsid w:val="00827BCA"/>
    <w:rsid w:val="00830D7F"/>
    <w:rsid w:val="008318C5"/>
    <w:rsid w:val="00831DE7"/>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B9"/>
    <w:rsid w:val="00842F9B"/>
    <w:rsid w:val="00843D7E"/>
    <w:rsid w:val="008450B5"/>
    <w:rsid w:val="00845733"/>
    <w:rsid w:val="00846ECB"/>
    <w:rsid w:val="00851648"/>
    <w:rsid w:val="00851A9A"/>
    <w:rsid w:val="008523E4"/>
    <w:rsid w:val="008525E1"/>
    <w:rsid w:val="00852B72"/>
    <w:rsid w:val="008543EB"/>
    <w:rsid w:val="00854F23"/>
    <w:rsid w:val="00855B97"/>
    <w:rsid w:val="0085666B"/>
    <w:rsid w:val="00857A56"/>
    <w:rsid w:val="00860332"/>
    <w:rsid w:val="008611DF"/>
    <w:rsid w:val="008628FE"/>
    <w:rsid w:val="00862FB1"/>
    <w:rsid w:val="00863498"/>
    <w:rsid w:val="00863579"/>
    <w:rsid w:val="008647A1"/>
    <w:rsid w:val="00865202"/>
    <w:rsid w:val="008659E2"/>
    <w:rsid w:val="00865F87"/>
    <w:rsid w:val="00866598"/>
    <w:rsid w:val="00867F7F"/>
    <w:rsid w:val="008707F5"/>
    <w:rsid w:val="008719FE"/>
    <w:rsid w:val="00872367"/>
    <w:rsid w:val="0087276E"/>
    <w:rsid w:val="0087297A"/>
    <w:rsid w:val="00872FB2"/>
    <w:rsid w:val="00873064"/>
    <w:rsid w:val="008741D0"/>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CD"/>
    <w:rsid w:val="0089446B"/>
    <w:rsid w:val="008945C5"/>
    <w:rsid w:val="00895350"/>
    <w:rsid w:val="0089587D"/>
    <w:rsid w:val="00895E77"/>
    <w:rsid w:val="0089607F"/>
    <w:rsid w:val="00896E25"/>
    <w:rsid w:val="00897054"/>
    <w:rsid w:val="00897770"/>
    <w:rsid w:val="008A04F6"/>
    <w:rsid w:val="008A0C05"/>
    <w:rsid w:val="008A12BE"/>
    <w:rsid w:val="008A1F0A"/>
    <w:rsid w:val="008A2126"/>
    <w:rsid w:val="008A22F9"/>
    <w:rsid w:val="008A2574"/>
    <w:rsid w:val="008A2C46"/>
    <w:rsid w:val="008A4C4E"/>
    <w:rsid w:val="008A517A"/>
    <w:rsid w:val="008A61BB"/>
    <w:rsid w:val="008A7923"/>
    <w:rsid w:val="008A7CB3"/>
    <w:rsid w:val="008B0569"/>
    <w:rsid w:val="008B090C"/>
    <w:rsid w:val="008B121E"/>
    <w:rsid w:val="008B1A86"/>
    <w:rsid w:val="008B40FD"/>
    <w:rsid w:val="008B471C"/>
    <w:rsid w:val="008B4F49"/>
    <w:rsid w:val="008B5AAB"/>
    <w:rsid w:val="008B63F5"/>
    <w:rsid w:val="008B6815"/>
    <w:rsid w:val="008B6913"/>
    <w:rsid w:val="008B6E1C"/>
    <w:rsid w:val="008B7167"/>
    <w:rsid w:val="008B7310"/>
    <w:rsid w:val="008C02FE"/>
    <w:rsid w:val="008C0B1C"/>
    <w:rsid w:val="008C1363"/>
    <w:rsid w:val="008C141E"/>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74"/>
    <w:rsid w:val="008D3C9D"/>
    <w:rsid w:val="008D3CC5"/>
    <w:rsid w:val="008D3E05"/>
    <w:rsid w:val="008D43A9"/>
    <w:rsid w:val="008D4722"/>
    <w:rsid w:val="008D4A0F"/>
    <w:rsid w:val="008D532B"/>
    <w:rsid w:val="008D60C4"/>
    <w:rsid w:val="008D6321"/>
    <w:rsid w:val="008D6F40"/>
    <w:rsid w:val="008E06DD"/>
    <w:rsid w:val="008E229D"/>
    <w:rsid w:val="008E2689"/>
    <w:rsid w:val="008E2765"/>
    <w:rsid w:val="008E2996"/>
    <w:rsid w:val="008E3A7D"/>
    <w:rsid w:val="008E3EA6"/>
    <w:rsid w:val="008E5886"/>
    <w:rsid w:val="008E6325"/>
    <w:rsid w:val="008E723D"/>
    <w:rsid w:val="008E7E83"/>
    <w:rsid w:val="008F0005"/>
    <w:rsid w:val="008F0914"/>
    <w:rsid w:val="008F1EC8"/>
    <w:rsid w:val="008F24D5"/>
    <w:rsid w:val="008F34A7"/>
    <w:rsid w:val="008F41AC"/>
    <w:rsid w:val="008F545B"/>
    <w:rsid w:val="008F60B0"/>
    <w:rsid w:val="008F6669"/>
    <w:rsid w:val="008F6E6B"/>
    <w:rsid w:val="008F7624"/>
    <w:rsid w:val="0090034F"/>
    <w:rsid w:val="00901835"/>
    <w:rsid w:val="00902108"/>
    <w:rsid w:val="009032B5"/>
    <w:rsid w:val="00904A5C"/>
    <w:rsid w:val="00905211"/>
    <w:rsid w:val="00905C93"/>
    <w:rsid w:val="009063F1"/>
    <w:rsid w:val="00906AB9"/>
    <w:rsid w:val="009077C9"/>
    <w:rsid w:val="00907E64"/>
    <w:rsid w:val="0091095B"/>
    <w:rsid w:val="00910DB5"/>
    <w:rsid w:val="00913AAF"/>
    <w:rsid w:val="009168EE"/>
    <w:rsid w:val="0091746E"/>
    <w:rsid w:val="009176D8"/>
    <w:rsid w:val="00917D8A"/>
    <w:rsid w:val="00920A4E"/>
    <w:rsid w:val="009215B5"/>
    <w:rsid w:val="00921D43"/>
    <w:rsid w:val="00922172"/>
    <w:rsid w:val="009223E1"/>
    <w:rsid w:val="0092364B"/>
    <w:rsid w:val="0092387A"/>
    <w:rsid w:val="00923A36"/>
    <w:rsid w:val="009241C6"/>
    <w:rsid w:val="00924595"/>
    <w:rsid w:val="00924B28"/>
    <w:rsid w:val="00924F01"/>
    <w:rsid w:val="00924FEC"/>
    <w:rsid w:val="00925ED0"/>
    <w:rsid w:val="00926F5D"/>
    <w:rsid w:val="00927142"/>
    <w:rsid w:val="00930178"/>
    <w:rsid w:val="009302DC"/>
    <w:rsid w:val="009304A5"/>
    <w:rsid w:val="009308A0"/>
    <w:rsid w:val="0093163A"/>
    <w:rsid w:val="0093238B"/>
    <w:rsid w:val="00933181"/>
    <w:rsid w:val="00934511"/>
    <w:rsid w:val="00934CAD"/>
    <w:rsid w:val="00935F63"/>
    <w:rsid w:val="009364F9"/>
    <w:rsid w:val="0093680E"/>
    <w:rsid w:val="00940FB8"/>
    <w:rsid w:val="0094100D"/>
    <w:rsid w:val="00941261"/>
    <w:rsid w:val="009412DF"/>
    <w:rsid w:val="009416FA"/>
    <w:rsid w:val="00941AF7"/>
    <w:rsid w:val="00942080"/>
    <w:rsid w:val="009424D6"/>
    <w:rsid w:val="00942510"/>
    <w:rsid w:val="00942E2D"/>
    <w:rsid w:val="00943837"/>
    <w:rsid w:val="00944494"/>
    <w:rsid w:val="00944997"/>
    <w:rsid w:val="0094562E"/>
    <w:rsid w:val="00946D6B"/>
    <w:rsid w:val="00946DF8"/>
    <w:rsid w:val="009506F8"/>
    <w:rsid w:val="00950B1D"/>
    <w:rsid w:val="00951A7E"/>
    <w:rsid w:val="009531A3"/>
    <w:rsid w:val="00953522"/>
    <w:rsid w:val="00953937"/>
    <w:rsid w:val="009539A5"/>
    <w:rsid w:val="00955074"/>
    <w:rsid w:val="00956791"/>
    <w:rsid w:val="0095702A"/>
    <w:rsid w:val="009571B6"/>
    <w:rsid w:val="0095725F"/>
    <w:rsid w:val="00957E97"/>
    <w:rsid w:val="00961D05"/>
    <w:rsid w:val="0096211D"/>
    <w:rsid w:val="00962E2A"/>
    <w:rsid w:val="00963D50"/>
    <w:rsid w:val="00964875"/>
    <w:rsid w:val="009651D2"/>
    <w:rsid w:val="009653EF"/>
    <w:rsid w:val="00965989"/>
    <w:rsid w:val="00966103"/>
    <w:rsid w:val="00966B6D"/>
    <w:rsid w:val="00966E1F"/>
    <w:rsid w:val="009670E4"/>
    <w:rsid w:val="0096761F"/>
    <w:rsid w:val="00967803"/>
    <w:rsid w:val="0096792E"/>
    <w:rsid w:val="00967AF9"/>
    <w:rsid w:val="00967AFA"/>
    <w:rsid w:val="00972257"/>
    <w:rsid w:val="0097253E"/>
    <w:rsid w:val="0097358A"/>
    <w:rsid w:val="00973A08"/>
    <w:rsid w:val="00973E9E"/>
    <w:rsid w:val="00975162"/>
    <w:rsid w:val="00975C11"/>
    <w:rsid w:val="0097628C"/>
    <w:rsid w:val="00976848"/>
    <w:rsid w:val="00977BF3"/>
    <w:rsid w:val="00981C31"/>
    <w:rsid w:val="00982337"/>
    <w:rsid w:val="009828DC"/>
    <w:rsid w:val="00982AFF"/>
    <w:rsid w:val="009834FE"/>
    <w:rsid w:val="00983E72"/>
    <w:rsid w:val="00984EA1"/>
    <w:rsid w:val="009877A1"/>
    <w:rsid w:val="00987D43"/>
    <w:rsid w:val="00987FE0"/>
    <w:rsid w:val="00990C7B"/>
    <w:rsid w:val="00991934"/>
    <w:rsid w:val="00991972"/>
    <w:rsid w:val="0099209A"/>
    <w:rsid w:val="009931A1"/>
    <w:rsid w:val="00993B4A"/>
    <w:rsid w:val="00993C03"/>
    <w:rsid w:val="00995421"/>
    <w:rsid w:val="00995F3F"/>
    <w:rsid w:val="00995F70"/>
    <w:rsid w:val="00996202"/>
    <w:rsid w:val="00996BBE"/>
    <w:rsid w:val="00996D78"/>
    <w:rsid w:val="009971AA"/>
    <w:rsid w:val="00997812"/>
    <w:rsid w:val="009A0530"/>
    <w:rsid w:val="009A0AC2"/>
    <w:rsid w:val="009A0DD6"/>
    <w:rsid w:val="009A1129"/>
    <w:rsid w:val="009A1426"/>
    <w:rsid w:val="009A1614"/>
    <w:rsid w:val="009A1734"/>
    <w:rsid w:val="009A1F7C"/>
    <w:rsid w:val="009A1F9C"/>
    <w:rsid w:val="009A2051"/>
    <w:rsid w:val="009A20D4"/>
    <w:rsid w:val="009A31A4"/>
    <w:rsid w:val="009A3A4E"/>
    <w:rsid w:val="009A3ACF"/>
    <w:rsid w:val="009A42C5"/>
    <w:rsid w:val="009A50E6"/>
    <w:rsid w:val="009B01CD"/>
    <w:rsid w:val="009B0ADD"/>
    <w:rsid w:val="009B0FEE"/>
    <w:rsid w:val="009B1844"/>
    <w:rsid w:val="009B1FAB"/>
    <w:rsid w:val="009B23B3"/>
    <w:rsid w:val="009B23F0"/>
    <w:rsid w:val="009B3505"/>
    <w:rsid w:val="009B3F9F"/>
    <w:rsid w:val="009B5078"/>
    <w:rsid w:val="009B58F0"/>
    <w:rsid w:val="009B5C14"/>
    <w:rsid w:val="009B765C"/>
    <w:rsid w:val="009C0139"/>
    <w:rsid w:val="009C014D"/>
    <w:rsid w:val="009C16CA"/>
    <w:rsid w:val="009C2F82"/>
    <w:rsid w:val="009C30E3"/>
    <w:rsid w:val="009C37A0"/>
    <w:rsid w:val="009C4482"/>
    <w:rsid w:val="009C4F25"/>
    <w:rsid w:val="009C50BB"/>
    <w:rsid w:val="009C5338"/>
    <w:rsid w:val="009C6FD0"/>
    <w:rsid w:val="009C73B9"/>
    <w:rsid w:val="009C7656"/>
    <w:rsid w:val="009D059A"/>
    <w:rsid w:val="009D08BD"/>
    <w:rsid w:val="009D1C2D"/>
    <w:rsid w:val="009D1F10"/>
    <w:rsid w:val="009D2430"/>
    <w:rsid w:val="009D25A5"/>
    <w:rsid w:val="009D2E36"/>
    <w:rsid w:val="009D39DC"/>
    <w:rsid w:val="009D5455"/>
    <w:rsid w:val="009D56BA"/>
    <w:rsid w:val="009D744C"/>
    <w:rsid w:val="009D77A3"/>
    <w:rsid w:val="009E03AC"/>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3285"/>
    <w:rsid w:val="00A03A7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46"/>
    <w:rsid w:val="00A138B0"/>
    <w:rsid w:val="00A14189"/>
    <w:rsid w:val="00A15E39"/>
    <w:rsid w:val="00A160AE"/>
    <w:rsid w:val="00A1627F"/>
    <w:rsid w:val="00A1793E"/>
    <w:rsid w:val="00A17FF2"/>
    <w:rsid w:val="00A20B56"/>
    <w:rsid w:val="00A20B71"/>
    <w:rsid w:val="00A21D2F"/>
    <w:rsid w:val="00A21D8F"/>
    <w:rsid w:val="00A21EDA"/>
    <w:rsid w:val="00A221FB"/>
    <w:rsid w:val="00A22A20"/>
    <w:rsid w:val="00A22EA4"/>
    <w:rsid w:val="00A236CD"/>
    <w:rsid w:val="00A239EA"/>
    <w:rsid w:val="00A243BC"/>
    <w:rsid w:val="00A25642"/>
    <w:rsid w:val="00A2566D"/>
    <w:rsid w:val="00A25EE5"/>
    <w:rsid w:val="00A26010"/>
    <w:rsid w:val="00A2643A"/>
    <w:rsid w:val="00A26A90"/>
    <w:rsid w:val="00A26ADB"/>
    <w:rsid w:val="00A27BEC"/>
    <w:rsid w:val="00A27EA6"/>
    <w:rsid w:val="00A30338"/>
    <w:rsid w:val="00A30794"/>
    <w:rsid w:val="00A31779"/>
    <w:rsid w:val="00A31C02"/>
    <w:rsid w:val="00A331FE"/>
    <w:rsid w:val="00A3358A"/>
    <w:rsid w:val="00A344D8"/>
    <w:rsid w:val="00A348C0"/>
    <w:rsid w:val="00A35A29"/>
    <w:rsid w:val="00A37272"/>
    <w:rsid w:val="00A406E9"/>
    <w:rsid w:val="00A40733"/>
    <w:rsid w:val="00A413D6"/>
    <w:rsid w:val="00A426FB"/>
    <w:rsid w:val="00A4311E"/>
    <w:rsid w:val="00A43802"/>
    <w:rsid w:val="00A449CE"/>
    <w:rsid w:val="00A44CCA"/>
    <w:rsid w:val="00A450DB"/>
    <w:rsid w:val="00A47EFA"/>
    <w:rsid w:val="00A50D8F"/>
    <w:rsid w:val="00A516D0"/>
    <w:rsid w:val="00A51752"/>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4DC"/>
    <w:rsid w:val="00A60F46"/>
    <w:rsid w:val="00A61041"/>
    <w:rsid w:val="00A6143E"/>
    <w:rsid w:val="00A617DC"/>
    <w:rsid w:val="00A61A28"/>
    <w:rsid w:val="00A61EEE"/>
    <w:rsid w:val="00A625FD"/>
    <w:rsid w:val="00A62A70"/>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40D7"/>
    <w:rsid w:val="00A84663"/>
    <w:rsid w:val="00A846D8"/>
    <w:rsid w:val="00A84F75"/>
    <w:rsid w:val="00A85122"/>
    <w:rsid w:val="00A85259"/>
    <w:rsid w:val="00A85BB0"/>
    <w:rsid w:val="00A86866"/>
    <w:rsid w:val="00A86EF6"/>
    <w:rsid w:val="00A87FEC"/>
    <w:rsid w:val="00A90275"/>
    <w:rsid w:val="00A90920"/>
    <w:rsid w:val="00A9131F"/>
    <w:rsid w:val="00A917EB"/>
    <w:rsid w:val="00A91BF3"/>
    <w:rsid w:val="00A92325"/>
    <w:rsid w:val="00A93A0D"/>
    <w:rsid w:val="00A93F06"/>
    <w:rsid w:val="00A945CC"/>
    <w:rsid w:val="00A96089"/>
    <w:rsid w:val="00A96260"/>
    <w:rsid w:val="00AA07FF"/>
    <w:rsid w:val="00AA0C33"/>
    <w:rsid w:val="00AA106C"/>
    <w:rsid w:val="00AA12F0"/>
    <w:rsid w:val="00AA14BA"/>
    <w:rsid w:val="00AA18F8"/>
    <w:rsid w:val="00AA1A30"/>
    <w:rsid w:val="00AA2B80"/>
    <w:rsid w:val="00AA2C16"/>
    <w:rsid w:val="00AA2C7D"/>
    <w:rsid w:val="00AA3279"/>
    <w:rsid w:val="00AA3820"/>
    <w:rsid w:val="00AA418F"/>
    <w:rsid w:val="00AA61BC"/>
    <w:rsid w:val="00AA6A19"/>
    <w:rsid w:val="00AA71CB"/>
    <w:rsid w:val="00AA7478"/>
    <w:rsid w:val="00AA751D"/>
    <w:rsid w:val="00AA7A45"/>
    <w:rsid w:val="00AB0912"/>
    <w:rsid w:val="00AB10CF"/>
    <w:rsid w:val="00AB14FE"/>
    <w:rsid w:val="00AB1AA6"/>
    <w:rsid w:val="00AB2F84"/>
    <w:rsid w:val="00AB3AF4"/>
    <w:rsid w:val="00AB40C4"/>
    <w:rsid w:val="00AB4669"/>
    <w:rsid w:val="00AB4CFF"/>
    <w:rsid w:val="00AB5695"/>
    <w:rsid w:val="00AB58F4"/>
    <w:rsid w:val="00AB5C1D"/>
    <w:rsid w:val="00AB766D"/>
    <w:rsid w:val="00AC0885"/>
    <w:rsid w:val="00AC15B2"/>
    <w:rsid w:val="00AC1693"/>
    <w:rsid w:val="00AC1A75"/>
    <w:rsid w:val="00AC2811"/>
    <w:rsid w:val="00AC331C"/>
    <w:rsid w:val="00AC5428"/>
    <w:rsid w:val="00AC6464"/>
    <w:rsid w:val="00AC6ACE"/>
    <w:rsid w:val="00AC6ECD"/>
    <w:rsid w:val="00AC7325"/>
    <w:rsid w:val="00AC735D"/>
    <w:rsid w:val="00AC7528"/>
    <w:rsid w:val="00AC777E"/>
    <w:rsid w:val="00AC786B"/>
    <w:rsid w:val="00AD107A"/>
    <w:rsid w:val="00AD1B8F"/>
    <w:rsid w:val="00AD3D35"/>
    <w:rsid w:val="00AD556B"/>
    <w:rsid w:val="00AD6978"/>
    <w:rsid w:val="00AD746F"/>
    <w:rsid w:val="00AD7881"/>
    <w:rsid w:val="00AD78EB"/>
    <w:rsid w:val="00AE08C4"/>
    <w:rsid w:val="00AE1C9B"/>
    <w:rsid w:val="00AE1E66"/>
    <w:rsid w:val="00AE3A69"/>
    <w:rsid w:val="00AE43F9"/>
    <w:rsid w:val="00AE48A3"/>
    <w:rsid w:val="00AE60F9"/>
    <w:rsid w:val="00AE6247"/>
    <w:rsid w:val="00AE7B25"/>
    <w:rsid w:val="00AE7D4E"/>
    <w:rsid w:val="00AF0153"/>
    <w:rsid w:val="00AF0D65"/>
    <w:rsid w:val="00AF1C17"/>
    <w:rsid w:val="00AF2345"/>
    <w:rsid w:val="00AF294A"/>
    <w:rsid w:val="00AF342B"/>
    <w:rsid w:val="00AF4211"/>
    <w:rsid w:val="00AF4477"/>
    <w:rsid w:val="00AF4D1B"/>
    <w:rsid w:val="00AF56BF"/>
    <w:rsid w:val="00AF6CE9"/>
    <w:rsid w:val="00AF6EC3"/>
    <w:rsid w:val="00AF7793"/>
    <w:rsid w:val="00AF7F02"/>
    <w:rsid w:val="00B00371"/>
    <w:rsid w:val="00B01944"/>
    <w:rsid w:val="00B01D55"/>
    <w:rsid w:val="00B027DC"/>
    <w:rsid w:val="00B02C32"/>
    <w:rsid w:val="00B0339E"/>
    <w:rsid w:val="00B033B9"/>
    <w:rsid w:val="00B044EA"/>
    <w:rsid w:val="00B04E62"/>
    <w:rsid w:val="00B05755"/>
    <w:rsid w:val="00B07733"/>
    <w:rsid w:val="00B07FFA"/>
    <w:rsid w:val="00B11036"/>
    <w:rsid w:val="00B1119A"/>
    <w:rsid w:val="00B11B2B"/>
    <w:rsid w:val="00B12374"/>
    <w:rsid w:val="00B127CF"/>
    <w:rsid w:val="00B1281A"/>
    <w:rsid w:val="00B136E3"/>
    <w:rsid w:val="00B147C5"/>
    <w:rsid w:val="00B14C38"/>
    <w:rsid w:val="00B15B4A"/>
    <w:rsid w:val="00B15E4E"/>
    <w:rsid w:val="00B161A5"/>
    <w:rsid w:val="00B172B1"/>
    <w:rsid w:val="00B20FD2"/>
    <w:rsid w:val="00B22803"/>
    <w:rsid w:val="00B22A9E"/>
    <w:rsid w:val="00B2308A"/>
    <w:rsid w:val="00B23D02"/>
    <w:rsid w:val="00B23E3B"/>
    <w:rsid w:val="00B2412C"/>
    <w:rsid w:val="00B2438C"/>
    <w:rsid w:val="00B2449F"/>
    <w:rsid w:val="00B24B3F"/>
    <w:rsid w:val="00B25899"/>
    <w:rsid w:val="00B2717E"/>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405"/>
    <w:rsid w:val="00B41E29"/>
    <w:rsid w:val="00B428F2"/>
    <w:rsid w:val="00B437C3"/>
    <w:rsid w:val="00B438C7"/>
    <w:rsid w:val="00B44066"/>
    <w:rsid w:val="00B44C8F"/>
    <w:rsid w:val="00B44CEA"/>
    <w:rsid w:val="00B4556A"/>
    <w:rsid w:val="00B46813"/>
    <w:rsid w:val="00B46DA5"/>
    <w:rsid w:val="00B46F35"/>
    <w:rsid w:val="00B474E2"/>
    <w:rsid w:val="00B475FB"/>
    <w:rsid w:val="00B47BE5"/>
    <w:rsid w:val="00B50435"/>
    <w:rsid w:val="00B51E96"/>
    <w:rsid w:val="00B52BD1"/>
    <w:rsid w:val="00B530A8"/>
    <w:rsid w:val="00B53975"/>
    <w:rsid w:val="00B53C07"/>
    <w:rsid w:val="00B53C41"/>
    <w:rsid w:val="00B540CA"/>
    <w:rsid w:val="00B564EF"/>
    <w:rsid w:val="00B57FAF"/>
    <w:rsid w:val="00B60C4F"/>
    <w:rsid w:val="00B60FDD"/>
    <w:rsid w:val="00B6152C"/>
    <w:rsid w:val="00B622DC"/>
    <w:rsid w:val="00B636C6"/>
    <w:rsid w:val="00B64C28"/>
    <w:rsid w:val="00B64C7A"/>
    <w:rsid w:val="00B65425"/>
    <w:rsid w:val="00B66492"/>
    <w:rsid w:val="00B670B0"/>
    <w:rsid w:val="00B67502"/>
    <w:rsid w:val="00B70035"/>
    <w:rsid w:val="00B70438"/>
    <w:rsid w:val="00B70B06"/>
    <w:rsid w:val="00B70E9A"/>
    <w:rsid w:val="00B71050"/>
    <w:rsid w:val="00B725C3"/>
    <w:rsid w:val="00B7293D"/>
    <w:rsid w:val="00B72954"/>
    <w:rsid w:val="00B72B1A"/>
    <w:rsid w:val="00B72D38"/>
    <w:rsid w:val="00B734B4"/>
    <w:rsid w:val="00B747A4"/>
    <w:rsid w:val="00B75551"/>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7A3"/>
    <w:rsid w:val="00B87191"/>
    <w:rsid w:val="00B87211"/>
    <w:rsid w:val="00B8753D"/>
    <w:rsid w:val="00B8761B"/>
    <w:rsid w:val="00B87C28"/>
    <w:rsid w:val="00B87F87"/>
    <w:rsid w:val="00B902A2"/>
    <w:rsid w:val="00B92242"/>
    <w:rsid w:val="00B93622"/>
    <w:rsid w:val="00B9377E"/>
    <w:rsid w:val="00B947C3"/>
    <w:rsid w:val="00B94E3B"/>
    <w:rsid w:val="00B9513B"/>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BE2"/>
    <w:rsid w:val="00BA6564"/>
    <w:rsid w:val="00BA6EF1"/>
    <w:rsid w:val="00BA7A68"/>
    <w:rsid w:val="00BB0983"/>
    <w:rsid w:val="00BB0AC9"/>
    <w:rsid w:val="00BB1299"/>
    <w:rsid w:val="00BB1516"/>
    <w:rsid w:val="00BB1E55"/>
    <w:rsid w:val="00BB2040"/>
    <w:rsid w:val="00BB2288"/>
    <w:rsid w:val="00BB27CC"/>
    <w:rsid w:val="00BB36DA"/>
    <w:rsid w:val="00BB3A27"/>
    <w:rsid w:val="00BB3E62"/>
    <w:rsid w:val="00BB3FE1"/>
    <w:rsid w:val="00BB4313"/>
    <w:rsid w:val="00BB4E0C"/>
    <w:rsid w:val="00BB6A35"/>
    <w:rsid w:val="00BB76E2"/>
    <w:rsid w:val="00BC16C3"/>
    <w:rsid w:val="00BC170D"/>
    <w:rsid w:val="00BC1CCF"/>
    <w:rsid w:val="00BC243D"/>
    <w:rsid w:val="00BC3E06"/>
    <w:rsid w:val="00BC43CE"/>
    <w:rsid w:val="00BC4D3F"/>
    <w:rsid w:val="00BC5273"/>
    <w:rsid w:val="00BC5566"/>
    <w:rsid w:val="00BC60EA"/>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BD2"/>
    <w:rsid w:val="00BD5D1A"/>
    <w:rsid w:val="00BD5F5B"/>
    <w:rsid w:val="00BD6538"/>
    <w:rsid w:val="00BD65B3"/>
    <w:rsid w:val="00BD68B9"/>
    <w:rsid w:val="00BD7073"/>
    <w:rsid w:val="00BD78F2"/>
    <w:rsid w:val="00BD7A37"/>
    <w:rsid w:val="00BD7B08"/>
    <w:rsid w:val="00BE0307"/>
    <w:rsid w:val="00BE1860"/>
    <w:rsid w:val="00BE2836"/>
    <w:rsid w:val="00BE2F66"/>
    <w:rsid w:val="00BE3063"/>
    <w:rsid w:val="00BE53B1"/>
    <w:rsid w:val="00BE573A"/>
    <w:rsid w:val="00BE5821"/>
    <w:rsid w:val="00BE62E6"/>
    <w:rsid w:val="00BE6DBA"/>
    <w:rsid w:val="00BE6E9C"/>
    <w:rsid w:val="00BE6F20"/>
    <w:rsid w:val="00BE7D5B"/>
    <w:rsid w:val="00BF00D1"/>
    <w:rsid w:val="00BF0EB3"/>
    <w:rsid w:val="00BF22A4"/>
    <w:rsid w:val="00BF232C"/>
    <w:rsid w:val="00BF3057"/>
    <w:rsid w:val="00BF32A5"/>
    <w:rsid w:val="00BF3535"/>
    <w:rsid w:val="00BF3A3A"/>
    <w:rsid w:val="00BF4D99"/>
    <w:rsid w:val="00BF58E2"/>
    <w:rsid w:val="00BF5B73"/>
    <w:rsid w:val="00BF5E7B"/>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C80"/>
    <w:rsid w:val="00C21FF3"/>
    <w:rsid w:val="00C229B1"/>
    <w:rsid w:val="00C23114"/>
    <w:rsid w:val="00C23345"/>
    <w:rsid w:val="00C23935"/>
    <w:rsid w:val="00C2703B"/>
    <w:rsid w:val="00C2780E"/>
    <w:rsid w:val="00C31036"/>
    <w:rsid w:val="00C31061"/>
    <w:rsid w:val="00C32C02"/>
    <w:rsid w:val="00C33307"/>
    <w:rsid w:val="00C3352F"/>
    <w:rsid w:val="00C33E52"/>
    <w:rsid w:val="00C33EAD"/>
    <w:rsid w:val="00C34063"/>
    <w:rsid w:val="00C34288"/>
    <w:rsid w:val="00C3456E"/>
    <w:rsid w:val="00C34ECF"/>
    <w:rsid w:val="00C359D5"/>
    <w:rsid w:val="00C36159"/>
    <w:rsid w:val="00C363C8"/>
    <w:rsid w:val="00C368F1"/>
    <w:rsid w:val="00C37A63"/>
    <w:rsid w:val="00C4084B"/>
    <w:rsid w:val="00C41E3F"/>
    <w:rsid w:val="00C42D3C"/>
    <w:rsid w:val="00C42D42"/>
    <w:rsid w:val="00C42FB7"/>
    <w:rsid w:val="00C431C7"/>
    <w:rsid w:val="00C43FE2"/>
    <w:rsid w:val="00C440EB"/>
    <w:rsid w:val="00C4529C"/>
    <w:rsid w:val="00C454EA"/>
    <w:rsid w:val="00C45953"/>
    <w:rsid w:val="00C46959"/>
    <w:rsid w:val="00C47B09"/>
    <w:rsid w:val="00C47DEB"/>
    <w:rsid w:val="00C505B5"/>
    <w:rsid w:val="00C5071B"/>
    <w:rsid w:val="00C52882"/>
    <w:rsid w:val="00C52E69"/>
    <w:rsid w:val="00C539A7"/>
    <w:rsid w:val="00C53D2F"/>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2443"/>
    <w:rsid w:val="00C727F9"/>
    <w:rsid w:val="00C731BB"/>
    <w:rsid w:val="00C7353C"/>
    <w:rsid w:val="00C73648"/>
    <w:rsid w:val="00C73D68"/>
    <w:rsid w:val="00C7454A"/>
    <w:rsid w:val="00C745F5"/>
    <w:rsid w:val="00C7468F"/>
    <w:rsid w:val="00C747F5"/>
    <w:rsid w:val="00C74A17"/>
    <w:rsid w:val="00C74C07"/>
    <w:rsid w:val="00C76964"/>
    <w:rsid w:val="00C76B28"/>
    <w:rsid w:val="00C80142"/>
    <w:rsid w:val="00C80641"/>
    <w:rsid w:val="00C8186C"/>
    <w:rsid w:val="00C81F55"/>
    <w:rsid w:val="00C82548"/>
    <w:rsid w:val="00C82655"/>
    <w:rsid w:val="00C82C60"/>
    <w:rsid w:val="00C83F3D"/>
    <w:rsid w:val="00C8438C"/>
    <w:rsid w:val="00C84B54"/>
    <w:rsid w:val="00C86135"/>
    <w:rsid w:val="00C8623E"/>
    <w:rsid w:val="00C86C65"/>
    <w:rsid w:val="00C86E72"/>
    <w:rsid w:val="00C87285"/>
    <w:rsid w:val="00C879E2"/>
    <w:rsid w:val="00C879EA"/>
    <w:rsid w:val="00C87C3C"/>
    <w:rsid w:val="00C90248"/>
    <w:rsid w:val="00C90D3F"/>
    <w:rsid w:val="00C91259"/>
    <w:rsid w:val="00C91D36"/>
    <w:rsid w:val="00C91F3F"/>
    <w:rsid w:val="00C934CE"/>
    <w:rsid w:val="00C93683"/>
    <w:rsid w:val="00C93B48"/>
    <w:rsid w:val="00C93BE9"/>
    <w:rsid w:val="00C93EAF"/>
    <w:rsid w:val="00C94267"/>
    <w:rsid w:val="00C94B49"/>
    <w:rsid w:val="00C94CCD"/>
    <w:rsid w:val="00C9531C"/>
    <w:rsid w:val="00C95516"/>
    <w:rsid w:val="00C95E47"/>
    <w:rsid w:val="00C9655F"/>
    <w:rsid w:val="00C96B96"/>
    <w:rsid w:val="00CA0E13"/>
    <w:rsid w:val="00CA115B"/>
    <w:rsid w:val="00CA26FF"/>
    <w:rsid w:val="00CA289F"/>
    <w:rsid w:val="00CA29D0"/>
    <w:rsid w:val="00CA2BE4"/>
    <w:rsid w:val="00CA365E"/>
    <w:rsid w:val="00CA37F3"/>
    <w:rsid w:val="00CA3DCD"/>
    <w:rsid w:val="00CA4B6D"/>
    <w:rsid w:val="00CA4BC3"/>
    <w:rsid w:val="00CA560D"/>
    <w:rsid w:val="00CA59D4"/>
    <w:rsid w:val="00CA6F1C"/>
    <w:rsid w:val="00CA7611"/>
    <w:rsid w:val="00CA7C79"/>
    <w:rsid w:val="00CB04C9"/>
    <w:rsid w:val="00CB1292"/>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FD1"/>
    <w:rsid w:val="00CC23A1"/>
    <w:rsid w:val="00CC30DC"/>
    <w:rsid w:val="00CC36F3"/>
    <w:rsid w:val="00CC3E1B"/>
    <w:rsid w:val="00CC481D"/>
    <w:rsid w:val="00CC499A"/>
    <w:rsid w:val="00CC66D0"/>
    <w:rsid w:val="00CD004F"/>
    <w:rsid w:val="00CD0AB5"/>
    <w:rsid w:val="00CD1063"/>
    <w:rsid w:val="00CD183E"/>
    <w:rsid w:val="00CD1E0B"/>
    <w:rsid w:val="00CD284C"/>
    <w:rsid w:val="00CD35AD"/>
    <w:rsid w:val="00CD3860"/>
    <w:rsid w:val="00CD587B"/>
    <w:rsid w:val="00CD5BB3"/>
    <w:rsid w:val="00CD7178"/>
    <w:rsid w:val="00CD77FF"/>
    <w:rsid w:val="00CE0228"/>
    <w:rsid w:val="00CE08C5"/>
    <w:rsid w:val="00CE0F47"/>
    <w:rsid w:val="00CE0FBA"/>
    <w:rsid w:val="00CE1661"/>
    <w:rsid w:val="00CE2FA3"/>
    <w:rsid w:val="00CE311D"/>
    <w:rsid w:val="00CE4172"/>
    <w:rsid w:val="00CE42ED"/>
    <w:rsid w:val="00CE469F"/>
    <w:rsid w:val="00CE48DA"/>
    <w:rsid w:val="00CE4D93"/>
    <w:rsid w:val="00CE657C"/>
    <w:rsid w:val="00CE6BBB"/>
    <w:rsid w:val="00CE6D5B"/>
    <w:rsid w:val="00CE75D1"/>
    <w:rsid w:val="00CE79F4"/>
    <w:rsid w:val="00CE7EBF"/>
    <w:rsid w:val="00CF06BB"/>
    <w:rsid w:val="00CF0DE3"/>
    <w:rsid w:val="00CF184C"/>
    <w:rsid w:val="00CF3151"/>
    <w:rsid w:val="00CF3158"/>
    <w:rsid w:val="00CF3257"/>
    <w:rsid w:val="00CF3489"/>
    <w:rsid w:val="00CF376C"/>
    <w:rsid w:val="00CF3FD3"/>
    <w:rsid w:val="00CF43EA"/>
    <w:rsid w:val="00CF48FB"/>
    <w:rsid w:val="00CF49F4"/>
    <w:rsid w:val="00CF690D"/>
    <w:rsid w:val="00D009A4"/>
    <w:rsid w:val="00D00A5F"/>
    <w:rsid w:val="00D02329"/>
    <w:rsid w:val="00D0236B"/>
    <w:rsid w:val="00D02F44"/>
    <w:rsid w:val="00D041BD"/>
    <w:rsid w:val="00D067BA"/>
    <w:rsid w:val="00D06CFC"/>
    <w:rsid w:val="00D075D3"/>
    <w:rsid w:val="00D11406"/>
    <w:rsid w:val="00D11AA4"/>
    <w:rsid w:val="00D11E7A"/>
    <w:rsid w:val="00D12053"/>
    <w:rsid w:val="00D12064"/>
    <w:rsid w:val="00D12069"/>
    <w:rsid w:val="00D12131"/>
    <w:rsid w:val="00D12594"/>
    <w:rsid w:val="00D126A6"/>
    <w:rsid w:val="00D12FBC"/>
    <w:rsid w:val="00D1364C"/>
    <w:rsid w:val="00D146EE"/>
    <w:rsid w:val="00D147B0"/>
    <w:rsid w:val="00D14EE5"/>
    <w:rsid w:val="00D1635A"/>
    <w:rsid w:val="00D16D15"/>
    <w:rsid w:val="00D1777F"/>
    <w:rsid w:val="00D17DFA"/>
    <w:rsid w:val="00D20682"/>
    <w:rsid w:val="00D20BDE"/>
    <w:rsid w:val="00D22C31"/>
    <w:rsid w:val="00D231C9"/>
    <w:rsid w:val="00D23951"/>
    <w:rsid w:val="00D239A2"/>
    <w:rsid w:val="00D24042"/>
    <w:rsid w:val="00D255A5"/>
    <w:rsid w:val="00D27277"/>
    <w:rsid w:val="00D2792B"/>
    <w:rsid w:val="00D313E2"/>
    <w:rsid w:val="00D326FC"/>
    <w:rsid w:val="00D3276F"/>
    <w:rsid w:val="00D32BBC"/>
    <w:rsid w:val="00D32FBE"/>
    <w:rsid w:val="00D33732"/>
    <w:rsid w:val="00D3399A"/>
    <w:rsid w:val="00D33B45"/>
    <w:rsid w:val="00D33B63"/>
    <w:rsid w:val="00D33C10"/>
    <w:rsid w:val="00D349B0"/>
    <w:rsid w:val="00D352F1"/>
    <w:rsid w:val="00D35B8A"/>
    <w:rsid w:val="00D36405"/>
    <w:rsid w:val="00D3679C"/>
    <w:rsid w:val="00D36876"/>
    <w:rsid w:val="00D3790D"/>
    <w:rsid w:val="00D412AA"/>
    <w:rsid w:val="00D4169F"/>
    <w:rsid w:val="00D41C52"/>
    <w:rsid w:val="00D41E6A"/>
    <w:rsid w:val="00D41EF5"/>
    <w:rsid w:val="00D429DA"/>
    <w:rsid w:val="00D42BAF"/>
    <w:rsid w:val="00D4364F"/>
    <w:rsid w:val="00D43663"/>
    <w:rsid w:val="00D437BD"/>
    <w:rsid w:val="00D43AF0"/>
    <w:rsid w:val="00D44B0F"/>
    <w:rsid w:val="00D44C4E"/>
    <w:rsid w:val="00D46A60"/>
    <w:rsid w:val="00D46DE3"/>
    <w:rsid w:val="00D51993"/>
    <w:rsid w:val="00D520D3"/>
    <w:rsid w:val="00D531A0"/>
    <w:rsid w:val="00D535C0"/>
    <w:rsid w:val="00D54651"/>
    <w:rsid w:val="00D55477"/>
    <w:rsid w:val="00D56B10"/>
    <w:rsid w:val="00D56DE8"/>
    <w:rsid w:val="00D57669"/>
    <w:rsid w:val="00D604D0"/>
    <w:rsid w:val="00D61235"/>
    <w:rsid w:val="00D6156D"/>
    <w:rsid w:val="00D615B2"/>
    <w:rsid w:val="00D61D5C"/>
    <w:rsid w:val="00D62242"/>
    <w:rsid w:val="00D628AF"/>
    <w:rsid w:val="00D62C81"/>
    <w:rsid w:val="00D630B9"/>
    <w:rsid w:val="00D630CE"/>
    <w:rsid w:val="00D64040"/>
    <w:rsid w:val="00D643C7"/>
    <w:rsid w:val="00D64AD5"/>
    <w:rsid w:val="00D65982"/>
    <w:rsid w:val="00D65AE8"/>
    <w:rsid w:val="00D65C67"/>
    <w:rsid w:val="00D67AC8"/>
    <w:rsid w:val="00D705C3"/>
    <w:rsid w:val="00D70775"/>
    <w:rsid w:val="00D708F0"/>
    <w:rsid w:val="00D71136"/>
    <w:rsid w:val="00D71415"/>
    <w:rsid w:val="00D71794"/>
    <w:rsid w:val="00D72BA3"/>
    <w:rsid w:val="00D7302F"/>
    <w:rsid w:val="00D73840"/>
    <w:rsid w:val="00D73ACA"/>
    <w:rsid w:val="00D73F56"/>
    <w:rsid w:val="00D73FA5"/>
    <w:rsid w:val="00D74B72"/>
    <w:rsid w:val="00D757BC"/>
    <w:rsid w:val="00D75BC3"/>
    <w:rsid w:val="00D76992"/>
    <w:rsid w:val="00D76BB1"/>
    <w:rsid w:val="00D77209"/>
    <w:rsid w:val="00D77365"/>
    <w:rsid w:val="00D777C2"/>
    <w:rsid w:val="00D777C6"/>
    <w:rsid w:val="00D77844"/>
    <w:rsid w:val="00D77C11"/>
    <w:rsid w:val="00D77E71"/>
    <w:rsid w:val="00D8094B"/>
    <w:rsid w:val="00D80E0E"/>
    <w:rsid w:val="00D81863"/>
    <w:rsid w:val="00D8306B"/>
    <w:rsid w:val="00D83FD4"/>
    <w:rsid w:val="00D84126"/>
    <w:rsid w:val="00D84178"/>
    <w:rsid w:val="00D86942"/>
    <w:rsid w:val="00D875E7"/>
    <w:rsid w:val="00D87D9C"/>
    <w:rsid w:val="00D9053E"/>
    <w:rsid w:val="00D907E8"/>
    <w:rsid w:val="00D908EB"/>
    <w:rsid w:val="00D9144A"/>
    <w:rsid w:val="00D92779"/>
    <w:rsid w:val="00D9290F"/>
    <w:rsid w:val="00D93045"/>
    <w:rsid w:val="00D93266"/>
    <w:rsid w:val="00D932E4"/>
    <w:rsid w:val="00D937C7"/>
    <w:rsid w:val="00D945A1"/>
    <w:rsid w:val="00D947E2"/>
    <w:rsid w:val="00D94B46"/>
    <w:rsid w:val="00D95CF0"/>
    <w:rsid w:val="00D96EA8"/>
    <w:rsid w:val="00D97916"/>
    <w:rsid w:val="00D97C05"/>
    <w:rsid w:val="00DA05D9"/>
    <w:rsid w:val="00DA0C0A"/>
    <w:rsid w:val="00DA1156"/>
    <w:rsid w:val="00DA157E"/>
    <w:rsid w:val="00DA1D96"/>
    <w:rsid w:val="00DA1EA1"/>
    <w:rsid w:val="00DA211C"/>
    <w:rsid w:val="00DA362A"/>
    <w:rsid w:val="00DA4879"/>
    <w:rsid w:val="00DA4DD1"/>
    <w:rsid w:val="00DA5A13"/>
    <w:rsid w:val="00DA5FEF"/>
    <w:rsid w:val="00DB0162"/>
    <w:rsid w:val="00DB0B1F"/>
    <w:rsid w:val="00DB0B92"/>
    <w:rsid w:val="00DB0DD9"/>
    <w:rsid w:val="00DB0FCC"/>
    <w:rsid w:val="00DB1CEE"/>
    <w:rsid w:val="00DB2214"/>
    <w:rsid w:val="00DB2437"/>
    <w:rsid w:val="00DB2E90"/>
    <w:rsid w:val="00DB44ED"/>
    <w:rsid w:val="00DB46FB"/>
    <w:rsid w:val="00DB584A"/>
    <w:rsid w:val="00DB5B70"/>
    <w:rsid w:val="00DB69A0"/>
    <w:rsid w:val="00DB7BBF"/>
    <w:rsid w:val="00DC032C"/>
    <w:rsid w:val="00DC04E4"/>
    <w:rsid w:val="00DC05B0"/>
    <w:rsid w:val="00DC10AD"/>
    <w:rsid w:val="00DC3611"/>
    <w:rsid w:val="00DC3802"/>
    <w:rsid w:val="00DC3911"/>
    <w:rsid w:val="00DC3A5C"/>
    <w:rsid w:val="00DC4519"/>
    <w:rsid w:val="00DC45F1"/>
    <w:rsid w:val="00DC48BF"/>
    <w:rsid w:val="00DC4CC8"/>
    <w:rsid w:val="00DC538F"/>
    <w:rsid w:val="00DC56C1"/>
    <w:rsid w:val="00DC6511"/>
    <w:rsid w:val="00DC6666"/>
    <w:rsid w:val="00DC697C"/>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6E81"/>
    <w:rsid w:val="00DD7769"/>
    <w:rsid w:val="00DD7B63"/>
    <w:rsid w:val="00DE095E"/>
    <w:rsid w:val="00DE18AD"/>
    <w:rsid w:val="00DE191E"/>
    <w:rsid w:val="00DE1FAC"/>
    <w:rsid w:val="00DE2017"/>
    <w:rsid w:val="00DE3910"/>
    <w:rsid w:val="00DE445D"/>
    <w:rsid w:val="00DE49B1"/>
    <w:rsid w:val="00DE4EB6"/>
    <w:rsid w:val="00DE749C"/>
    <w:rsid w:val="00DF0372"/>
    <w:rsid w:val="00DF0A2D"/>
    <w:rsid w:val="00DF0A41"/>
    <w:rsid w:val="00DF1577"/>
    <w:rsid w:val="00DF1967"/>
    <w:rsid w:val="00DF1A83"/>
    <w:rsid w:val="00DF1BC7"/>
    <w:rsid w:val="00DF1ED7"/>
    <w:rsid w:val="00DF1F5F"/>
    <w:rsid w:val="00DF2F76"/>
    <w:rsid w:val="00DF366D"/>
    <w:rsid w:val="00DF39B8"/>
    <w:rsid w:val="00DF449C"/>
    <w:rsid w:val="00DF4658"/>
    <w:rsid w:val="00DF470D"/>
    <w:rsid w:val="00DF4A42"/>
    <w:rsid w:val="00DF5F07"/>
    <w:rsid w:val="00DF7B1A"/>
    <w:rsid w:val="00E0122C"/>
    <w:rsid w:val="00E01FA6"/>
    <w:rsid w:val="00E023A6"/>
    <w:rsid w:val="00E02BAC"/>
    <w:rsid w:val="00E02F2E"/>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19A8"/>
    <w:rsid w:val="00E219EC"/>
    <w:rsid w:val="00E2223C"/>
    <w:rsid w:val="00E2247C"/>
    <w:rsid w:val="00E239E6"/>
    <w:rsid w:val="00E23D5E"/>
    <w:rsid w:val="00E26033"/>
    <w:rsid w:val="00E275A7"/>
    <w:rsid w:val="00E27EE2"/>
    <w:rsid w:val="00E301A7"/>
    <w:rsid w:val="00E30E98"/>
    <w:rsid w:val="00E311B9"/>
    <w:rsid w:val="00E31C5B"/>
    <w:rsid w:val="00E31C9E"/>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2014"/>
    <w:rsid w:val="00E426C4"/>
    <w:rsid w:val="00E42F94"/>
    <w:rsid w:val="00E432C6"/>
    <w:rsid w:val="00E446DD"/>
    <w:rsid w:val="00E44FA4"/>
    <w:rsid w:val="00E45525"/>
    <w:rsid w:val="00E45FAA"/>
    <w:rsid w:val="00E47AAC"/>
    <w:rsid w:val="00E47F8E"/>
    <w:rsid w:val="00E50B93"/>
    <w:rsid w:val="00E517AF"/>
    <w:rsid w:val="00E52963"/>
    <w:rsid w:val="00E52A9A"/>
    <w:rsid w:val="00E53D01"/>
    <w:rsid w:val="00E54769"/>
    <w:rsid w:val="00E5485F"/>
    <w:rsid w:val="00E54A05"/>
    <w:rsid w:val="00E54B4D"/>
    <w:rsid w:val="00E55106"/>
    <w:rsid w:val="00E55401"/>
    <w:rsid w:val="00E55BC3"/>
    <w:rsid w:val="00E56EB3"/>
    <w:rsid w:val="00E57864"/>
    <w:rsid w:val="00E57E4F"/>
    <w:rsid w:val="00E60D8F"/>
    <w:rsid w:val="00E610CF"/>
    <w:rsid w:val="00E612A2"/>
    <w:rsid w:val="00E61309"/>
    <w:rsid w:val="00E6164D"/>
    <w:rsid w:val="00E61EA0"/>
    <w:rsid w:val="00E61F3F"/>
    <w:rsid w:val="00E6201D"/>
    <w:rsid w:val="00E623EF"/>
    <w:rsid w:val="00E62869"/>
    <w:rsid w:val="00E63AB8"/>
    <w:rsid w:val="00E65885"/>
    <w:rsid w:val="00E65B83"/>
    <w:rsid w:val="00E667B2"/>
    <w:rsid w:val="00E66D19"/>
    <w:rsid w:val="00E66D6C"/>
    <w:rsid w:val="00E6712C"/>
    <w:rsid w:val="00E712BD"/>
    <w:rsid w:val="00E7242E"/>
    <w:rsid w:val="00E72467"/>
    <w:rsid w:val="00E74849"/>
    <w:rsid w:val="00E749AF"/>
    <w:rsid w:val="00E74B73"/>
    <w:rsid w:val="00E74CA1"/>
    <w:rsid w:val="00E752C8"/>
    <w:rsid w:val="00E7532C"/>
    <w:rsid w:val="00E7547E"/>
    <w:rsid w:val="00E75FA4"/>
    <w:rsid w:val="00E767F1"/>
    <w:rsid w:val="00E7716C"/>
    <w:rsid w:val="00E7744C"/>
    <w:rsid w:val="00E778F2"/>
    <w:rsid w:val="00E77BE6"/>
    <w:rsid w:val="00E77D3F"/>
    <w:rsid w:val="00E8016C"/>
    <w:rsid w:val="00E8060B"/>
    <w:rsid w:val="00E80B4B"/>
    <w:rsid w:val="00E80E53"/>
    <w:rsid w:val="00E813C2"/>
    <w:rsid w:val="00E816FE"/>
    <w:rsid w:val="00E81E84"/>
    <w:rsid w:val="00E82A4C"/>
    <w:rsid w:val="00E840FD"/>
    <w:rsid w:val="00E85DCE"/>
    <w:rsid w:val="00E867FC"/>
    <w:rsid w:val="00E90062"/>
    <w:rsid w:val="00E90158"/>
    <w:rsid w:val="00E908ED"/>
    <w:rsid w:val="00E909FF"/>
    <w:rsid w:val="00E91A7F"/>
    <w:rsid w:val="00E92365"/>
    <w:rsid w:val="00E92517"/>
    <w:rsid w:val="00E93225"/>
    <w:rsid w:val="00E938A6"/>
    <w:rsid w:val="00E94F01"/>
    <w:rsid w:val="00E96AB5"/>
    <w:rsid w:val="00E96D68"/>
    <w:rsid w:val="00E976AB"/>
    <w:rsid w:val="00E97C6B"/>
    <w:rsid w:val="00EA06C8"/>
    <w:rsid w:val="00EA0921"/>
    <w:rsid w:val="00EA1DEE"/>
    <w:rsid w:val="00EA207B"/>
    <w:rsid w:val="00EA3B7E"/>
    <w:rsid w:val="00EA4BF6"/>
    <w:rsid w:val="00EA4E16"/>
    <w:rsid w:val="00EA5FA7"/>
    <w:rsid w:val="00EA629F"/>
    <w:rsid w:val="00EA70D9"/>
    <w:rsid w:val="00EB0389"/>
    <w:rsid w:val="00EB17F5"/>
    <w:rsid w:val="00EB1906"/>
    <w:rsid w:val="00EB1EA6"/>
    <w:rsid w:val="00EB1F16"/>
    <w:rsid w:val="00EB291D"/>
    <w:rsid w:val="00EB2C4F"/>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6A9"/>
    <w:rsid w:val="00ED1E3F"/>
    <w:rsid w:val="00ED21F3"/>
    <w:rsid w:val="00ED3EF6"/>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2AF5"/>
    <w:rsid w:val="00F040B9"/>
    <w:rsid w:val="00F05BFB"/>
    <w:rsid w:val="00F05CE3"/>
    <w:rsid w:val="00F05F0A"/>
    <w:rsid w:val="00F06BAF"/>
    <w:rsid w:val="00F07305"/>
    <w:rsid w:val="00F07766"/>
    <w:rsid w:val="00F0780D"/>
    <w:rsid w:val="00F0785A"/>
    <w:rsid w:val="00F1067F"/>
    <w:rsid w:val="00F10C4B"/>
    <w:rsid w:val="00F10CE2"/>
    <w:rsid w:val="00F12F00"/>
    <w:rsid w:val="00F1314D"/>
    <w:rsid w:val="00F154B0"/>
    <w:rsid w:val="00F16AB0"/>
    <w:rsid w:val="00F17554"/>
    <w:rsid w:val="00F17644"/>
    <w:rsid w:val="00F20017"/>
    <w:rsid w:val="00F209D2"/>
    <w:rsid w:val="00F20E49"/>
    <w:rsid w:val="00F219A2"/>
    <w:rsid w:val="00F223FF"/>
    <w:rsid w:val="00F22537"/>
    <w:rsid w:val="00F2290C"/>
    <w:rsid w:val="00F22FE2"/>
    <w:rsid w:val="00F23261"/>
    <w:rsid w:val="00F2385F"/>
    <w:rsid w:val="00F23C49"/>
    <w:rsid w:val="00F24CF2"/>
    <w:rsid w:val="00F24D29"/>
    <w:rsid w:val="00F26B33"/>
    <w:rsid w:val="00F27733"/>
    <w:rsid w:val="00F308C7"/>
    <w:rsid w:val="00F3134A"/>
    <w:rsid w:val="00F31C1E"/>
    <w:rsid w:val="00F31F73"/>
    <w:rsid w:val="00F32A90"/>
    <w:rsid w:val="00F32E52"/>
    <w:rsid w:val="00F331EF"/>
    <w:rsid w:val="00F337F9"/>
    <w:rsid w:val="00F33949"/>
    <w:rsid w:val="00F33A4B"/>
    <w:rsid w:val="00F341F6"/>
    <w:rsid w:val="00F363A2"/>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9C3"/>
    <w:rsid w:val="00F61D86"/>
    <w:rsid w:val="00F623F5"/>
    <w:rsid w:val="00F62F42"/>
    <w:rsid w:val="00F63C81"/>
    <w:rsid w:val="00F64348"/>
    <w:rsid w:val="00F6478A"/>
    <w:rsid w:val="00F64C7B"/>
    <w:rsid w:val="00F65B91"/>
    <w:rsid w:val="00F65C75"/>
    <w:rsid w:val="00F65EB8"/>
    <w:rsid w:val="00F6735D"/>
    <w:rsid w:val="00F67F69"/>
    <w:rsid w:val="00F72037"/>
    <w:rsid w:val="00F723E6"/>
    <w:rsid w:val="00F72976"/>
    <w:rsid w:val="00F72AC8"/>
    <w:rsid w:val="00F73425"/>
    <w:rsid w:val="00F74183"/>
    <w:rsid w:val="00F7428C"/>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3E99"/>
    <w:rsid w:val="00F848F8"/>
    <w:rsid w:val="00F86DE7"/>
    <w:rsid w:val="00F877AF"/>
    <w:rsid w:val="00F87A52"/>
    <w:rsid w:val="00F87B4D"/>
    <w:rsid w:val="00F87BDC"/>
    <w:rsid w:val="00F9029F"/>
    <w:rsid w:val="00F912C2"/>
    <w:rsid w:val="00F9156B"/>
    <w:rsid w:val="00F92AB5"/>
    <w:rsid w:val="00F92BD0"/>
    <w:rsid w:val="00F943F0"/>
    <w:rsid w:val="00F95E25"/>
    <w:rsid w:val="00F966B7"/>
    <w:rsid w:val="00F966F5"/>
    <w:rsid w:val="00F96717"/>
    <w:rsid w:val="00F96CA1"/>
    <w:rsid w:val="00F97852"/>
    <w:rsid w:val="00FA13D9"/>
    <w:rsid w:val="00FA140C"/>
    <w:rsid w:val="00FA245E"/>
    <w:rsid w:val="00FA260E"/>
    <w:rsid w:val="00FA2B21"/>
    <w:rsid w:val="00FA2E4A"/>
    <w:rsid w:val="00FA3B2B"/>
    <w:rsid w:val="00FA505A"/>
    <w:rsid w:val="00FA54A8"/>
    <w:rsid w:val="00FA72B6"/>
    <w:rsid w:val="00FA76BE"/>
    <w:rsid w:val="00FA7BD5"/>
    <w:rsid w:val="00FB1CFD"/>
    <w:rsid w:val="00FB3BB1"/>
    <w:rsid w:val="00FB4392"/>
    <w:rsid w:val="00FB51E9"/>
    <w:rsid w:val="00FB5392"/>
    <w:rsid w:val="00FB5567"/>
    <w:rsid w:val="00FB57CC"/>
    <w:rsid w:val="00FB5ABA"/>
    <w:rsid w:val="00FB6CB6"/>
    <w:rsid w:val="00FB6FE8"/>
    <w:rsid w:val="00FB7714"/>
    <w:rsid w:val="00FB7D8C"/>
    <w:rsid w:val="00FC075C"/>
    <w:rsid w:val="00FC145A"/>
    <w:rsid w:val="00FC15C2"/>
    <w:rsid w:val="00FC1E54"/>
    <w:rsid w:val="00FC31C0"/>
    <w:rsid w:val="00FC31E9"/>
    <w:rsid w:val="00FC3514"/>
    <w:rsid w:val="00FC394F"/>
    <w:rsid w:val="00FC4E05"/>
    <w:rsid w:val="00FC549A"/>
    <w:rsid w:val="00FC54E7"/>
    <w:rsid w:val="00FC6D2F"/>
    <w:rsid w:val="00FD0058"/>
    <w:rsid w:val="00FD264F"/>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679"/>
    <w:rsid w:val="00FE4959"/>
    <w:rsid w:val="00FE51F8"/>
    <w:rsid w:val="00FE5749"/>
    <w:rsid w:val="00FE60E6"/>
    <w:rsid w:val="00FE6735"/>
    <w:rsid w:val="00FF0137"/>
    <w:rsid w:val="00FF04F0"/>
    <w:rsid w:val="00FF0C5D"/>
    <w:rsid w:val="00FF181A"/>
    <w:rsid w:val="00FF1E32"/>
    <w:rsid w:val="00FF34B3"/>
    <w:rsid w:val="00FF4202"/>
    <w:rsid w:val="00FF48ED"/>
    <w:rsid w:val="00FF502E"/>
    <w:rsid w:val="00FF786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DD6E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DCC360-F522-455D-9E19-1B0392A50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2023-04-13T14:01:00Z</dcterms:created>
  <dcterms:modified xsi:type="dcterms:W3CDTF">2023-04-13T14:01:00Z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