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FB47" w14:textId="7A5395A7" w:rsidR="000B0B1F" w:rsidRPr="000B0B1F" w:rsidRDefault="000B0B1F" w:rsidP="000B0B1F">
      <w:pPr>
        <w:jc w:val="center"/>
        <w:rPr>
          <w:rFonts w:cs="Arial"/>
          <w:b/>
          <w:sz w:val="22"/>
          <w:szCs w:val="22"/>
          <w:u w:val="single"/>
        </w:rPr>
      </w:pPr>
      <w:r w:rsidRPr="000B0B1F">
        <w:rPr>
          <w:rFonts w:cs="Arial"/>
          <w:b/>
          <w:sz w:val="22"/>
          <w:szCs w:val="22"/>
          <w:u w:val="single"/>
        </w:rPr>
        <w:t xml:space="preserve">Equality Screening </w:t>
      </w:r>
      <w:r>
        <w:rPr>
          <w:rFonts w:cs="Arial"/>
          <w:b/>
          <w:sz w:val="22"/>
          <w:szCs w:val="22"/>
          <w:u w:val="single"/>
        </w:rPr>
        <w:t>Form</w:t>
      </w:r>
    </w:p>
    <w:p w14:paraId="5C6176F8" w14:textId="0403854C" w:rsidR="00E91D60" w:rsidRPr="003B22B6" w:rsidRDefault="00E91D60" w:rsidP="00E91D60">
      <w:pPr>
        <w:rPr>
          <w:rFonts w:cs="Arial"/>
          <w:b/>
          <w:sz w:val="22"/>
          <w:szCs w:val="22"/>
        </w:rPr>
      </w:pPr>
    </w:p>
    <w:p w14:paraId="2ABA66F6" w14:textId="440781F8" w:rsidR="00192EA1" w:rsidRPr="00625162" w:rsidRDefault="00625162" w:rsidP="00E91D60">
      <w:pPr>
        <w:rPr>
          <w:rFonts w:cs="Arial"/>
          <w:b/>
          <w:sz w:val="22"/>
          <w:szCs w:val="22"/>
          <w:u w:val="single"/>
        </w:rPr>
      </w:pPr>
      <w:r w:rsidRPr="00625162">
        <w:rPr>
          <w:rFonts w:cs="Arial"/>
          <w:b/>
          <w:sz w:val="22"/>
          <w:szCs w:val="22"/>
          <w:u w:val="single"/>
        </w:rPr>
        <w:t>INTRODUCTION</w:t>
      </w:r>
    </w:p>
    <w:p w14:paraId="1156C6FF" w14:textId="20A632BC"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245374">
        <w:rPr>
          <w:rFonts w:ascii="Arial" w:hAnsi="Arial" w:cs="Arial"/>
          <w:sz w:val="22"/>
          <w:szCs w:val="22"/>
        </w:rPr>
        <w:t xml:space="preserve">in </w:t>
      </w:r>
      <w:hyperlink w:anchor="Appendix1" w:history="1">
        <w:r w:rsidRPr="00245374">
          <w:rPr>
            <w:rStyle w:val="Hyperlink"/>
            <w:rFonts w:ascii="Arial" w:hAnsi="Arial" w:cs="Arial"/>
            <w:b/>
            <w:bCs/>
            <w:color w:val="auto"/>
            <w:sz w:val="22"/>
            <w:szCs w:val="22"/>
          </w:rPr>
          <w:t>Appendix 1</w:t>
        </w:r>
      </w:hyperlink>
      <w:r w:rsidRPr="00245374">
        <w:rPr>
          <w:rFonts w:ascii="Arial" w:hAnsi="Arial" w:cs="Arial"/>
          <w:color w:val="000000"/>
          <w:sz w:val="22"/>
          <w:szCs w:val="22"/>
        </w:rPr>
        <w:t xml:space="preserve"> of the form. </w:t>
      </w:r>
    </w:p>
    <w:p w14:paraId="5B27402E" w14:textId="4BE9D36A"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This template document and further guidance can be found by clicking the following link - </w:t>
      </w:r>
      <w:hyperlink r:id="rId11" w:history="1">
        <w:r w:rsidRPr="00245374">
          <w:rPr>
            <w:rStyle w:val="Hyperlink"/>
            <w:rFonts w:ascii="Arial" w:hAnsi="Arial" w:cs="Arial"/>
            <w:sz w:val="22"/>
            <w:szCs w:val="22"/>
          </w:rPr>
          <w:t>www.equalityni.org/S75duties</w:t>
        </w:r>
      </w:hyperlink>
    </w:p>
    <w:p w14:paraId="4C0CA716" w14:textId="62A06DC6" w:rsidR="00E91D60" w:rsidRPr="00625162" w:rsidRDefault="00625162" w:rsidP="00E91D60">
      <w:pPr>
        <w:rPr>
          <w:rFonts w:cs="Arial"/>
          <w:b/>
          <w:sz w:val="22"/>
          <w:szCs w:val="22"/>
          <w:u w:val="single"/>
        </w:rPr>
      </w:pPr>
      <w:bookmarkStart w:id="0" w:name="Part1"/>
      <w:r w:rsidRPr="00625162">
        <w:rPr>
          <w:rFonts w:cs="Arial"/>
          <w:b/>
          <w:sz w:val="22"/>
          <w:szCs w:val="22"/>
          <w:u w:val="single"/>
        </w:rPr>
        <w:t>PART 1- POLICY SCOPING</w:t>
      </w:r>
    </w:p>
    <w:bookmarkEnd w:id="0"/>
    <w:p w14:paraId="1C72C7EB" w14:textId="77777777" w:rsidR="00E91D60" w:rsidRPr="003B22B6" w:rsidRDefault="00E91D60" w:rsidP="00E91D60">
      <w:pPr>
        <w:rPr>
          <w:rFonts w:cs="Arial"/>
          <w:b/>
          <w:sz w:val="22"/>
          <w:szCs w:val="22"/>
        </w:rPr>
      </w:pPr>
    </w:p>
    <w:p w14:paraId="7A6C3C70" w14:textId="77777777" w:rsidR="00E91D60" w:rsidRPr="003B22B6" w:rsidRDefault="00E91D60" w:rsidP="00E91D60">
      <w:pPr>
        <w:rPr>
          <w:rFonts w:cs="Arial"/>
          <w:bCs/>
          <w:sz w:val="22"/>
          <w:szCs w:val="22"/>
        </w:rPr>
      </w:pPr>
      <w:r w:rsidRPr="003B22B6">
        <w:rPr>
          <w:rFonts w:cs="Arial"/>
          <w:bCs/>
          <w:sz w:val="22"/>
          <w:szCs w:val="22"/>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proofErr w:type="gramStart"/>
      <w:r w:rsidRPr="003B22B6">
        <w:rPr>
          <w:rFonts w:cs="Arial"/>
          <w:bCs/>
          <w:sz w:val="22"/>
          <w:szCs w:val="22"/>
        </w:rPr>
        <w:t>step by step</w:t>
      </w:r>
      <w:proofErr w:type="gramEnd"/>
      <w:r w:rsidRPr="003B22B6">
        <w:rPr>
          <w:rFonts w:cs="Arial"/>
          <w:bCs/>
          <w:sz w:val="22"/>
          <w:szCs w:val="22"/>
        </w:rPr>
        <w:t xml:space="preserve"> basis.</w:t>
      </w:r>
    </w:p>
    <w:p w14:paraId="25578C20" w14:textId="77777777" w:rsidR="00E91D60" w:rsidRPr="003B22B6" w:rsidRDefault="00E91D60" w:rsidP="00E91D60">
      <w:pPr>
        <w:autoSpaceDE w:val="0"/>
        <w:autoSpaceDN w:val="0"/>
        <w:adjustRightInd w:val="0"/>
        <w:rPr>
          <w:rFonts w:cs="Arial"/>
          <w:sz w:val="22"/>
          <w:szCs w:val="22"/>
        </w:rPr>
      </w:pPr>
    </w:p>
    <w:p w14:paraId="2AA76FC8"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3B22B6" w:rsidRDefault="00E91D60" w:rsidP="00E91D60">
      <w:pPr>
        <w:rPr>
          <w:rFonts w:cs="Arial"/>
          <w:bCs/>
          <w:sz w:val="22"/>
          <w:szCs w:val="22"/>
        </w:rPr>
      </w:pPr>
    </w:p>
    <w:p w14:paraId="4752CB25" w14:textId="35988223" w:rsidR="00752AC7" w:rsidRPr="003B22B6" w:rsidRDefault="00E91D60" w:rsidP="00E91D60">
      <w:pPr>
        <w:rPr>
          <w:rFonts w:cs="Arial"/>
          <w:b/>
          <w:sz w:val="22"/>
          <w:szCs w:val="22"/>
        </w:rPr>
      </w:pPr>
      <w:r w:rsidRPr="003B22B6">
        <w:rPr>
          <w:rFonts w:cs="Arial"/>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28"/>
        <w:gridCol w:w="1402"/>
        <w:gridCol w:w="560"/>
        <w:gridCol w:w="974"/>
        <w:gridCol w:w="535"/>
        <w:gridCol w:w="1287"/>
        <w:gridCol w:w="542"/>
      </w:tblGrid>
      <w:tr w:rsidR="00752AC7" w:rsidRPr="00BE0562" w14:paraId="125D889F" w14:textId="77777777" w:rsidTr="00224D2C">
        <w:tc>
          <w:tcPr>
            <w:tcW w:w="4779" w:type="dxa"/>
            <w:shd w:val="clear" w:color="auto" w:fill="F2F2F2"/>
            <w:vAlign w:val="center"/>
          </w:tcPr>
          <w:p w14:paraId="4E4836A3" w14:textId="77777777" w:rsidR="00752AC7" w:rsidRPr="00BE0562" w:rsidRDefault="00752AC7" w:rsidP="00224D2C">
            <w:pPr>
              <w:jc w:val="right"/>
              <w:rPr>
                <w:rFonts w:cs="Arial"/>
                <w:b/>
                <w:sz w:val="22"/>
                <w:szCs w:val="22"/>
              </w:rPr>
            </w:pPr>
            <w:r w:rsidRPr="00BE0562">
              <w:rPr>
                <w:rFonts w:cs="Arial"/>
                <w:b/>
                <w:sz w:val="22"/>
                <w:szCs w:val="22"/>
              </w:rPr>
              <w:t>Name of Policy</w:t>
            </w:r>
          </w:p>
        </w:tc>
        <w:tc>
          <w:tcPr>
            <w:tcW w:w="5375" w:type="dxa"/>
            <w:gridSpan w:val="6"/>
            <w:shd w:val="clear" w:color="auto" w:fill="auto"/>
          </w:tcPr>
          <w:p w14:paraId="4364F025" w14:textId="2F5AF6FE" w:rsidR="00467ECA" w:rsidRPr="00EF3B46" w:rsidRDefault="00C56B97" w:rsidP="004A0FBB">
            <w:pPr>
              <w:pStyle w:val="Header"/>
              <w:rPr>
                <w:rFonts w:cs="Arial"/>
                <w:bCs/>
                <w:sz w:val="22"/>
                <w:szCs w:val="22"/>
              </w:rPr>
            </w:pPr>
            <w:r>
              <w:rPr>
                <w:rFonts w:cs="Arial"/>
                <w:bCs/>
                <w:sz w:val="22"/>
                <w:szCs w:val="22"/>
              </w:rPr>
              <w:t>Dignity at Work Policy</w:t>
            </w:r>
          </w:p>
        </w:tc>
      </w:tr>
      <w:tr w:rsidR="00224D2C" w:rsidRPr="00BE0562" w14:paraId="0B9873BE" w14:textId="77777777" w:rsidTr="00224D2C">
        <w:tc>
          <w:tcPr>
            <w:tcW w:w="4779" w:type="dxa"/>
            <w:shd w:val="clear" w:color="auto" w:fill="F2F2F2"/>
            <w:vAlign w:val="center"/>
          </w:tcPr>
          <w:p w14:paraId="294EF2B0" w14:textId="77777777" w:rsidR="00224D2C" w:rsidRPr="00BE0562" w:rsidRDefault="00224D2C" w:rsidP="00224D2C">
            <w:pPr>
              <w:jc w:val="right"/>
              <w:rPr>
                <w:rFonts w:cs="Arial"/>
                <w:b/>
                <w:sz w:val="22"/>
                <w:szCs w:val="22"/>
              </w:rPr>
            </w:pPr>
            <w:r w:rsidRPr="00BE0562">
              <w:rPr>
                <w:rFonts w:cs="Arial"/>
                <w:b/>
                <w:sz w:val="22"/>
                <w:szCs w:val="22"/>
              </w:rPr>
              <w:t>Is it existing, revised or a new policy?</w:t>
            </w:r>
          </w:p>
        </w:tc>
        <w:tc>
          <w:tcPr>
            <w:tcW w:w="1425" w:type="dxa"/>
            <w:shd w:val="clear" w:color="auto" w:fill="D9D9D9"/>
            <w:vAlign w:val="center"/>
          </w:tcPr>
          <w:p w14:paraId="0830A1E7" w14:textId="68E15C70" w:rsidR="00224D2C" w:rsidRPr="00EF3B46" w:rsidRDefault="00224D2C" w:rsidP="00224D2C">
            <w:pPr>
              <w:jc w:val="right"/>
              <w:rPr>
                <w:rFonts w:cs="Arial"/>
                <w:bCs/>
                <w:sz w:val="22"/>
                <w:szCs w:val="22"/>
              </w:rPr>
            </w:pPr>
            <w:r>
              <w:rPr>
                <w:rFonts w:cs="Arial"/>
                <w:bCs/>
                <w:sz w:val="22"/>
                <w:szCs w:val="22"/>
              </w:rPr>
              <w:t>Existing</w:t>
            </w:r>
          </w:p>
        </w:tc>
        <w:sdt>
          <w:sdtPr>
            <w:rPr>
              <w:rFonts w:cs="Arial"/>
              <w:bCs/>
              <w:sz w:val="22"/>
              <w:szCs w:val="22"/>
            </w:rPr>
            <w:id w:val="-919401546"/>
            <w14:checkbox>
              <w14:checked w14:val="1"/>
              <w14:checkedState w14:val="2612" w14:font="MS Gothic"/>
              <w14:uncheckedState w14:val="2610" w14:font="MS Gothic"/>
            </w14:checkbox>
          </w:sdtPr>
          <w:sdtEndPr/>
          <w:sdtContent>
            <w:tc>
              <w:tcPr>
                <w:tcW w:w="567" w:type="dxa"/>
                <w:shd w:val="clear" w:color="auto" w:fill="auto"/>
                <w:vAlign w:val="center"/>
              </w:tcPr>
              <w:p w14:paraId="4CBFCC98" w14:textId="78922001" w:rsidR="00224D2C" w:rsidRPr="00EF3B46" w:rsidRDefault="00CF0C2E" w:rsidP="000E70FB">
                <w:pPr>
                  <w:rPr>
                    <w:rFonts w:cs="Arial"/>
                    <w:bCs/>
                    <w:sz w:val="22"/>
                    <w:szCs w:val="22"/>
                  </w:rPr>
                </w:pPr>
                <w:r>
                  <w:rPr>
                    <w:rFonts w:ascii="MS Gothic" w:eastAsia="MS Gothic" w:hAnsi="MS Gothic" w:cs="Arial" w:hint="eastAsia"/>
                    <w:bCs/>
                    <w:sz w:val="22"/>
                    <w:szCs w:val="22"/>
                  </w:rPr>
                  <w:t>☒</w:t>
                </w:r>
              </w:p>
            </w:tc>
          </w:sdtContent>
        </w:sdt>
        <w:tc>
          <w:tcPr>
            <w:tcW w:w="992" w:type="dxa"/>
            <w:shd w:val="clear" w:color="auto" w:fill="D9D9D9"/>
            <w:vAlign w:val="center"/>
          </w:tcPr>
          <w:p w14:paraId="7518CD77" w14:textId="11D6CF9B" w:rsidR="00224D2C" w:rsidRPr="00EF3B46" w:rsidRDefault="00224D2C" w:rsidP="00224D2C">
            <w:pPr>
              <w:jc w:val="right"/>
              <w:rPr>
                <w:rFonts w:cs="Arial"/>
                <w:bCs/>
                <w:sz w:val="22"/>
                <w:szCs w:val="22"/>
              </w:rPr>
            </w:pPr>
            <w:r>
              <w:rPr>
                <w:rFonts w:cs="Arial"/>
                <w:bCs/>
                <w:sz w:val="22"/>
                <w:szCs w:val="22"/>
              </w:rPr>
              <w:t>New</w:t>
            </w:r>
          </w:p>
        </w:tc>
        <w:sdt>
          <w:sdtPr>
            <w:rPr>
              <w:rFonts w:cs="Arial"/>
              <w:bCs/>
              <w:sz w:val="22"/>
              <w:szCs w:val="22"/>
            </w:rPr>
            <w:id w:val="-1268617121"/>
            <w14:checkbox>
              <w14:checked w14:val="0"/>
              <w14:checkedState w14:val="2612" w14:font="MS Gothic"/>
              <w14:uncheckedState w14:val="2610" w14:font="MS Gothic"/>
            </w14:checkbox>
          </w:sdtPr>
          <w:sdtEndPr/>
          <w:sdtContent>
            <w:tc>
              <w:tcPr>
                <w:tcW w:w="541" w:type="dxa"/>
                <w:shd w:val="clear" w:color="auto" w:fill="auto"/>
                <w:vAlign w:val="center"/>
              </w:tcPr>
              <w:p w14:paraId="538F3DCC" w14:textId="0B6A9E2F" w:rsidR="00224D2C" w:rsidRPr="00EF3B46" w:rsidRDefault="004A0FBB" w:rsidP="00224D2C">
                <w:pPr>
                  <w:jc w:val="right"/>
                  <w:rPr>
                    <w:rFonts w:cs="Arial"/>
                    <w:bCs/>
                    <w:sz w:val="22"/>
                    <w:szCs w:val="22"/>
                  </w:rPr>
                </w:pPr>
                <w:r>
                  <w:rPr>
                    <w:rFonts w:ascii="MS Gothic" w:eastAsia="MS Gothic" w:hAnsi="MS Gothic" w:cs="Arial" w:hint="eastAsia"/>
                    <w:bCs/>
                    <w:sz w:val="22"/>
                    <w:szCs w:val="22"/>
                  </w:rPr>
                  <w:t>☐</w:t>
                </w:r>
              </w:p>
            </w:tc>
          </w:sdtContent>
        </w:sdt>
        <w:tc>
          <w:tcPr>
            <w:tcW w:w="1302" w:type="dxa"/>
            <w:shd w:val="clear" w:color="auto" w:fill="D9D9D9"/>
            <w:vAlign w:val="center"/>
          </w:tcPr>
          <w:p w14:paraId="3942A6C8" w14:textId="5F5D3BD9" w:rsidR="00224D2C" w:rsidRPr="00EF3B46" w:rsidRDefault="00224D2C" w:rsidP="00224D2C">
            <w:pPr>
              <w:jc w:val="right"/>
              <w:rPr>
                <w:rFonts w:cs="Arial"/>
                <w:bCs/>
                <w:sz w:val="22"/>
                <w:szCs w:val="22"/>
              </w:rPr>
            </w:pPr>
            <w:r>
              <w:rPr>
                <w:rFonts w:cs="Arial"/>
                <w:bCs/>
                <w:sz w:val="22"/>
                <w:szCs w:val="22"/>
              </w:rPr>
              <w:t>Revised</w:t>
            </w:r>
          </w:p>
        </w:tc>
        <w:sdt>
          <w:sdtPr>
            <w:rPr>
              <w:rFonts w:cs="Arial"/>
              <w:bCs/>
              <w:sz w:val="22"/>
              <w:szCs w:val="22"/>
            </w:rPr>
            <w:id w:val="1949198952"/>
            <w14:checkbox>
              <w14:checked w14:val="0"/>
              <w14:checkedState w14:val="2612" w14:font="MS Gothic"/>
              <w14:uncheckedState w14:val="2610" w14:font="MS Gothic"/>
            </w14:checkbox>
          </w:sdtPr>
          <w:sdtEndPr/>
          <w:sdtContent>
            <w:tc>
              <w:tcPr>
                <w:tcW w:w="548" w:type="dxa"/>
                <w:shd w:val="clear" w:color="auto" w:fill="auto"/>
                <w:vAlign w:val="center"/>
              </w:tcPr>
              <w:p w14:paraId="54C102E2" w14:textId="2F36AFD7" w:rsidR="00224D2C" w:rsidRPr="00EF3B46" w:rsidRDefault="000E70FB" w:rsidP="00224D2C">
                <w:pPr>
                  <w:jc w:val="right"/>
                  <w:rPr>
                    <w:rFonts w:cs="Arial"/>
                    <w:bCs/>
                    <w:sz w:val="22"/>
                    <w:szCs w:val="22"/>
                  </w:rPr>
                </w:pPr>
                <w:r>
                  <w:rPr>
                    <w:rFonts w:ascii="MS Gothic" w:eastAsia="MS Gothic" w:hAnsi="MS Gothic" w:cs="Arial" w:hint="eastAsia"/>
                    <w:bCs/>
                    <w:sz w:val="22"/>
                    <w:szCs w:val="22"/>
                  </w:rPr>
                  <w:t>☐</w:t>
                </w:r>
              </w:p>
            </w:tc>
          </w:sdtContent>
        </w:sdt>
      </w:tr>
      <w:tr w:rsidR="00224D2C" w:rsidRPr="00BE0562" w14:paraId="7D9F669B" w14:textId="77777777" w:rsidTr="00224D2C">
        <w:tc>
          <w:tcPr>
            <w:tcW w:w="4779" w:type="dxa"/>
            <w:shd w:val="clear" w:color="auto" w:fill="F2F2F2"/>
            <w:vAlign w:val="center"/>
          </w:tcPr>
          <w:p w14:paraId="2E799937" w14:textId="064D72A2" w:rsidR="00224D2C" w:rsidRPr="00BE0562" w:rsidRDefault="00224D2C" w:rsidP="00224D2C">
            <w:pPr>
              <w:jc w:val="right"/>
              <w:rPr>
                <w:rFonts w:cs="Arial"/>
                <w:b/>
                <w:sz w:val="22"/>
                <w:szCs w:val="22"/>
              </w:rPr>
            </w:pPr>
            <w:r>
              <w:rPr>
                <w:rFonts w:cs="Arial"/>
                <w:b/>
                <w:sz w:val="22"/>
                <w:szCs w:val="22"/>
              </w:rPr>
              <w:t>If revised, please outline main updates:</w:t>
            </w:r>
          </w:p>
        </w:tc>
        <w:tc>
          <w:tcPr>
            <w:tcW w:w="5375" w:type="dxa"/>
            <w:gridSpan w:val="6"/>
            <w:shd w:val="clear" w:color="auto" w:fill="auto"/>
          </w:tcPr>
          <w:p w14:paraId="22775DDF" w14:textId="77777777" w:rsidR="00224D2C" w:rsidRPr="00854D34" w:rsidRDefault="00224D2C" w:rsidP="000C1FAC">
            <w:pPr>
              <w:rPr>
                <w:rFonts w:cs="Arial"/>
                <w:bCs/>
                <w:sz w:val="22"/>
                <w:szCs w:val="22"/>
              </w:rPr>
            </w:pPr>
          </w:p>
          <w:p w14:paraId="67EBBE9A" w14:textId="77777777" w:rsidR="00224D2C" w:rsidRPr="00854D34" w:rsidRDefault="00224D2C" w:rsidP="000C1FAC">
            <w:pPr>
              <w:rPr>
                <w:rFonts w:cs="Arial"/>
                <w:bCs/>
                <w:sz w:val="22"/>
                <w:szCs w:val="22"/>
              </w:rPr>
            </w:pPr>
          </w:p>
          <w:p w14:paraId="09F7AC73" w14:textId="59FC137A" w:rsidR="00224D2C" w:rsidRPr="00854D34" w:rsidRDefault="00224D2C" w:rsidP="000C1FAC">
            <w:pPr>
              <w:rPr>
                <w:rFonts w:cs="Arial"/>
                <w:bCs/>
                <w:sz w:val="22"/>
                <w:szCs w:val="22"/>
              </w:rPr>
            </w:pPr>
          </w:p>
        </w:tc>
      </w:tr>
      <w:tr w:rsidR="00752AC7" w:rsidRPr="00BE0562" w14:paraId="5B585C2D" w14:textId="77777777" w:rsidTr="00224D2C">
        <w:tc>
          <w:tcPr>
            <w:tcW w:w="4779" w:type="dxa"/>
            <w:shd w:val="clear" w:color="auto" w:fill="F2F2F2"/>
            <w:vAlign w:val="center"/>
          </w:tcPr>
          <w:p w14:paraId="729CF91E" w14:textId="77777777" w:rsidR="00752AC7" w:rsidRPr="00BE0562" w:rsidRDefault="00752AC7" w:rsidP="00224D2C">
            <w:pPr>
              <w:jc w:val="right"/>
              <w:rPr>
                <w:rFonts w:cs="Arial"/>
                <w:b/>
                <w:sz w:val="22"/>
                <w:szCs w:val="22"/>
              </w:rPr>
            </w:pPr>
            <w:r w:rsidRPr="00BE0562">
              <w:rPr>
                <w:rFonts w:cs="Arial"/>
                <w:b/>
                <w:sz w:val="22"/>
                <w:szCs w:val="22"/>
              </w:rPr>
              <w:t xml:space="preserve">What is it trying to achieve? </w:t>
            </w:r>
          </w:p>
          <w:p w14:paraId="0B0DDD7A" w14:textId="77777777" w:rsidR="00752AC7" w:rsidRPr="00BE0562" w:rsidRDefault="00752AC7" w:rsidP="00224D2C">
            <w:pPr>
              <w:jc w:val="right"/>
              <w:rPr>
                <w:rFonts w:cs="Arial"/>
                <w:b/>
                <w:sz w:val="22"/>
                <w:szCs w:val="22"/>
              </w:rPr>
            </w:pPr>
            <w:r w:rsidRPr="00BE0562">
              <w:rPr>
                <w:rFonts w:cs="Arial"/>
                <w:b/>
                <w:sz w:val="22"/>
                <w:szCs w:val="22"/>
              </w:rPr>
              <w:t>(Intended aims/outcomes)</w:t>
            </w:r>
          </w:p>
        </w:tc>
        <w:tc>
          <w:tcPr>
            <w:tcW w:w="5375" w:type="dxa"/>
            <w:gridSpan w:val="6"/>
            <w:shd w:val="clear" w:color="auto" w:fill="auto"/>
          </w:tcPr>
          <w:p w14:paraId="2DF64240" w14:textId="5420B369" w:rsidR="006E4F14" w:rsidRPr="00EF4737" w:rsidRDefault="00EA1287" w:rsidP="000C1FAC">
            <w:pPr>
              <w:rPr>
                <w:rFonts w:cs="Arial"/>
                <w:sz w:val="22"/>
                <w:szCs w:val="22"/>
              </w:rPr>
            </w:pPr>
            <w:r>
              <w:rPr>
                <w:rFonts w:cs="Arial"/>
                <w:sz w:val="22"/>
                <w:szCs w:val="22"/>
              </w:rPr>
              <w:t xml:space="preserve">Detailing the company’s views and expectations on applying equal rights and opportunities to all staff as well as defining bullying, </w:t>
            </w:r>
            <w:proofErr w:type="gramStart"/>
            <w:r>
              <w:rPr>
                <w:rFonts w:cs="Arial"/>
                <w:sz w:val="22"/>
                <w:szCs w:val="22"/>
              </w:rPr>
              <w:t>harassment</w:t>
            </w:r>
            <w:proofErr w:type="gramEnd"/>
            <w:r>
              <w:rPr>
                <w:rFonts w:cs="Arial"/>
                <w:sz w:val="22"/>
                <w:szCs w:val="22"/>
              </w:rPr>
              <w:t xml:space="preserve"> and victimisation. It also details the procedures should someone wish to report or complain about any incident(s) that breaches the policy.  </w:t>
            </w:r>
          </w:p>
        </w:tc>
      </w:tr>
      <w:tr w:rsidR="00752AC7" w:rsidRPr="00BE0562" w14:paraId="7A33F2B2" w14:textId="77777777" w:rsidTr="00224D2C">
        <w:tc>
          <w:tcPr>
            <w:tcW w:w="4779" w:type="dxa"/>
            <w:shd w:val="clear" w:color="auto" w:fill="F2F2F2"/>
            <w:vAlign w:val="center"/>
          </w:tcPr>
          <w:p w14:paraId="67D51CC3" w14:textId="77777777" w:rsidR="00752AC7" w:rsidRPr="00BE0562" w:rsidRDefault="00752AC7" w:rsidP="00224D2C">
            <w:pPr>
              <w:jc w:val="right"/>
              <w:rPr>
                <w:rFonts w:cs="Arial"/>
                <w:b/>
                <w:sz w:val="22"/>
                <w:szCs w:val="22"/>
              </w:rPr>
            </w:pPr>
            <w:r w:rsidRPr="00BE0562">
              <w:rPr>
                <w:rFonts w:cs="Arial"/>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3C3B3267" w:rsidR="00752AC7" w:rsidRPr="006E4F14" w:rsidRDefault="00A4712E" w:rsidP="00133338">
            <w:pPr>
              <w:pStyle w:val="paragraph"/>
              <w:spacing w:before="0" w:beforeAutospacing="0" w:after="0" w:afterAutospacing="0"/>
              <w:textAlignment w:val="baseline"/>
              <w:rPr>
                <w:rFonts w:ascii="Arial" w:hAnsi="Arial" w:cs="Arial"/>
                <w:bCs/>
                <w:sz w:val="22"/>
                <w:szCs w:val="22"/>
              </w:rPr>
            </w:pPr>
            <w:r>
              <w:rPr>
                <w:rFonts w:ascii="Arial" w:hAnsi="Arial" w:cs="Arial"/>
                <w:bCs/>
                <w:sz w:val="22"/>
                <w:szCs w:val="22"/>
              </w:rPr>
              <w:t xml:space="preserve">All categories will benefit as the policy is designed to specifically ensure fair treatment to all staff, with </w:t>
            </w:r>
            <w:proofErr w:type="gramStart"/>
            <w:r>
              <w:rPr>
                <w:rFonts w:ascii="Arial" w:hAnsi="Arial" w:cs="Arial"/>
                <w:bCs/>
                <w:sz w:val="22"/>
                <w:szCs w:val="22"/>
              </w:rPr>
              <w:t>particular reference</w:t>
            </w:r>
            <w:proofErr w:type="gramEnd"/>
            <w:r>
              <w:rPr>
                <w:rFonts w:ascii="Arial" w:hAnsi="Arial" w:cs="Arial"/>
                <w:bCs/>
                <w:sz w:val="22"/>
                <w:szCs w:val="22"/>
              </w:rPr>
              <w:t xml:space="preserve"> ad consideration for those in minority categories. </w:t>
            </w:r>
          </w:p>
        </w:tc>
      </w:tr>
      <w:tr w:rsidR="00752AC7" w:rsidRPr="00BE0562" w14:paraId="26931885" w14:textId="77777777" w:rsidTr="00224D2C">
        <w:tc>
          <w:tcPr>
            <w:tcW w:w="4779" w:type="dxa"/>
            <w:shd w:val="clear" w:color="auto" w:fill="F2F2F2"/>
            <w:vAlign w:val="center"/>
          </w:tcPr>
          <w:p w14:paraId="35F2931F" w14:textId="77777777" w:rsidR="00192EA1" w:rsidRPr="00BE0562" w:rsidRDefault="00752AC7" w:rsidP="00224D2C">
            <w:pPr>
              <w:jc w:val="right"/>
              <w:rPr>
                <w:rFonts w:cs="Arial"/>
                <w:b/>
                <w:sz w:val="22"/>
                <w:szCs w:val="22"/>
              </w:rPr>
            </w:pPr>
            <w:r w:rsidRPr="00BE0562">
              <w:rPr>
                <w:rFonts w:cs="Arial"/>
                <w:b/>
                <w:sz w:val="22"/>
                <w:szCs w:val="22"/>
              </w:rPr>
              <w:t xml:space="preserve">Who initiated or wrote the policy? </w:t>
            </w:r>
          </w:p>
        </w:tc>
        <w:tc>
          <w:tcPr>
            <w:tcW w:w="5375" w:type="dxa"/>
            <w:gridSpan w:val="6"/>
            <w:shd w:val="clear" w:color="auto" w:fill="auto"/>
          </w:tcPr>
          <w:p w14:paraId="3602DADD" w14:textId="6F7DE024" w:rsidR="00192EA1" w:rsidRPr="00EF3B46" w:rsidRDefault="00A4712E" w:rsidP="00133338">
            <w:pPr>
              <w:rPr>
                <w:rFonts w:cs="Arial"/>
                <w:bCs/>
                <w:sz w:val="22"/>
                <w:szCs w:val="22"/>
              </w:rPr>
            </w:pPr>
            <w:r>
              <w:rPr>
                <w:rFonts w:cs="Arial"/>
                <w:bCs/>
                <w:sz w:val="22"/>
                <w:szCs w:val="22"/>
              </w:rPr>
              <w:t>HR Manager</w:t>
            </w:r>
          </w:p>
        </w:tc>
      </w:tr>
      <w:tr w:rsidR="00752AC7" w:rsidRPr="00BE0562" w14:paraId="41486EBA" w14:textId="77777777" w:rsidTr="00224D2C">
        <w:tc>
          <w:tcPr>
            <w:tcW w:w="4779" w:type="dxa"/>
            <w:shd w:val="clear" w:color="auto" w:fill="F2F2F2"/>
            <w:vAlign w:val="center"/>
          </w:tcPr>
          <w:p w14:paraId="74205DB0" w14:textId="77777777" w:rsidR="00752AC7" w:rsidRPr="00BE0562" w:rsidRDefault="00752AC7" w:rsidP="00224D2C">
            <w:pPr>
              <w:jc w:val="right"/>
              <w:rPr>
                <w:rFonts w:cs="Arial"/>
                <w:b/>
                <w:sz w:val="22"/>
                <w:szCs w:val="22"/>
              </w:rPr>
            </w:pPr>
            <w:r w:rsidRPr="00BE0562">
              <w:rPr>
                <w:rFonts w:cs="Arial"/>
                <w:b/>
                <w:sz w:val="22"/>
                <w:szCs w:val="22"/>
              </w:rPr>
              <w:t>Who owns and who implements the policy?</w:t>
            </w:r>
          </w:p>
        </w:tc>
        <w:tc>
          <w:tcPr>
            <w:tcW w:w="5375" w:type="dxa"/>
            <w:gridSpan w:val="6"/>
            <w:shd w:val="clear" w:color="auto" w:fill="auto"/>
          </w:tcPr>
          <w:p w14:paraId="18B70BB2" w14:textId="3245B1F8" w:rsidR="00467ECA" w:rsidRPr="00EF3B46" w:rsidRDefault="00A4712E" w:rsidP="000C1FAC">
            <w:pPr>
              <w:rPr>
                <w:rFonts w:cs="Arial"/>
                <w:bCs/>
                <w:sz w:val="22"/>
                <w:szCs w:val="22"/>
              </w:rPr>
            </w:pPr>
            <w:r>
              <w:rPr>
                <w:rFonts w:cs="Arial"/>
                <w:bCs/>
                <w:sz w:val="22"/>
                <w:szCs w:val="22"/>
              </w:rPr>
              <w:t>Human Resources</w:t>
            </w:r>
          </w:p>
        </w:tc>
      </w:tr>
    </w:tbl>
    <w:p w14:paraId="12CC9EDA" w14:textId="77777777" w:rsidR="00766EB5" w:rsidRPr="003B22B6" w:rsidRDefault="00766EB5" w:rsidP="00E91D60">
      <w:pPr>
        <w:rPr>
          <w:rFonts w:cs="Arial"/>
          <w:b/>
          <w:sz w:val="22"/>
          <w:szCs w:val="22"/>
        </w:rPr>
      </w:pPr>
    </w:p>
    <w:p w14:paraId="6F98617A" w14:textId="0C332BA0" w:rsidR="00752AC7" w:rsidRPr="003B22B6" w:rsidRDefault="00766EB5" w:rsidP="00E91D60">
      <w:pPr>
        <w:rPr>
          <w:rFonts w:cs="Arial"/>
          <w:b/>
          <w:sz w:val="22"/>
          <w:szCs w:val="22"/>
        </w:rPr>
      </w:pPr>
      <w:r w:rsidRPr="003B22B6">
        <w:rPr>
          <w:rFonts w:cs="Arial"/>
          <w:b/>
          <w:sz w:val="22"/>
          <w:szCs w:val="22"/>
        </w:rPr>
        <w:t>Implementation F</w:t>
      </w:r>
      <w:r w:rsidR="00E91D60" w:rsidRPr="003B22B6">
        <w:rPr>
          <w:rFonts w:cs="Arial"/>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BE0562" w14:paraId="4B20004A" w14:textId="77777777" w:rsidTr="00EF3B46">
        <w:tc>
          <w:tcPr>
            <w:tcW w:w="675" w:type="dxa"/>
            <w:shd w:val="clear" w:color="auto" w:fill="F2F2F2"/>
          </w:tcPr>
          <w:p w14:paraId="43E073D7" w14:textId="77777777" w:rsidR="00467ECA" w:rsidRPr="00BE0562" w:rsidRDefault="00467ECA" w:rsidP="00BE0562">
            <w:pPr>
              <w:rPr>
                <w:rFonts w:cs="Arial"/>
                <w:sz w:val="22"/>
                <w:szCs w:val="22"/>
              </w:rPr>
            </w:pPr>
            <w:r w:rsidRPr="00BE0562">
              <w:rPr>
                <w:rFonts w:cs="Arial"/>
                <w:sz w:val="22"/>
                <w:szCs w:val="22"/>
              </w:rPr>
              <w:t>Yes</w:t>
            </w:r>
          </w:p>
        </w:tc>
        <w:sdt>
          <w:sdtPr>
            <w:rPr>
              <w:rFonts w:cs="Arial"/>
              <w:sz w:val="22"/>
              <w:szCs w:val="22"/>
            </w:rPr>
            <w:id w:val="-623006022"/>
            <w14:checkbox>
              <w14:checked w14:val="1"/>
              <w14:checkedState w14:val="2612" w14:font="MS Gothic"/>
              <w14:uncheckedState w14:val="2610" w14:font="MS Gothic"/>
            </w14:checkbox>
          </w:sdtPr>
          <w:sdtEndPr/>
          <w:sdtContent>
            <w:tc>
              <w:tcPr>
                <w:tcW w:w="567" w:type="dxa"/>
                <w:shd w:val="clear" w:color="auto" w:fill="auto"/>
              </w:tcPr>
              <w:p w14:paraId="14C8D5F3" w14:textId="1A12BB1C" w:rsidR="00467ECA" w:rsidRPr="00BE0562" w:rsidRDefault="00C856E2" w:rsidP="00BE0562">
                <w:pPr>
                  <w:rPr>
                    <w:rFonts w:cs="Arial"/>
                    <w:sz w:val="22"/>
                    <w:szCs w:val="22"/>
                  </w:rPr>
                </w:pPr>
                <w:r>
                  <w:rPr>
                    <w:rFonts w:ascii="MS Gothic" w:eastAsia="MS Gothic" w:hAnsi="MS Gothic" w:cs="Arial" w:hint="eastAsia"/>
                    <w:sz w:val="22"/>
                    <w:szCs w:val="22"/>
                  </w:rPr>
                  <w:t>☒</w:t>
                </w:r>
              </w:p>
            </w:tc>
          </w:sdtContent>
        </w:sdt>
        <w:tc>
          <w:tcPr>
            <w:tcW w:w="567" w:type="dxa"/>
            <w:shd w:val="clear" w:color="auto" w:fill="F2F2F2"/>
          </w:tcPr>
          <w:p w14:paraId="77C492C1" w14:textId="77777777" w:rsidR="00467ECA" w:rsidRPr="00BE0562" w:rsidRDefault="00467ECA" w:rsidP="00BE0562">
            <w:pPr>
              <w:rPr>
                <w:rFonts w:cs="Arial"/>
                <w:sz w:val="22"/>
                <w:szCs w:val="22"/>
              </w:rPr>
            </w:pPr>
            <w:r w:rsidRPr="00BE0562">
              <w:rPr>
                <w:rFonts w:cs="Arial"/>
                <w:sz w:val="22"/>
                <w:szCs w:val="22"/>
              </w:rPr>
              <w:t>No</w:t>
            </w:r>
          </w:p>
        </w:tc>
        <w:sdt>
          <w:sdtPr>
            <w:rPr>
              <w:rFonts w:cs="Arial"/>
              <w:sz w:val="22"/>
              <w:szCs w:val="22"/>
            </w:rPr>
            <w:id w:val="-451475594"/>
            <w14:checkbox>
              <w14:checked w14:val="0"/>
              <w14:checkedState w14:val="2612" w14:font="MS Gothic"/>
              <w14:uncheckedState w14:val="2610" w14:font="MS Gothic"/>
            </w14:checkbox>
          </w:sdtPr>
          <w:sdtEndPr/>
          <w:sdtContent>
            <w:tc>
              <w:tcPr>
                <w:tcW w:w="567" w:type="dxa"/>
                <w:shd w:val="clear" w:color="auto" w:fill="auto"/>
              </w:tcPr>
              <w:p w14:paraId="4B3F0141" w14:textId="437A129E" w:rsidR="00467ECA" w:rsidRPr="00BE0562" w:rsidRDefault="000E70FB" w:rsidP="00BE0562">
                <w:pPr>
                  <w:rPr>
                    <w:rFonts w:cs="Arial"/>
                    <w:sz w:val="22"/>
                    <w:szCs w:val="22"/>
                  </w:rPr>
                </w:pPr>
                <w:r>
                  <w:rPr>
                    <w:rFonts w:ascii="MS Gothic" w:eastAsia="MS Gothic" w:hAnsi="MS Gothic" w:cs="Arial" w:hint="eastAsia"/>
                    <w:sz w:val="22"/>
                    <w:szCs w:val="22"/>
                  </w:rPr>
                  <w:t>☐</w:t>
                </w:r>
              </w:p>
            </w:tc>
          </w:sdtContent>
        </w:sdt>
      </w:tr>
    </w:tbl>
    <w:p w14:paraId="25B80362" w14:textId="77777777" w:rsidR="00467ECA" w:rsidRPr="003B22B6" w:rsidRDefault="00E91D60" w:rsidP="00E91D60">
      <w:pPr>
        <w:rPr>
          <w:rFonts w:cs="Arial"/>
          <w:sz w:val="22"/>
          <w:szCs w:val="22"/>
        </w:rPr>
      </w:pPr>
      <w:r w:rsidRPr="003B22B6">
        <w:rPr>
          <w:rFonts w:cs="Arial"/>
          <w:sz w:val="22"/>
          <w:szCs w:val="22"/>
        </w:rPr>
        <w:t>Are there any factors which could contribute to/detract from the intended aim/outcome of the policy/decision?</w:t>
      </w:r>
    </w:p>
    <w:p w14:paraId="1F667AAE" w14:textId="77777777" w:rsidR="00467ECA" w:rsidRPr="003B22B6" w:rsidRDefault="00467ECA" w:rsidP="00E91D60">
      <w:pPr>
        <w:rPr>
          <w:rFonts w:cs="Arial"/>
          <w:sz w:val="22"/>
          <w:szCs w:val="22"/>
        </w:rPr>
      </w:pPr>
    </w:p>
    <w:p w14:paraId="397D21E7" w14:textId="77777777" w:rsidR="00E91D60" w:rsidRPr="003B22B6" w:rsidRDefault="00E91D60" w:rsidP="00E91D60">
      <w:pPr>
        <w:rPr>
          <w:rFonts w:cs="Arial"/>
          <w:b/>
          <w:sz w:val="22"/>
          <w:szCs w:val="22"/>
        </w:rPr>
      </w:pPr>
    </w:p>
    <w:p w14:paraId="108A79B5" w14:textId="77777777" w:rsidR="00752AC7" w:rsidRPr="003B22B6" w:rsidRDefault="00E91D60" w:rsidP="00E91D60">
      <w:pPr>
        <w:rPr>
          <w:rFonts w:cs="Arial"/>
          <w:sz w:val="22"/>
          <w:szCs w:val="22"/>
        </w:rPr>
      </w:pPr>
      <w:r w:rsidRPr="003B22B6">
        <w:rPr>
          <w:rFonts w:cs="Arial"/>
          <w:sz w:val="22"/>
          <w:szCs w:val="22"/>
        </w:rPr>
        <w:t>If yes, are they</w:t>
      </w:r>
      <w:r w:rsidR="00752AC7" w:rsidRPr="003B22B6">
        <w:rPr>
          <w:rFonts w:cs="Arial"/>
          <w:sz w:val="22"/>
          <w:szCs w:val="22"/>
        </w:rPr>
        <w:t>:</w:t>
      </w:r>
      <w:r w:rsidR="00467ECA" w:rsidRPr="003B22B6">
        <w:rPr>
          <w:rFonts w:cs="Arial"/>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2815"/>
        <w:gridCol w:w="6580"/>
      </w:tblGrid>
      <w:tr w:rsidR="00752AC7" w:rsidRPr="00BE0562" w14:paraId="01ABC0C7" w14:textId="77777777" w:rsidTr="00910C75">
        <w:trPr>
          <w:gridAfter w:val="1"/>
          <w:wAfter w:w="6662" w:type="dxa"/>
        </w:trPr>
        <w:sdt>
          <w:sdtPr>
            <w:rPr>
              <w:rFonts w:cs="Arial"/>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BE0562" w:rsidRDefault="000E70F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5FA2BFFA" w14:textId="77777777" w:rsidR="00752AC7" w:rsidRPr="00BE0562" w:rsidRDefault="00752AC7" w:rsidP="00E91D60">
            <w:pPr>
              <w:rPr>
                <w:rFonts w:cs="Arial"/>
                <w:sz w:val="22"/>
                <w:szCs w:val="22"/>
              </w:rPr>
            </w:pPr>
            <w:r w:rsidRPr="00BE0562">
              <w:rPr>
                <w:rFonts w:cs="Arial"/>
                <w:sz w:val="22"/>
                <w:szCs w:val="22"/>
              </w:rPr>
              <w:t>Financial</w:t>
            </w:r>
          </w:p>
        </w:tc>
      </w:tr>
      <w:tr w:rsidR="00752AC7" w:rsidRPr="00BE0562" w14:paraId="4459B063" w14:textId="77777777" w:rsidTr="00910C75">
        <w:trPr>
          <w:gridAfter w:val="1"/>
          <w:wAfter w:w="6662" w:type="dxa"/>
        </w:trPr>
        <w:sdt>
          <w:sdtPr>
            <w:rPr>
              <w:rFonts w:cs="Arial"/>
              <w:sz w:val="22"/>
              <w:szCs w:val="22"/>
            </w:rPr>
            <w:id w:val="39332024"/>
            <w14:checkbox>
              <w14:checked w14:val="1"/>
              <w14:checkedState w14:val="2612" w14:font="MS Gothic"/>
              <w14:uncheckedState w14:val="2610" w14:font="MS Gothic"/>
            </w14:checkbox>
          </w:sdtPr>
          <w:sdtEndPr/>
          <w:sdtContent>
            <w:tc>
              <w:tcPr>
                <w:tcW w:w="534" w:type="dxa"/>
                <w:shd w:val="clear" w:color="auto" w:fill="auto"/>
              </w:tcPr>
              <w:p w14:paraId="350F356F" w14:textId="0798D06E" w:rsidR="00752AC7" w:rsidRPr="00BE0562" w:rsidRDefault="00867DF2"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2381C470" w14:textId="77777777" w:rsidR="00752AC7" w:rsidRPr="00BE0562" w:rsidRDefault="00752AC7" w:rsidP="00E91D60">
            <w:pPr>
              <w:rPr>
                <w:rFonts w:cs="Arial"/>
                <w:sz w:val="22"/>
                <w:szCs w:val="22"/>
              </w:rPr>
            </w:pPr>
            <w:r w:rsidRPr="00BE0562">
              <w:rPr>
                <w:rFonts w:cs="Arial"/>
                <w:sz w:val="22"/>
                <w:szCs w:val="22"/>
              </w:rPr>
              <w:t>Legislative</w:t>
            </w:r>
          </w:p>
        </w:tc>
      </w:tr>
      <w:tr w:rsidR="00752AC7" w:rsidRPr="00BE0562" w14:paraId="21908D19" w14:textId="77777777" w:rsidTr="00910C75">
        <w:sdt>
          <w:sdtPr>
            <w:rPr>
              <w:rFonts w:cs="Arial"/>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BE0562" w:rsidRDefault="000E70F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43781D86" w14:textId="77777777" w:rsidR="00752AC7" w:rsidRPr="00BE0562" w:rsidRDefault="00752AC7" w:rsidP="00E91D60">
            <w:pPr>
              <w:rPr>
                <w:rFonts w:cs="Arial"/>
                <w:sz w:val="22"/>
                <w:szCs w:val="22"/>
              </w:rPr>
            </w:pPr>
            <w:r w:rsidRPr="00BE0562">
              <w:rPr>
                <w:rFonts w:cs="Arial"/>
                <w:sz w:val="22"/>
                <w:szCs w:val="22"/>
              </w:rPr>
              <w:t xml:space="preserve">Other – please specify: </w:t>
            </w:r>
          </w:p>
        </w:tc>
        <w:tc>
          <w:tcPr>
            <w:tcW w:w="6662" w:type="dxa"/>
            <w:shd w:val="clear" w:color="auto" w:fill="auto"/>
          </w:tcPr>
          <w:p w14:paraId="72116D07" w14:textId="45C9B198" w:rsidR="00752AC7" w:rsidRPr="00BE0562" w:rsidRDefault="00752AC7" w:rsidP="00E91D60">
            <w:pPr>
              <w:rPr>
                <w:rFonts w:cs="Arial"/>
                <w:sz w:val="22"/>
                <w:szCs w:val="22"/>
              </w:rPr>
            </w:pPr>
          </w:p>
        </w:tc>
      </w:tr>
    </w:tbl>
    <w:p w14:paraId="6B065526" w14:textId="77777777" w:rsidR="00625162" w:rsidRPr="003B22B6" w:rsidRDefault="00625162" w:rsidP="00E91D60">
      <w:pPr>
        <w:rPr>
          <w:rFonts w:cs="Arial"/>
          <w:b/>
          <w:sz w:val="22"/>
          <w:szCs w:val="22"/>
        </w:rPr>
      </w:pPr>
    </w:p>
    <w:p w14:paraId="2F647167" w14:textId="2B50619D" w:rsidR="00C40E06" w:rsidRPr="003B22B6" w:rsidRDefault="00E91D60" w:rsidP="00E91D60">
      <w:pPr>
        <w:rPr>
          <w:rFonts w:cs="Arial"/>
          <w:b/>
          <w:sz w:val="22"/>
          <w:szCs w:val="22"/>
        </w:rPr>
      </w:pPr>
      <w:r w:rsidRPr="003B22B6">
        <w:rPr>
          <w:rFonts w:cs="Arial"/>
          <w:b/>
          <w:sz w:val="22"/>
          <w:szCs w:val="22"/>
        </w:rPr>
        <w:t>Main stakeholders affected</w:t>
      </w:r>
    </w:p>
    <w:p w14:paraId="3B5F50A3" w14:textId="77777777" w:rsidR="00E91D60" w:rsidRPr="003B22B6" w:rsidRDefault="00E91D60" w:rsidP="00E91D60">
      <w:pPr>
        <w:rPr>
          <w:rFonts w:cs="Arial"/>
          <w:sz w:val="22"/>
          <w:szCs w:val="22"/>
        </w:rPr>
      </w:pPr>
      <w:r w:rsidRPr="003B22B6">
        <w:rPr>
          <w:rFonts w:cs="Arial"/>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7"/>
        <w:gridCol w:w="5458"/>
      </w:tblGrid>
      <w:tr w:rsidR="00C40E06" w:rsidRPr="00BE0562" w14:paraId="3377FBAF" w14:textId="77777777" w:rsidTr="00910C75">
        <w:trPr>
          <w:gridAfter w:val="1"/>
          <w:wAfter w:w="5528" w:type="dxa"/>
        </w:trPr>
        <w:sdt>
          <w:sdtPr>
            <w:rPr>
              <w:rFonts w:cs="Arial"/>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412EC984" w:rsidR="00C40E06" w:rsidRPr="00BE0562" w:rsidRDefault="00867DF2"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2CFAFAE5" w14:textId="77777777" w:rsidR="00C40E06" w:rsidRPr="00BE0562" w:rsidRDefault="00C40E06" w:rsidP="00BE0562">
            <w:pPr>
              <w:spacing w:before="120"/>
              <w:rPr>
                <w:rFonts w:cs="Arial"/>
                <w:sz w:val="22"/>
                <w:szCs w:val="22"/>
              </w:rPr>
            </w:pPr>
            <w:r w:rsidRPr="00BE0562">
              <w:rPr>
                <w:rFonts w:cs="Arial"/>
                <w:sz w:val="22"/>
                <w:szCs w:val="22"/>
              </w:rPr>
              <w:t>Staff</w:t>
            </w:r>
          </w:p>
        </w:tc>
      </w:tr>
      <w:tr w:rsidR="00C40E06" w:rsidRPr="00BE0562" w14:paraId="476DC91B" w14:textId="77777777" w:rsidTr="00910C75">
        <w:trPr>
          <w:gridAfter w:val="1"/>
          <w:wAfter w:w="5528" w:type="dxa"/>
        </w:trPr>
        <w:sdt>
          <w:sdtPr>
            <w:rPr>
              <w:rFonts w:cs="Arial"/>
              <w:sz w:val="22"/>
              <w:szCs w:val="22"/>
            </w:rPr>
            <w:id w:val="-397974632"/>
            <w14:checkbox>
              <w14:checked w14:val="0"/>
              <w14:checkedState w14:val="2612" w14:font="MS Gothic"/>
              <w14:uncheckedState w14:val="2610" w14:font="MS Gothic"/>
            </w14:checkbox>
          </w:sdtPr>
          <w:sdtEndPr/>
          <w:sdtContent>
            <w:tc>
              <w:tcPr>
                <w:tcW w:w="534" w:type="dxa"/>
                <w:shd w:val="clear" w:color="auto" w:fill="auto"/>
              </w:tcPr>
              <w:p w14:paraId="1CFF2FE9" w14:textId="06944BFF"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4DDAE21" w14:textId="77777777" w:rsidR="00C40E06" w:rsidRPr="00BE0562" w:rsidRDefault="00C40E06" w:rsidP="00BE0562">
            <w:pPr>
              <w:spacing w:before="120"/>
              <w:rPr>
                <w:rFonts w:cs="Arial"/>
                <w:sz w:val="22"/>
                <w:szCs w:val="22"/>
              </w:rPr>
            </w:pPr>
            <w:r w:rsidRPr="00BE0562">
              <w:rPr>
                <w:rFonts w:cs="Arial"/>
                <w:sz w:val="22"/>
                <w:szCs w:val="22"/>
              </w:rPr>
              <w:t>Service Users</w:t>
            </w:r>
          </w:p>
        </w:tc>
      </w:tr>
      <w:tr w:rsidR="00C40E06" w:rsidRPr="00BE0562" w14:paraId="5DD3BB3F" w14:textId="77777777" w:rsidTr="00910C75">
        <w:trPr>
          <w:gridAfter w:val="1"/>
          <w:wAfter w:w="5528" w:type="dxa"/>
        </w:trPr>
        <w:sdt>
          <w:sdtPr>
            <w:rPr>
              <w:rFonts w:cs="Arial"/>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D826119" w14:textId="77777777" w:rsidR="00C40E06" w:rsidRPr="00BE0562" w:rsidRDefault="00C40E06" w:rsidP="00BE0562">
            <w:pPr>
              <w:spacing w:before="120"/>
              <w:rPr>
                <w:rFonts w:cs="Arial"/>
                <w:sz w:val="22"/>
                <w:szCs w:val="22"/>
              </w:rPr>
            </w:pPr>
            <w:r w:rsidRPr="00BE0562">
              <w:rPr>
                <w:rFonts w:cs="Arial"/>
                <w:sz w:val="22"/>
                <w:szCs w:val="22"/>
              </w:rPr>
              <w:t>Other Public Sector Organisations</w:t>
            </w:r>
          </w:p>
        </w:tc>
      </w:tr>
      <w:tr w:rsidR="00C40E06" w:rsidRPr="00BE0562" w14:paraId="75D54106" w14:textId="77777777" w:rsidTr="00910C75">
        <w:trPr>
          <w:gridAfter w:val="1"/>
          <w:wAfter w:w="5528" w:type="dxa"/>
        </w:trPr>
        <w:sdt>
          <w:sdtPr>
            <w:rPr>
              <w:rFonts w:cs="Arial"/>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433F7E18" w14:textId="77777777" w:rsidR="00C40E06" w:rsidRPr="00BE0562" w:rsidRDefault="00C40E06" w:rsidP="00BE0562">
            <w:pPr>
              <w:spacing w:before="120"/>
              <w:rPr>
                <w:rFonts w:cs="Arial"/>
                <w:sz w:val="22"/>
                <w:szCs w:val="22"/>
              </w:rPr>
            </w:pPr>
            <w:r w:rsidRPr="00BE0562">
              <w:rPr>
                <w:rFonts w:cs="Arial"/>
                <w:sz w:val="22"/>
                <w:szCs w:val="22"/>
              </w:rPr>
              <w:t>Voluntary/ Community/ Trade Unions</w:t>
            </w:r>
          </w:p>
        </w:tc>
      </w:tr>
      <w:tr w:rsidR="00C40E06" w:rsidRPr="00BE0562" w14:paraId="39CE7F2F" w14:textId="77777777" w:rsidTr="00910C75">
        <w:sdt>
          <w:sdtPr>
            <w:rPr>
              <w:rFonts w:cs="Arial"/>
              <w:sz w:val="22"/>
              <w:szCs w:val="22"/>
            </w:rPr>
            <w:id w:val="1298801042"/>
            <w14:checkbox>
              <w14:checked w14:val="0"/>
              <w14:checkedState w14:val="2612" w14:font="MS Gothic"/>
              <w14:uncheckedState w14:val="2610" w14:font="MS Gothic"/>
            </w14:checkbox>
          </w:sdtPr>
          <w:sdtEndPr/>
          <w:sdtContent>
            <w:tc>
              <w:tcPr>
                <w:tcW w:w="534" w:type="dxa"/>
                <w:shd w:val="clear" w:color="auto" w:fill="auto"/>
              </w:tcPr>
              <w:p w14:paraId="112C6903" w14:textId="1F76512A"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6FC545DE" w14:textId="77777777" w:rsidR="00C40E06" w:rsidRPr="00BE0562" w:rsidRDefault="00C40E06" w:rsidP="00BE0562">
            <w:pPr>
              <w:spacing w:before="120"/>
              <w:rPr>
                <w:rFonts w:cs="Arial"/>
                <w:sz w:val="22"/>
                <w:szCs w:val="22"/>
              </w:rPr>
            </w:pPr>
            <w:r w:rsidRPr="00BE0562">
              <w:rPr>
                <w:rFonts w:cs="Arial"/>
                <w:sz w:val="22"/>
                <w:szCs w:val="22"/>
              </w:rPr>
              <w:t>Other – please specify:</w:t>
            </w:r>
          </w:p>
        </w:tc>
        <w:tc>
          <w:tcPr>
            <w:tcW w:w="5528" w:type="dxa"/>
            <w:shd w:val="clear" w:color="auto" w:fill="auto"/>
          </w:tcPr>
          <w:p w14:paraId="7E16552C" w14:textId="77777777" w:rsidR="00C40E06" w:rsidRPr="00BE0562" w:rsidRDefault="00C40E06" w:rsidP="00BE0562">
            <w:pPr>
              <w:spacing w:before="120"/>
              <w:rPr>
                <w:rFonts w:cs="Arial"/>
                <w:sz w:val="22"/>
                <w:szCs w:val="22"/>
              </w:rPr>
            </w:pPr>
          </w:p>
        </w:tc>
      </w:tr>
    </w:tbl>
    <w:p w14:paraId="41F1EDD7" w14:textId="77777777" w:rsidR="00C40E06" w:rsidRPr="003B22B6" w:rsidRDefault="00C40E06" w:rsidP="00E91D60">
      <w:pPr>
        <w:rPr>
          <w:rFonts w:cs="Arial"/>
          <w:sz w:val="22"/>
          <w:szCs w:val="22"/>
        </w:rPr>
      </w:pPr>
    </w:p>
    <w:p w14:paraId="793E1AAF" w14:textId="253F7A97" w:rsidR="00766EB5" w:rsidRPr="00560A3A" w:rsidRDefault="00137B12" w:rsidP="00560A3A">
      <w:pPr>
        <w:pStyle w:val="Heading5"/>
        <w:rPr>
          <w:rFonts w:cs="Arial"/>
          <w:bCs/>
          <w:sz w:val="22"/>
          <w:szCs w:val="22"/>
        </w:rPr>
      </w:pPr>
      <w:hyperlink w:anchor="Onefour" w:history="1">
        <w:r w:rsidR="00E91D60" w:rsidRPr="003B22B6">
          <w:rPr>
            <w:rStyle w:val="Hyperlink"/>
            <w:rFonts w:cs="Arial"/>
            <w:bCs/>
            <w:color w:val="auto"/>
            <w:sz w:val="22"/>
            <w:szCs w:val="22"/>
            <w:u w:val="none"/>
          </w:rPr>
          <w:t>Other policies with a bearing on this policy</w:t>
        </w:r>
      </w:hyperlink>
      <w:r w:rsidR="006C7F84">
        <w:rPr>
          <w:rStyle w:val="Hyperlink"/>
          <w:rFonts w:cs="Arial"/>
          <w:bCs/>
          <w:color w:val="auto"/>
          <w:sz w:val="22"/>
          <w:szCs w:val="22"/>
          <w:u w:val="none"/>
        </w:rPr>
        <w:t xml:space="preserve"> </w:t>
      </w:r>
      <w:r w:rsidR="006C7F84" w:rsidRPr="006C7F84">
        <w:rPr>
          <w:rStyle w:val="Hyperlink"/>
          <w:rFonts w:cs="Arial"/>
          <w:b w:val="0"/>
          <w:color w:val="auto"/>
          <w:sz w:val="18"/>
          <w:szCs w:val="18"/>
          <w:u w:val="none"/>
        </w:rPr>
        <w:t>(please list)</w:t>
      </w:r>
      <w:r w:rsidR="000C0D69" w:rsidRPr="003B22B6">
        <w:rPr>
          <w:rFonts w:cs="Arial"/>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8E00D0" w14:paraId="37BA0633" w14:textId="77777777" w:rsidTr="00EF3B46">
        <w:tc>
          <w:tcPr>
            <w:tcW w:w="10154" w:type="dxa"/>
            <w:shd w:val="clear" w:color="auto" w:fill="auto"/>
          </w:tcPr>
          <w:p w14:paraId="5E9293A6" w14:textId="77777777" w:rsidR="00766EB5" w:rsidRPr="008E00D0" w:rsidRDefault="00766EB5" w:rsidP="00FF7169">
            <w:pPr>
              <w:autoSpaceDE w:val="0"/>
              <w:autoSpaceDN w:val="0"/>
              <w:adjustRightInd w:val="0"/>
              <w:rPr>
                <w:rFonts w:cs="Arial"/>
                <w:bCs/>
                <w:sz w:val="22"/>
                <w:szCs w:val="22"/>
              </w:rPr>
            </w:pPr>
          </w:p>
          <w:p w14:paraId="0BAC18C4" w14:textId="77777777" w:rsidR="000B0B1F" w:rsidRDefault="00867DF2" w:rsidP="004A0FBB">
            <w:pPr>
              <w:pStyle w:val="paragraph"/>
              <w:numPr>
                <w:ilvl w:val="0"/>
                <w:numId w:val="13"/>
              </w:numPr>
              <w:spacing w:before="0" w:beforeAutospacing="0" w:after="0" w:afterAutospacing="0"/>
              <w:jc w:val="both"/>
              <w:textAlignment w:val="baseline"/>
              <w:rPr>
                <w:rFonts w:ascii="Arial" w:hAnsi="Arial" w:cs="Arial"/>
                <w:bCs/>
                <w:sz w:val="22"/>
                <w:szCs w:val="22"/>
              </w:rPr>
            </w:pPr>
            <w:r>
              <w:rPr>
                <w:rFonts w:ascii="Arial" w:hAnsi="Arial" w:cs="Arial"/>
                <w:bCs/>
                <w:sz w:val="22"/>
                <w:szCs w:val="22"/>
              </w:rPr>
              <w:t>Equal Opportunity Policy</w:t>
            </w:r>
          </w:p>
          <w:p w14:paraId="38372CAF" w14:textId="1439E252" w:rsidR="00867DF2" w:rsidRPr="008E00D0" w:rsidRDefault="00867DF2" w:rsidP="00867DF2">
            <w:pPr>
              <w:pStyle w:val="paragraph"/>
              <w:spacing w:before="0" w:beforeAutospacing="0" w:after="0" w:afterAutospacing="0"/>
              <w:ind w:left="720"/>
              <w:jc w:val="both"/>
              <w:textAlignment w:val="baseline"/>
              <w:rPr>
                <w:rFonts w:ascii="Arial" w:hAnsi="Arial" w:cs="Arial"/>
                <w:bCs/>
                <w:sz w:val="22"/>
                <w:szCs w:val="22"/>
              </w:rPr>
            </w:pPr>
          </w:p>
        </w:tc>
      </w:tr>
    </w:tbl>
    <w:p w14:paraId="7FB70FDB" w14:textId="77777777" w:rsidR="000B0B1F" w:rsidRDefault="000B0B1F" w:rsidP="00E91D60">
      <w:pPr>
        <w:autoSpaceDE w:val="0"/>
        <w:autoSpaceDN w:val="0"/>
        <w:adjustRightInd w:val="0"/>
        <w:rPr>
          <w:rFonts w:cs="Arial"/>
          <w:b/>
          <w:sz w:val="22"/>
          <w:szCs w:val="22"/>
        </w:rPr>
      </w:pPr>
    </w:p>
    <w:p w14:paraId="5F8DCFE1" w14:textId="4E803DAA" w:rsidR="00E91D60" w:rsidRPr="00625162" w:rsidRDefault="00766EB5" w:rsidP="00E91D60">
      <w:pPr>
        <w:autoSpaceDE w:val="0"/>
        <w:autoSpaceDN w:val="0"/>
        <w:adjustRightInd w:val="0"/>
        <w:rPr>
          <w:rFonts w:cs="Arial"/>
          <w:b/>
          <w:sz w:val="22"/>
          <w:szCs w:val="22"/>
        </w:rPr>
      </w:pPr>
      <w:r w:rsidRPr="003B22B6">
        <w:rPr>
          <w:rFonts w:cs="Arial"/>
          <w:b/>
          <w:sz w:val="22"/>
          <w:szCs w:val="22"/>
        </w:rPr>
        <w:t>Available E</w:t>
      </w:r>
      <w:r w:rsidR="00E91D60" w:rsidRPr="003B22B6">
        <w:rPr>
          <w:rFonts w:cs="Arial"/>
          <w:b/>
          <w:sz w:val="22"/>
          <w:szCs w:val="22"/>
        </w:rPr>
        <w:t xml:space="preserve">vidence </w:t>
      </w:r>
    </w:p>
    <w:p w14:paraId="316A5554" w14:textId="292E72D5" w:rsidR="00AE252E" w:rsidRPr="00AE252E" w:rsidRDefault="00E91D60" w:rsidP="00AE252E">
      <w:pPr>
        <w:rPr>
          <w:rFonts w:asciiTheme="minorHAnsi" w:hAnsiTheme="minorHAnsi"/>
          <w:sz w:val="22"/>
          <w:szCs w:val="22"/>
        </w:rPr>
      </w:pPr>
      <w:r w:rsidRPr="003B22B6">
        <w:rPr>
          <w:rFonts w:cs="Arial"/>
          <w:sz w:val="22"/>
          <w:szCs w:val="22"/>
        </w:rPr>
        <w:t>Evidence to help inform the screening process may take many forms.  Public authorities should ensure that their screening decision is informed by relevant data.</w:t>
      </w:r>
      <w:r w:rsidR="00AE252E">
        <w:rPr>
          <w:rFonts w:cs="Arial"/>
          <w:sz w:val="22"/>
          <w:szCs w:val="22"/>
        </w:rPr>
        <w:t xml:space="preserve">  The following document should help you source data  - </w:t>
      </w:r>
      <w:hyperlink r:id="rId12" w:history="1">
        <w:r w:rsidR="00AE252E" w:rsidRPr="00AE252E">
          <w:rPr>
            <w:rStyle w:val="Hyperlink"/>
            <w:sz w:val="22"/>
            <w:szCs w:val="22"/>
          </w:rPr>
          <w:t>Section 75 - Evidence Signposting Guide</w:t>
        </w:r>
      </w:hyperlink>
    </w:p>
    <w:p w14:paraId="0F64C06E" w14:textId="184C0D94" w:rsidR="00E91D60" w:rsidRPr="003B22B6" w:rsidRDefault="00E91D60" w:rsidP="00E91D60">
      <w:pPr>
        <w:autoSpaceDE w:val="0"/>
        <w:autoSpaceDN w:val="0"/>
        <w:adjustRightInd w:val="0"/>
        <w:rPr>
          <w:rFonts w:cs="Arial"/>
          <w:b/>
          <w:sz w:val="22"/>
          <w:szCs w:val="22"/>
        </w:rPr>
      </w:pPr>
      <w:r w:rsidRPr="00AE252E">
        <w:rPr>
          <w:rFonts w:cs="Arial"/>
          <w:sz w:val="22"/>
          <w:szCs w:val="22"/>
        </w:rPr>
        <w:t xml:space="preserve"> </w:t>
      </w:r>
    </w:p>
    <w:p w14:paraId="02AEC04D" w14:textId="6175B311" w:rsidR="00E91D60" w:rsidRPr="003B22B6" w:rsidRDefault="00E91D60" w:rsidP="00E91D60">
      <w:pPr>
        <w:autoSpaceDE w:val="0"/>
        <w:autoSpaceDN w:val="0"/>
        <w:adjustRightInd w:val="0"/>
        <w:rPr>
          <w:rFonts w:cs="Arial"/>
          <w:b/>
          <w:sz w:val="22"/>
          <w:szCs w:val="22"/>
        </w:rPr>
      </w:pPr>
      <w:r w:rsidRPr="003B22B6">
        <w:rPr>
          <w:rFonts w:cs="Arial"/>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41"/>
        <w:gridCol w:w="8408"/>
      </w:tblGrid>
      <w:tr w:rsidR="00E91D60" w:rsidRPr="008E00D0"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8E00D0" w:rsidRDefault="00E91D60" w:rsidP="00766EB5">
            <w:pPr>
              <w:spacing w:before="240" w:after="240"/>
              <w:jc w:val="center"/>
              <w:rPr>
                <w:rFonts w:cs="Arial"/>
                <w:b/>
                <w:sz w:val="22"/>
                <w:szCs w:val="22"/>
              </w:rPr>
            </w:pPr>
            <w:r w:rsidRPr="008E00D0">
              <w:rPr>
                <w:rFonts w:cs="Arial"/>
                <w:b/>
                <w:sz w:val="22"/>
                <w:szCs w:val="22"/>
              </w:rPr>
              <w:t>Section 75 category</w:t>
            </w:r>
          </w:p>
        </w:tc>
        <w:tc>
          <w:tcPr>
            <w:tcW w:w="8364" w:type="dxa"/>
            <w:shd w:val="clear" w:color="auto" w:fill="D9D9D9" w:themeFill="background1" w:themeFillShade="D9"/>
            <w:vAlign w:val="center"/>
          </w:tcPr>
          <w:p w14:paraId="6BBB0D44" w14:textId="77777777" w:rsidR="00E91D60" w:rsidRPr="008E00D0" w:rsidRDefault="00E91D60" w:rsidP="00766EB5">
            <w:pPr>
              <w:spacing w:before="240" w:after="240"/>
              <w:jc w:val="center"/>
              <w:rPr>
                <w:rFonts w:cs="Arial"/>
                <w:b/>
                <w:sz w:val="22"/>
                <w:szCs w:val="22"/>
              </w:rPr>
            </w:pPr>
            <w:r w:rsidRPr="008E00D0">
              <w:rPr>
                <w:rFonts w:cs="Arial"/>
                <w:b/>
                <w:sz w:val="22"/>
                <w:szCs w:val="22"/>
              </w:rPr>
              <w:t>Details of evidence/information</w:t>
            </w:r>
          </w:p>
        </w:tc>
      </w:tr>
      <w:tr w:rsidR="00E91D60" w:rsidRPr="008E00D0" w14:paraId="338B583D" w14:textId="77777777" w:rsidTr="000B0B1F">
        <w:tc>
          <w:tcPr>
            <w:tcW w:w="1985" w:type="dxa"/>
            <w:shd w:val="clear" w:color="auto" w:fill="F2F2F2" w:themeFill="background1" w:themeFillShade="F2"/>
            <w:vAlign w:val="center"/>
          </w:tcPr>
          <w:p w14:paraId="44F8619A" w14:textId="77777777" w:rsidR="00E91D60" w:rsidRPr="008E00D0" w:rsidRDefault="00E91D60" w:rsidP="00766EB5">
            <w:pPr>
              <w:autoSpaceDE w:val="0"/>
              <w:autoSpaceDN w:val="0"/>
              <w:adjustRightInd w:val="0"/>
              <w:spacing w:before="240" w:after="240"/>
              <w:jc w:val="center"/>
              <w:rPr>
                <w:rFonts w:cs="Arial"/>
                <w:sz w:val="22"/>
                <w:szCs w:val="22"/>
              </w:rPr>
            </w:pPr>
            <w:r w:rsidRPr="008E00D0">
              <w:rPr>
                <w:rFonts w:cs="Arial"/>
                <w:sz w:val="22"/>
                <w:szCs w:val="22"/>
              </w:rPr>
              <w:t>Religious belief</w:t>
            </w:r>
          </w:p>
        </w:tc>
        <w:tc>
          <w:tcPr>
            <w:tcW w:w="8364" w:type="dxa"/>
            <w:shd w:val="clear" w:color="auto" w:fill="auto"/>
          </w:tcPr>
          <w:p w14:paraId="2C44BA94" w14:textId="77777777" w:rsidR="003C1E61" w:rsidRDefault="003C1E61" w:rsidP="003C1E61">
            <w:pPr>
              <w:spacing w:before="240" w:after="240"/>
              <w:rPr>
                <w:rFonts w:cs="Arial"/>
                <w:sz w:val="22"/>
                <w:szCs w:val="22"/>
              </w:rPr>
            </w:pPr>
            <w:r w:rsidRPr="00443D32">
              <w:rPr>
                <w:rFonts w:cs="Arial"/>
                <w:b/>
                <w:bCs/>
                <w:sz w:val="22"/>
                <w:szCs w:val="22"/>
              </w:rPr>
              <w:t>Internal data from fair employment monitoring</w:t>
            </w:r>
            <w:r>
              <w:rPr>
                <w:rFonts w:cs="Arial"/>
                <w:b/>
                <w:bCs/>
                <w:sz w:val="22"/>
                <w:szCs w:val="22"/>
              </w:rPr>
              <w:t xml:space="preserve"> for employees</w:t>
            </w:r>
            <w:r w:rsidRPr="00766821">
              <w:rPr>
                <w:rFonts w:cs="Arial"/>
                <w:sz w:val="22"/>
                <w:szCs w:val="22"/>
              </w:rPr>
              <w:t xml:space="preserve"> (4242) </w:t>
            </w:r>
            <w:r>
              <w:rPr>
                <w:rFonts w:cs="Arial"/>
                <w:sz w:val="22"/>
                <w:szCs w:val="22"/>
              </w:rPr>
              <w:t>shows that there is breakdown of religious belief for the following:</w:t>
            </w:r>
          </w:p>
          <w:tbl>
            <w:tblPr>
              <w:tblStyle w:val="TableGrid"/>
              <w:tblW w:w="0" w:type="auto"/>
              <w:tblLook w:val="04A0" w:firstRow="1" w:lastRow="0" w:firstColumn="1" w:lastColumn="0" w:noHBand="0" w:noVBand="1"/>
            </w:tblPr>
            <w:tblGrid>
              <w:gridCol w:w="1340"/>
              <w:gridCol w:w="1842"/>
              <w:gridCol w:w="1134"/>
            </w:tblGrid>
            <w:tr w:rsidR="003C1E61" w14:paraId="489DECA4" w14:textId="77777777" w:rsidTr="00340316">
              <w:tc>
                <w:tcPr>
                  <w:tcW w:w="1340" w:type="dxa"/>
                  <w:vAlign w:val="center"/>
                </w:tcPr>
                <w:p w14:paraId="63B67975" w14:textId="77777777" w:rsidR="003C1E61" w:rsidRDefault="003C1E61" w:rsidP="003C1E61">
                  <w:pPr>
                    <w:spacing w:before="240" w:after="240"/>
                    <w:jc w:val="center"/>
                    <w:rPr>
                      <w:rFonts w:cs="Arial"/>
                      <w:sz w:val="22"/>
                      <w:szCs w:val="22"/>
                    </w:rPr>
                  </w:pPr>
                  <w:r>
                    <w:rPr>
                      <w:rFonts w:cs="Arial"/>
                      <w:sz w:val="22"/>
                      <w:szCs w:val="22"/>
                    </w:rPr>
                    <w:t>Protestant</w:t>
                  </w:r>
                </w:p>
              </w:tc>
              <w:tc>
                <w:tcPr>
                  <w:tcW w:w="1842" w:type="dxa"/>
                  <w:vAlign w:val="center"/>
                </w:tcPr>
                <w:p w14:paraId="6A5E7875" w14:textId="77777777" w:rsidR="003C1E61" w:rsidRDefault="003C1E61" w:rsidP="003C1E61">
                  <w:pPr>
                    <w:spacing w:before="240" w:after="240"/>
                    <w:jc w:val="center"/>
                    <w:rPr>
                      <w:rFonts w:cs="Arial"/>
                      <w:sz w:val="22"/>
                      <w:szCs w:val="22"/>
                    </w:rPr>
                  </w:pPr>
                  <w:r>
                    <w:rPr>
                      <w:rFonts w:cs="Arial"/>
                      <w:sz w:val="22"/>
                      <w:szCs w:val="22"/>
                    </w:rPr>
                    <w:t>Roman Catholic</w:t>
                  </w:r>
                </w:p>
              </w:tc>
              <w:tc>
                <w:tcPr>
                  <w:tcW w:w="1134" w:type="dxa"/>
                  <w:vAlign w:val="center"/>
                </w:tcPr>
                <w:p w14:paraId="4540237B" w14:textId="77777777" w:rsidR="003C1E61" w:rsidRDefault="003C1E61" w:rsidP="003C1E61">
                  <w:pPr>
                    <w:spacing w:before="240" w:after="240"/>
                    <w:jc w:val="center"/>
                    <w:rPr>
                      <w:rFonts w:cs="Arial"/>
                      <w:sz w:val="22"/>
                      <w:szCs w:val="22"/>
                    </w:rPr>
                  </w:pPr>
                  <w:r>
                    <w:rPr>
                      <w:rFonts w:cs="Arial"/>
                      <w:sz w:val="22"/>
                      <w:szCs w:val="22"/>
                    </w:rPr>
                    <w:t>Other</w:t>
                  </w:r>
                </w:p>
              </w:tc>
            </w:tr>
            <w:tr w:rsidR="003C1E61" w14:paraId="388FB3FB" w14:textId="77777777" w:rsidTr="00340316">
              <w:tc>
                <w:tcPr>
                  <w:tcW w:w="1340" w:type="dxa"/>
                  <w:vAlign w:val="center"/>
                </w:tcPr>
                <w:p w14:paraId="6D8C29F0" w14:textId="77777777" w:rsidR="003C1E61" w:rsidRDefault="003C1E61" w:rsidP="003C1E61">
                  <w:pPr>
                    <w:spacing w:before="240" w:after="240"/>
                    <w:jc w:val="center"/>
                    <w:rPr>
                      <w:rFonts w:cs="Arial"/>
                      <w:sz w:val="22"/>
                      <w:szCs w:val="22"/>
                    </w:rPr>
                  </w:pPr>
                  <w:r>
                    <w:rPr>
                      <w:rFonts w:cs="Arial"/>
                      <w:sz w:val="22"/>
                      <w:szCs w:val="22"/>
                    </w:rPr>
                    <w:t>2311</w:t>
                  </w:r>
                </w:p>
              </w:tc>
              <w:tc>
                <w:tcPr>
                  <w:tcW w:w="1842" w:type="dxa"/>
                  <w:vAlign w:val="center"/>
                </w:tcPr>
                <w:p w14:paraId="3531DEA3" w14:textId="77777777" w:rsidR="003C1E61" w:rsidRDefault="003C1E61" w:rsidP="003C1E61">
                  <w:pPr>
                    <w:spacing w:before="240" w:after="240"/>
                    <w:jc w:val="center"/>
                    <w:rPr>
                      <w:rFonts w:cs="Arial"/>
                      <w:sz w:val="22"/>
                      <w:szCs w:val="22"/>
                    </w:rPr>
                  </w:pPr>
                  <w:r>
                    <w:rPr>
                      <w:rFonts w:cs="Arial"/>
                      <w:sz w:val="22"/>
                      <w:szCs w:val="22"/>
                    </w:rPr>
                    <w:t>1849</w:t>
                  </w:r>
                </w:p>
              </w:tc>
              <w:tc>
                <w:tcPr>
                  <w:tcW w:w="1134" w:type="dxa"/>
                  <w:vAlign w:val="center"/>
                </w:tcPr>
                <w:p w14:paraId="5536F632" w14:textId="77777777" w:rsidR="003C1E61" w:rsidRDefault="003C1E61" w:rsidP="003C1E61">
                  <w:pPr>
                    <w:spacing w:before="240" w:after="240"/>
                    <w:jc w:val="center"/>
                    <w:rPr>
                      <w:rFonts w:cs="Arial"/>
                      <w:sz w:val="22"/>
                      <w:szCs w:val="22"/>
                    </w:rPr>
                  </w:pPr>
                  <w:r>
                    <w:rPr>
                      <w:rFonts w:cs="Arial"/>
                      <w:sz w:val="22"/>
                      <w:szCs w:val="22"/>
                    </w:rPr>
                    <w:t>82</w:t>
                  </w:r>
                </w:p>
              </w:tc>
            </w:tr>
            <w:tr w:rsidR="003C1E61" w14:paraId="4591554B" w14:textId="77777777" w:rsidTr="00340316">
              <w:tc>
                <w:tcPr>
                  <w:tcW w:w="1340" w:type="dxa"/>
                  <w:vAlign w:val="center"/>
                </w:tcPr>
                <w:p w14:paraId="7BF87986" w14:textId="77777777" w:rsidR="003C1E61" w:rsidRDefault="003C1E61" w:rsidP="003C1E61">
                  <w:pPr>
                    <w:spacing w:before="240" w:after="240"/>
                    <w:jc w:val="center"/>
                    <w:rPr>
                      <w:rFonts w:cs="Arial"/>
                      <w:sz w:val="22"/>
                      <w:szCs w:val="22"/>
                    </w:rPr>
                  </w:pPr>
                  <w:r>
                    <w:rPr>
                      <w:rFonts w:cs="Arial"/>
                      <w:sz w:val="22"/>
                      <w:szCs w:val="22"/>
                    </w:rPr>
                    <w:t>54.4%</w:t>
                  </w:r>
                </w:p>
              </w:tc>
              <w:tc>
                <w:tcPr>
                  <w:tcW w:w="1842" w:type="dxa"/>
                  <w:vAlign w:val="center"/>
                </w:tcPr>
                <w:p w14:paraId="065B059D" w14:textId="77777777" w:rsidR="003C1E61" w:rsidRDefault="003C1E61" w:rsidP="003C1E61">
                  <w:pPr>
                    <w:spacing w:before="240" w:after="240"/>
                    <w:jc w:val="center"/>
                    <w:rPr>
                      <w:rFonts w:cs="Arial"/>
                      <w:sz w:val="22"/>
                      <w:szCs w:val="22"/>
                    </w:rPr>
                  </w:pPr>
                  <w:r>
                    <w:rPr>
                      <w:rFonts w:cs="Arial"/>
                      <w:sz w:val="22"/>
                      <w:szCs w:val="22"/>
                    </w:rPr>
                    <w:t>43.6%</w:t>
                  </w:r>
                </w:p>
              </w:tc>
              <w:tc>
                <w:tcPr>
                  <w:tcW w:w="1134" w:type="dxa"/>
                  <w:vAlign w:val="center"/>
                </w:tcPr>
                <w:p w14:paraId="6CF31C4B" w14:textId="77777777" w:rsidR="003C1E61" w:rsidRDefault="003C1E61" w:rsidP="003C1E61">
                  <w:pPr>
                    <w:spacing w:before="240" w:after="240"/>
                    <w:jc w:val="center"/>
                    <w:rPr>
                      <w:rFonts w:cs="Arial"/>
                      <w:sz w:val="22"/>
                      <w:szCs w:val="22"/>
                    </w:rPr>
                  </w:pPr>
                  <w:r>
                    <w:rPr>
                      <w:rFonts w:cs="Arial"/>
                      <w:sz w:val="22"/>
                      <w:szCs w:val="22"/>
                    </w:rPr>
                    <w:t>2%</w:t>
                  </w:r>
                </w:p>
              </w:tc>
            </w:tr>
          </w:tbl>
          <w:p w14:paraId="07C534E8" w14:textId="77777777" w:rsidR="001D0073" w:rsidRPr="008E00D0" w:rsidRDefault="001D0073" w:rsidP="00390DDC">
            <w:pPr>
              <w:spacing w:before="240" w:after="240"/>
              <w:rPr>
                <w:rFonts w:cs="Arial"/>
                <w:sz w:val="22"/>
                <w:szCs w:val="22"/>
              </w:rPr>
            </w:pPr>
          </w:p>
        </w:tc>
      </w:tr>
      <w:tr w:rsidR="003C1E61" w:rsidRPr="008E00D0" w14:paraId="5578DCDC" w14:textId="77777777" w:rsidTr="000B0B1F">
        <w:tc>
          <w:tcPr>
            <w:tcW w:w="1985" w:type="dxa"/>
            <w:shd w:val="clear" w:color="auto" w:fill="F2F2F2" w:themeFill="background1" w:themeFillShade="F2"/>
            <w:vAlign w:val="center"/>
          </w:tcPr>
          <w:p w14:paraId="03C4D93B" w14:textId="77777777" w:rsidR="003C1E61" w:rsidRPr="008E00D0" w:rsidRDefault="003C1E61" w:rsidP="003C1E61">
            <w:pPr>
              <w:autoSpaceDE w:val="0"/>
              <w:autoSpaceDN w:val="0"/>
              <w:adjustRightInd w:val="0"/>
              <w:spacing w:before="240" w:after="240"/>
              <w:jc w:val="center"/>
              <w:rPr>
                <w:rFonts w:cs="Arial"/>
                <w:sz w:val="22"/>
                <w:szCs w:val="22"/>
              </w:rPr>
            </w:pPr>
            <w:r w:rsidRPr="008E00D0">
              <w:rPr>
                <w:rFonts w:cs="Arial"/>
                <w:sz w:val="22"/>
                <w:szCs w:val="22"/>
              </w:rPr>
              <w:t>Political opinion</w:t>
            </w:r>
          </w:p>
        </w:tc>
        <w:tc>
          <w:tcPr>
            <w:tcW w:w="8364" w:type="dxa"/>
            <w:shd w:val="clear" w:color="auto" w:fill="auto"/>
          </w:tcPr>
          <w:p w14:paraId="31CE6156" w14:textId="367D73FD" w:rsidR="003C1E61" w:rsidRPr="008E00D0" w:rsidRDefault="003C1E61" w:rsidP="003C1E61">
            <w:pPr>
              <w:pStyle w:val="paragraph"/>
              <w:spacing w:before="0" w:beforeAutospacing="0" w:after="0" w:afterAutospacing="0"/>
              <w:textAlignment w:val="baseline"/>
              <w:rPr>
                <w:rFonts w:ascii="Arial" w:hAnsi="Arial" w:cs="Arial"/>
                <w:sz w:val="22"/>
                <w:szCs w:val="22"/>
              </w:rPr>
            </w:pPr>
            <w:r w:rsidRPr="00443D32">
              <w:rPr>
                <w:rFonts w:ascii="Arial" w:hAnsi="Arial" w:cs="Arial"/>
                <w:sz w:val="22"/>
                <w:szCs w:val="22"/>
              </w:rPr>
              <w:t xml:space="preserve">There is no data captured regarding political opinion, and often religious belief would be taken as proxy for this category. </w:t>
            </w:r>
          </w:p>
        </w:tc>
      </w:tr>
      <w:tr w:rsidR="003C1E61" w:rsidRPr="008E00D0" w14:paraId="19F756EF" w14:textId="77777777" w:rsidTr="000B0B1F">
        <w:tc>
          <w:tcPr>
            <w:tcW w:w="1985" w:type="dxa"/>
            <w:shd w:val="clear" w:color="auto" w:fill="F2F2F2" w:themeFill="background1" w:themeFillShade="F2"/>
            <w:vAlign w:val="center"/>
          </w:tcPr>
          <w:p w14:paraId="18BDBBBE" w14:textId="77777777" w:rsidR="003C1E61" w:rsidRPr="008E00D0" w:rsidRDefault="003C1E61" w:rsidP="003C1E61">
            <w:pPr>
              <w:autoSpaceDE w:val="0"/>
              <w:autoSpaceDN w:val="0"/>
              <w:adjustRightInd w:val="0"/>
              <w:spacing w:before="240" w:after="240"/>
              <w:jc w:val="center"/>
              <w:rPr>
                <w:rFonts w:cs="Arial"/>
                <w:sz w:val="22"/>
                <w:szCs w:val="22"/>
              </w:rPr>
            </w:pPr>
            <w:r w:rsidRPr="008E00D0">
              <w:rPr>
                <w:rFonts w:cs="Arial"/>
                <w:sz w:val="22"/>
                <w:szCs w:val="22"/>
              </w:rPr>
              <w:t>Racial group</w:t>
            </w:r>
          </w:p>
        </w:tc>
        <w:tc>
          <w:tcPr>
            <w:tcW w:w="8364" w:type="dxa"/>
            <w:shd w:val="clear" w:color="auto" w:fill="auto"/>
          </w:tcPr>
          <w:p w14:paraId="05D779D2" w14:textId="77777777" w:rsidR="003C1E61" w:rsidRDefault="003C1E61" w:rsidP="003C1E61">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Internal data from fair employment monitoring shows the following figures regarding racial groups of employees:</w:t>
            </w:r>
          </w:p>
          <w:p w14:paraId="366916A7" w14:textId="77777777" w:rsidR="003C1E61" w:rsidRDefault="003C1E61" w:rsidP="003C1E61">
            <w:pPr>
              <w:pStyle w:val="paragraph"/>
              <w:spacing w:before="0" w:beforeAutospacing="0" w:after="0" w:afterAutospacing="0"/>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14"/>
              <w:gridCol w:w="851"/>
              <w:gridCol w:w="1134"/>
              <w:gridCol w:w="850"/>
              <w:gridCol w:w="1134"/>
              <w:gridCol w:w="851"/>
              <w:gridCol w:w="1276"/>
              <w:gridCol w:w="1128"/>
            </w:tblGrid>
            <w:tr w:rsidR="003C1E61" w14:paraId="64D60F3E" w14:textId="77777777" w:rsidTr="00340316">
              <w:tc>
                <w:tcPr>
                  <w:tcW w:w="914" w:type="dxa"/>
                </w:tcPr>
                <w:p w14:paraId="7896C255" w14:textId="77777777" w:rsidR="003C1E61" w:rsidRDefault="003C1E61" w:rsidP="003C1E61">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White</w:t>
                  </w:r>
                </w:p>
              </w:tc>
              <w:tc>
                <w:tcPr>
                  <w:tcW w:w="851" w:type="dxa"/>
                </w:tcPr>
                <w:p w14:paraId="4AAA2386" w14:textId="77777777" w:rsidR="003C1E61" w:rsidRDefault="003C1E61" w:rsidP="003C1E61">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Indian</w:t>
                  </w:r>
                </w:p>
              </w:tc>
              <w:tc>
                <w:tcPr>
                  <w:tcW w:w="1134" w:type="dxa"/>
                </w:tcPr>
                <w:p w14:paraId="7C21B434" w14:textId="77777777" w:rsidR="003C1E61" w:rsidRDefault="003C1E61" w:rsidP="003C1E61">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Black African</w:t>
                  </w:r>
                </w:p>
              </w:tc>
              <w:tc>
                <w:tcPr>
                  <w:tcW w:w="850" w:type="dxa"/>
                </w:tcPr>
                <w:p w14:paraId="340B17A4" w14:textId="77777777" w:rsidR="003C1E61" w:rsidRDefault="003C1E61" w:rsidP="003C1E61">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Mixed Ethnic</w:t>
                  </w:r>
                </w:p>
              </w:tc>
              <w:tc>
                <w:tcPr>
                  <w:tcW w:w="1134" w:type="dxa"/>
                </w:tcPr>
                <w:p w14:paraId="2896C605" w14:textId="77777777" w:rsidR="003C1E61" w:rsidRDefault="003C1E61" w:rsidP="003C1E61">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Pakistani</w:t>
                  </w:r>
                </w:p>
              </w:tc>
              <w:tc>
                <w:tcPr>
                  <w:tcW w:w="851" w:type="dxa"/>
                </w:tcPr>
                <w:p w14:paraId="3B3786AF" w14:textId="77777777" w:rsidR="003C1E61" w:rsidRDefault="003C1E61" w:rsidP="003C1E61">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Other</w:t>
                  </w:r>
                </w:p>
              </w:tc>
              <w:tc>
                <w:tcPr>
                  <w:tcW w:w="1276" w:type="dxa"/>
                </w:tcPr>
                <w:p w14:paraId="5C36AB62" w14:textId="77777777" w:rsidR="003C1E61" w:rsidRDefault="003C1E61" w:rsidP="003C1E61">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Prefer not to say</w:t>
                  </w:r>
                </w:p>
              </w:tc>
              <w:tc>
                <w:tcPr>
                  <w:tcW w:w="1128" w:type="dxa"/>
                </w:tcPr>
                <w:p w14:paraId="3859B734" w14:textId="77777777" w:rsidR="003C1E61" w:rsidRDefault="003C1E61" w:rsidP="003C1E61">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Blank answers</w:t>
                  </w:r>
                </w:p>
              </w:tc>
            </w:tr>
            <w:tr w:rsidR="003C1E61" w14:paraId="5B8D3E9E" w14:textId="77777777" w:rsidTr="00340316">
              <w:tc>
                <w:tcPr>
                  <w:tcW w:w="914" w:type="dxa"/>
                </w:tcPr>
                <w:p w14:paraId="0313B710" w14:textId="77777777" w:rsidR="003C1E61" w:rsidRDefault="003C1E61" w:rsidP="003C1E61">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lastRenderedPageBreak/>
                    <w:t>4076</w:t>
                  </w:r>
                </w:p>
              </w:tc>
              <w:tc>
                <w:tcPr>
                  <w:tcW w:w="851" w:type="dxa"/>
                </w:tcPr>
                <w:p w14:paraId="266285C1" w14:textId="77777777" w:rsidR="003C1E61" w:rsidRDefault="003C1E61" w:rsidP="003C1E61">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1</w:t>
                  </w:r>
                </w:p>
              </w:tc>
              <w:tc>
                <w:tcPr>
                  <w:tcW w:w="1134" w:type="dxa"/>
                </w:tcPr>
                <w:p w14:paraId="2CB205A6" w14:textId="77777777" w:rsidR="003C1E61" w:rsidRDefault="003C1E61" w:rsidP="003C1E61">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3</w:t>
                  </w:r>
                </w:p>
              </w:tc>
              <w:tc>
                <w:tcPr>
                  <w:tcW w:w="850" w:type="dxa"/>
                </w:tcPr>
                <w:p w14:paraId="448F7531" w14:textId="77777777" w:rsidR="003C1E61" w:rsidRDefault="003C1E61" w:rsidP="003C1E61">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4</w:t>
                  </w:r>
                </w:p>
              </w:tc>
              <w:tc>
                <w:tcPr>
                  <w:tcW w:w="1134" w:type="dxa"/>
                </w:tcPr>
                <w:p w14:paraId="4E8FA201" w14:textId="77777777" w:rsidR="003C1E61" w:rsidRDefault="003C1E61" w:rsidP="003C1E61">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1</w:t>
                  </w:r>
                </w:p>
              </w:tc>
              <w:tc>
                <w:tcPr>
                  <w:tcW w:w="851" w:type="dxa"/>
                </w:tcPr>
                <w:p w14:paraId="7746EBF5" w14:textId="77777777" w:rsidR="003C1E61" w:rsidRDefault="003C1E61" w:rsidP="003C1E61">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13</w:t>
                  </w:r>
                </w:p>
              </w:tc>
              <w:tc>
                <w:tcPr>
                  <w:tcW w:w="1276" w:type="dxa"/>
                </w:tcPr>
                <w:p w14:paraId="76D70FE9" w14:textId="77777777" w:rsidR="003C1E61" w:rsidRDefault="003C1E61" w:rsidP="003C1E61">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3</w:t>
                  </w:r>
                </w:p>
              </w:tc>
              <w:tc>
                <w:tcPr>
                  <w:tcW w:w="1128" w:type="dxa"/>
                </w:tcPr>
                <w:p w14:paraId="338A4BDD" w14:textId="77777777" w:rsidR="003C1E61" w:rsidRDefault="003C1E61" w:rsidP="003C1E61">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141</w:t>
                  </w:r>
                </w:p>
              </w:tc>
            </w:tr>
            <w:tr w:rsidR="003C1E61" w14:paraId="13091EEB" w14:textId="77777777" w:rsidTr="00340316">
              <w:tc>
                <w:tcPr>
                  <w:tcW w:w="914" w:type="dxa"/>
                </w:tcPr>
                <w:p w14:paraId="54A80B5D" w14:textId="77777777" w:rsidR="003C1E61" w:rsidRDefault="003C1E61" w:rsidP="003C1E61">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96%</w:t>
                  </w:r>
                </w:p>
              </w:tc>
              <w:tc>
                <w:tcPr>
                  <w:tcW w:w="851" w:type="dxa"/>
                </w:tcPr>
                <w:p w14:paraId="4DC8D211" w14:textId="77777777" w:rsidR="003C1E61" w:rsidRDefault="003C1E61" w:rsidP="003C1E61">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&lt;1%</w:t>
                  </w:r>
                </w:p>
              </w:tc>
              <w:tc>
                <w:tcPr>
                  <w:tcW w:w="1134" w:type="dxa"/>
                </w:tcPr>
                <w:p w14:paraId="2C2FA381" w14:textId="77777777" w:rsidR="003C1E61" w:rsidRDefault="003C1E61" w:rsidP="003C1E61">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&lt;1%</w:t>
                  </w:r>
                </w:p>
              </w:tc>
              <w:tc>
                <w:tcPr>
                  <w:tcW w:w="850" w:type="dxa"/>
                </w:tcPr>
                <w:p w14:paraId="3AA050B9" w14:textId="77777777" w:rsidR="003C1E61" w:rsidRDefault="003C1E61" w:rsidP="003C1E61">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&lt;1%</w:t>
                  </w:r>
                </w:p>
              </w:tc>
              <w:tc>
                <w:tcPr>
                  <w:tcW w:w="1134" w:type="dxa"/>
                </w:tcPr>
                <w:p w14:paraId="3345A046" w14:textId="77777777" w:rsidR="003C1E61" w:rsidRDefault="003C1E61" w:rsidP="003C1E61">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&lt;1%</w:t>
                  </w:r>
                </w:p>
              </w:tc>
              <w:tc>
                <w:tcPr>
                  <w:tcW w:w="851" w:type="dxa"/>
                </w:tcPr>
                <w:p w14:paraId="112279D2" w14:textId="77777777" w:rsidR="003C1E61" w:rsidRDefault="003C1E61" w:rsidP="003C1E61">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&lt;1%</w:t>
                  </w:r>
                </w:p>
              </w:tc>
              <w:tc>
                <w:tcPr>
                  <w:tcW w:w="1276" w:type="dxa"/>
                </w:tcPr>
                <w:p w14:paraId="72A81F57" w14:textId="77777777" w:rsidR="003C1E61" w:rsidRDefault="003C1E61" w:rsidP="003C1E61">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&lt;1%</w:t>
                  </w:r>
                </w:p>
              </w:tc>
              <w:tc>
                <w:tcPr>
                  <w:tcW w:w="1128" w:type="dxa"/>
                </w:tcPr>
                <w:p w14:paraId="36C73355" w14:textId="77777777" w:rsidR="003C1E61" w:rsidRDefault="003C1E61" w:rsidP="003C1E61">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3%</w:t>
                  </w:r>
                </w:p>
              </w:tc>
            </w:tr>
          </w:tbl>
          <w:p w14:paraId="5FF3EB72" w14:textId="77777777" w:rsidR="003C1E61" w:rsidRDefault="003C1E61" w:rsidP="003C1E61">
            <w:pPr>
              <w:pStyle w:val="paragraph"/>
              <w:spacing w:before="0" w:beforeAutospacing="0" w:after="0" w:afterAutospacing="0"/>
              <w:textAlignment w:val="baseline"/>
              <w:rPr>
                <w:rFonts w:ascii="Arial" w:hAnsi="Arial" w:cs="Arial"/>
                <w:sz w:val="22"/>
                <w:szCs w:val="22"/>
              </w:rPr>
            </w:pPr>
          </w:p>
          <w:p w14:paraId="2B9C5898" w14:textId="77777777" w:rsidR="003C1E61" w:rsidRDefault="003C1E61" w:rsidP="003C1E61">
            <w:pPr>
              <w:pStyle w:val="paragraph"/>
              <w:spacing w:before="0" w:beforeAutospacing="0" w:after="0" w:afterAutospacing="0"/>
              <w:textAlignment w:val="baseline"/>
              <w:rPr>
                <w:rFonts w:ascii="Arial" w:hAnsi="Arial" w:cs="Arial"/>
                <w:sz w:val="22"/>
                <w:szCs w:val="22"/>
              </w:rPr>
            </w:pPr>
            <w:r w:rsidRPr="0062725A">
              <w:rPr>
                <w:rFonts w:ascii="Arial" w:hAnsi="Arial" w:cs="Arial"/>
                <w:sz w:val="22"/>
                <w:szCs w:val="22"/>
              </w:rPr>
              <w:t xml:space="preserve">NI Census 2011: </w:t>
            </w:r>
            <w:hyperlink r:id="rId13" w:history="1">
              <w:r w:rsidRPr="0062725A">
                <w:rPr>
                  <w:rStyle w:val="Hyperlink"/>
                  <w:rFonts w:ascii="Arial" w:hAnsi="Arial" w:cs="Arial"/>
                  <w:sz w:val="22"/>
                  <w:szCs w:val="22"/>
                </w:rPr>
                <w:t>https://www.nisra.gov.uk/sites/nisra.gov.uk/files/publications/2011-census-results-key-statistics-northern-ireland-report-11-december-2012.pdf</w:t>
              </w:r>
            </w:hyperlink>
          </w:p>
          <w:p w14:paraId="27FF9371" w14:textId="77777777" w:rsidR="003C1E61" w:rsidRDefault="003C1E61" w:rsidP="003C1E61">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 xml:space="preserve">The census data shows that 98% of the NI population </w:t>
            </w:r>
            <w:proofErr w:type="gramStart"/>
            <w:r>
              <w:rPr>
                <w:rFonts w:ascii="Arial" w:hAnsi="Arial" w:cs="Arial"/>
                <w:sz w:val="22"/>
                <w:szCs w:val="22"/>
              </w:rPr>
              <w:t>is considered to be</w:t>
            </w:r>
            <w:proofErr w:type="gramEnd"/>
            <w:r>
              <w:rPr>
                <w:rFonts w:ascii="Arial" w:hAnsi="Arial" w:cs="Arial"/>
                <w:sz w:val="22"/>
                <w:szCs w:val="22"/>
              </w:rPr>
              <w:t xml:space="preserve"> of white ethnicity, with all other racial groups at less than 1% of the population.</w:t>
            </w:r>
          </w:p>
          <w:p w14:paraId="41D81701" w14:textId="77777777" w:rsidR="003C1E61" w:rsidRPr="008E00D0" w:rsidRDefault="003C1E61" w:rsidP="003C1E61">
            <w:pPr>
              <w:pStyle w:val="paragraph"/>
              <w:spacing w:before="0" w:beforeAutospacing="0" w:after="0" w:afterAutospacing="0"/>
              <w:textAlignment w:val="baseline"/>
              <w:rPr>
                <w:rFonts w:ascii="Arial" w:hAnsi="Arial" w:cs="Arial"/>
                <w:sz w:val="22"/>
                <w:szCs w:val="22"/>
              </w:rPr>
            </w:pPr>
          </w:p>
        </w:tc>
      </w:tr>
      <w:tr w:rsidR="003C1E61" w:rsidRPr="008E00D0" w14:paraId="7720C80E" w14:textId="77777777" w:rsidTr="000B0B1F">
        <w:tc>
          <w:tcPr>
            <w:tcW w:w="1985" w:type="dxa"/>
            <w:shd w:val="clear" w:color="auto" w:fill="F2F2F2" w:themeFill="background1" w:themeFillShade="F2"/>
            <w:vAlign w:val="center"/>
          </w:tcPr>
          <w:p w14:paraId="40CED2EF" w14:textId="77777777" w:rsidR="003C1E61" w:rsidRPr="008E00D0" w:rsidRDefault="003C1E61" w:rsidP="003C1E61">
            <w:pPr>
              <w:autoSpaceDE w:val="0"/>
              <w:autoSpaceDN w:val="0"/>
              <w:adjustRightInd w:val="0"/>
              <w:spacing w:before="240" w:after="240"/>
              <w:jc w:val="center"/>
              <w:rPr>
                <w:rFonts w:cs="Arial"/>
                <w:sz w:val="22"/>
                <w:szCs w:val="22"/>
              </w:rPr>
            </w:pPr>
            <w:r w:rsidRPr="008E00D0">
              <w:rPr>
                <w:rFonts w:cs="Arial"/>
                <w:sz w:val="22"/>
                <w:szCs w:val="22"/>
              </w:rPr>
              <w:lastRenderedPageBreak/>
              <w:t>Age</w:t>
            </w:r>
          </w:p>
        </w:tc>
        <w:tc>
          <w:tcPr>
            <w:tcW w:w="8364" w:type="dxa"/>
            <w:shd w:val="clear" w:color="auto" w:fill="auto"/>
          </w:tcPr>
          <w:p w14:paraId="79EBFB2B" w14:textId="77777777" w:rsidR="003C1E61" w:rsidRDefault="003C1E61" w:rsidP="003C1E61">
            <w:r>
              <w:rPr>
                <w:rStyle w:val="normaltextrun"/>
                <w:rFonts w:cs="Arial"/>
                <w:b/>
                <w:bCs/>
                <w:color w:val="000000"/>
                <w:shd w:val="clear" w:color="auto" w:fill="FFFFFF"/>
              </w:rPr>
              <w:t>Internal Fair employment monitoring</w:t>
            </w:r>
            <w:r>
              <w:rPr>
                <w:rStyle w:val="normaltextrun"/>
                <w:rFonts w:cs="Arial"/>
                <w:color w:val="000000"/>
                <w:shd w:val="clear" w:color="auto" w:fill="FFFFFF"/>
              </w:rPr>
              <w:t> data shows the following approximate figures for age groups of Translink employees (4242):</w:t>
            </w:r>
            <w:r>
              <w:rPr>
                <w:rStyle w:val="eop"/>
                <w:rFonts w:cs="Arial"/>
                <w:color w:val="000000"/>
                <w:shd w:val="clear" w:color="auto" w:fill="FFFFFF"/>
              </w:rPr>
              <w:t> </w:t>
            </w:r>
          </w:p>
          <w:p w14:paraId="6D0FA085" w14:textId="77777777" w:rsidR="003C1E61" w:rsidRDefault="003C1E61" w:rsidP="003C1E61"/>
          <w:tbl>
            <w:tblPr>
              <w:tblW w:w="5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0"/>
              <w:gridCol w:w="960"/>
              <w:gridCol w:w="960"/>
              <w:gridCol w:w="1050"/>
              <w:gridCol w:w="990"/>
            </w:tblGrid>
            <w:tr w:rsidR="003C1E61" w:rsidRPr="00910F10" w14:paraId="195854E1" w14:textId="77777777" w:rsidTr="00340316">
              <w:trPr>
                <w:trHeight w:val="570"/>
              </w:trPr>
              <w:tc>
                <w:tcPr>
                  <w:tcW w:w="1050"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0B8E10EC" w14:textId="77777777" w:rsidR="003C1E61" w:rsidRPr="00910F10" w:rsidRDefault="003C1E61" w:rsidP="003C1E61">
                  <w:pPr>
                    <w:jc w:val="center"/>
                    <w:textAlignment w:val="baseline"/>
                    <w:rPr>
                      <w:rFonts w:ascii="Segoe UI" w:hAnsi="Segoe UI" w:cs="Segoe UI"/>
                      <w:sz w:val="18"/>
                      <w:szCs w:val="18"/>
                      <w:lang w:eastAsia="en-GB"/>
                    </w:rPr>
                  </w:pPr>
                  <w:r w:rsidRPr="00910F10">
                    <w:rPr>
                      <w:rFonts w:cs="Arial"/>
                      <w:sz w:val="22"/>
                      <w:szCs w:val="22"/>
                      <w:u w:val="single"/>
                      <w:lang w:eastAsia="en-GB"/>
                    </w:rPr>
                    <w:t>16-24</w:t>
                  </w:r>
                </w:p>
              </w:tc>
              <w:tc>
                <w:tcPr>
                  <w:tcW w:w="960" w:type="dxa"/>
                  <w:tcBorders>
                    <w:top w:val="single" w:sz="6" w:space="0" w:color="auto"/>
                    <w:left w:val="nil"/>
                    <w:bottom w:val="single" w:sz="4" w:space="0" w:color="auto"/>
                    <w:right w:val="single" w:sz="6" w:space="0" w:color="auto"/>
                  </w:tcBorders>
                  <w:shd w:val="clear" w:color="auto" w:fill="auto"/>
                  <w:vAlign w:val="center"/>
                  <w:hideMark/>
                </w:tcPr>
                <w:p w14:paraId="642BD1EC" w14:textId="77777777" w:rsidR="003C1E61" w:rsidRPr="00910F10" w:rsidRDefault="003C1E61" w:rsidP="003C1E61">
                  <w:pPr>
                    <w:jc w:val="center"/>
                    <w:textAlignment w:val="baseline"/>
                    <w:rPr>
                      <w:rFonts w:ascii="Segoe UI" w:hAnsi="Segoe UI" w:cs="Segoe UI"/>
                      <w:sz w:val="18"/>
                      <w:szCs w:val="18"/>
                      <w:lang w:eastAsia="en-GB"/>
                    </w:rPr>
                  </w:pPr>
                  <w:r w:rsidRPr="00910F10">
                    <w:rPr>
                      <w:rFonts w:cs="Arial"/>
                      <w:sz w:val="22"/>
                      <w:szCs w:val="22"/>
                      <w:u w:val="single"/>
                      <w:lang w:eastAsia="en-GB"/>
                    </w:rPr>
                    <w:t>25-34</w:t>
                  </w:r>
                </w:p>
              </w:tc>
              <w:tc>
                <w:tcPr>
                  <w:tcW w:w="960" w:type="dxa"/>
                  <w:tcBorders>
                    <w:top w:val="single" w:sz="6" w:space="0" w:color="auto"/>
                    <w:left w:val="nil"/>
                    <w:bottom w:val="single" w:sz="4" w:space="0" w:color="auto"/>
                    <w:right w:val="single" w:sz="6" w:space="0" w:color="auto"/>
                  </w:tcBorders>
                  <w:shd w:val="clear" w:color="auto" w:fill="auto"/>
                  <w:vAlign w:val="center"/>
                  <w:hideMark/>
                </w:tcPr>
                <w:p w14:paraId="002140AD" w14:textId="77777777" w:rsidR="003C1E61" w:rsidRPr="00910F10" w:rsidRDefault="003C1E61" w:rsidP="003C1E61">
                  <w:pPr>
                    <w:jc w:val="center"/>
                    <w:textAlignment w:val="baseline"/>
                    <w:rPr>
                      <w:rFonts w:ascii="Segoe UI" w:hAnsi="Segoe UI" w:cs="Segoe UI"/>
                      <w:sz w:val="18"/>
                      <w:szCs w:val="18"/>
                      <w:lang w:eastAsia="en-GB"/>
                    </w:rPr>
                  </w:pPr>
                  <w:r w:rsidRPr="00910F10">
                    <w:rPr>
                      <w:rFonts w:cs="Arial"/>
                      <w:sz w:val="22"/>
                      <w:szCs w:val="22"/>
                      <w:u w:val="single"/>
                      <w:lang w:eastAsia="en-GB"/>
                    </w:rPr>
                    <w:t>35-44</w:t>
                  </w:r>
                </w:p>
              </w:tc>
              <w:tc>
                <w:tcPr>
                  <w:tcW w:w="1050" w:type="dxa"/>
                  <w:tcBorders>
                    <w:top w:val="single" w:sz="6" w:space="0" w:color="auto"/>
                    <w:left w:val="nil"/>
                    <w:bottom w:val="single" w:sz="4" w:space="0" w:color="auto"/>
                    <w:right w:val="single" w:sz="6" w:space="0" w:color="auto"/>
                  </w:tcBorders>
                  <w:shd w:val="clear" w:color="auto" w:fill="auto"/>
                  <w:vAlign w:val="center"/>
                  <w:hideMark/>
                </w:tcPr>
                <w:p w14:paraId="16BADC94" w14:textId="77777777" w:rsidR="003C1E61" w:rsidRPr="00910F10" w:rsidRDefault="003C1E61" w:rsidP="003C1E61">
                  <w:pPr>
                    <w:jc w:val="center"/>
                    <w:textAlignment w:val="baseline"/>
                    <w:rPr>
                      <w:rFonts w:ascii="Segoe UI" w:hAnsi="Segoe UI" w:cs="Segoe UI"/>
                      <w:sz w:val="18"/>
                      <w:szCs w:val="18"/>
                      <w:lang w:eastAsia="en-GB"/>
                    </w:rPr>
                  </w:pPr>
                  <w:r w:rsidRPr="00910F10">
                    <w:rPr>
                      <w:rFonts w:cs="Arial"/>
                      <w:sz w:val="22"/>
                      <w:szCs w:val="22"/>
                      <w:u w:val="single"/>
                      <w:lang w:eastAsia="en-GB"/>
                    </w:rPr>
                    <w:t>45-54</w:t>
                  </w:r>
                </w:p>
              </w:tc>
              <w:tc>
                <w:tcPr>
                  <w:tcW w:w="990" w:type="dxa"/>
                  <w:tcBorders>
                    <w:top w:val="single" w:sz="6" w:space="0" w:color="auto"/>
                    <w:left w:val="nil"/>
                    <w:bottom w:val="single" w:sz="4" w:space="0" w:color="auto"/>
                    <w:right w:val="single" w:sz="6" w:space="0" w:color="auto"/>
                  </w:tcBorders>
                  <w:shd w:val="clear" w:color="auto" w:fill="auto"/>
                  <w:vAlign w:val="center"/>
                  <w:hideMark/>
                </w:tcPr>
                <w:p w14:paraId="19ACE84B" w14:textId="77777777" w:rsidR="003C1E61" w:rsidRPr="00910F10" w:rsidRDefault="003C1E61" w:rsidP="003C1E61">
                  <w:pPr>
                    <w:jc w:val="center"/>
                    <w:textAlignment w:val="baseline"/>
                    <w:rPr>
                      <w:rFonts w:ascii="Segoe UI" w:hAnsi="Segoe UI" w:cs="Segoe UI"/>
                      <w:sz w:val="18"/>
                      <w:szCs w:val="18"/>
                      <w:lang w:eastAsia="en-GB"/>
                    </w:rPr>
                  </w:pPr>
                  <w:r w:rsidRPr="00910F10">
                    <w:rPr>
                      <w:rFonts w:cs="Arial"/>
                      <w:sz w:val="22"/>
                      <w:szCs w:val="22"/>
                      <w:u w:val="single"/>
                      <w:lang w:eastAsia="en-GB"/>
                    </w:rPr>
                    <w:t>55+</w:t>
                  </w:r>
                </w:p>
              </w:tc>
            </w:tr>
            <w:tr w:rsidR="003C1E61" w:rsidRPr="00910F10" w14:paraId="002C0067" w14:textId="77777777" w:rsidTr="00340316">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CFA48" w14:textId="77777777" w:rsidR="003C1E61" w:rsidRPr="00910F10" w:rsidRDefault="003C1E61" w:rsidP="003C1E61">
                  <w:pPr>
                    <w:jc w:val="center"/>
                    <w:textAlignment w:val="baseline"/>
                    <w:rPr>
                      <w:rFonts w:ascii="Segoe UI" w:hAnsi="Segoe UI" w:cs="Segoe UI"/>
                      <w:sz w:val="18"/>
                      <w:szCs w:val="18"/>
                      <w:lang w:eastAsia="en-GB"/>
                    </w:rPr>
                  </w:pPr>
                  <w:r w:rsidRPr="00910F10">
                    <w:rPr>
                      <w:rFonts w:cs="Arial"/>
                      <w:sz w:val="22"/>
                      <w:szCs w:val="22"/>
                      <w:u w:val="single"/>
                      <w:lang w:eastAsia="en-GB"/>
                    </w:rPr>
                    <w:t>95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A978C" w14:textId="77777777" w:rsidR="003C1E61" w:rsidRPr="00910F10" w:rsidRDefault="003C1E61" w:rsidP="003C1E61">
                  <w:pPr>
                    <w:jc w:val="center"/>
                    <w:textAlignment w:val="baseline"/>
                    <w:rPr>
                      <w:rFonts w:ascii="Segoe UI" w:hAnsi="Segoe UI" w:cs="Segoe UI"/>
                      <w:sz w:val="18"/>
                      <w:szCs w:val="18"/>
                      <w:lang w:eastAsia="en-GB"/>
                    </w:rPr>
                  </w:pPr>
                  <w:r w:rsidRPr="00910F10">
                    <w:rPr>
                      <w:rFonts w:cs="Arial"/>
                      <w:sz w:val="22"/>
                      <w:szCs w:val="22"/>
                      <w:u w:val="single"/>
                      <w:lang w:eastAsia="en-GB"/>
                    </w:rPr>
                    <w:t>538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4976B" w14:textId="77777777" w:rsidR="003C1E61" w:rsidRPr="00910F10" w:rsidRDefault="003C1E61" w:rsidP="003C1E61">
                  <w:pPr>
                    <w:jc w:val="center"/>
                    <w:textAlignment w:val="baseline"/>
                    <w:rPr>
                      <w:rFonts w:ascii="Segoe UI" w:hAnsi="Segoe UI" w:cs="Segoe UI"/>
                      <w:sz w:val="18"/>
                      <w:szCs w:val="18"/>
                      <w:lang w:eastAsia="en-GB"/>
                    </w:rPr>
                  </w:pPr>
                  <w:r w:rsidRPr="00910F10">
                    <w:rPr>
                      <w:rFonts w:cs="Arial"/>
                      <w:sz w:val="22"/>
                      <w:szCs w:val="22"/>
                      <w:u w:val="single"/>
                      <w:lang w:eastAsia="en-GB"/>
                    </w:rPr>
                    <w:t>1020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1E19B" w14:textId="77777777" w:rsidR="003C1E61" w:rsidRPr="00910F10" w:rsidRDefault="003C1E61" w:rsidP="003C1E61">
                  <w:pPr>
                    <w:jc w:val="center"/>
                    <w:textAlignment w:val="baseline"/>
                    <w:rPr>
                      <w:rFonts w:ascii="Segoe UI" w:hAnsi="Segoe UI" w:cs="Segoe UI"/>
                      <w:sz w:val="18"/>
                      <w:szCs w:val="18"/>
                      <w:lang w:eastAsia="en-GB"/>
                    </w:rPr>
                  </w:pPr>
                  <w:r w:rsidRPr="00910F10">
                    <w:rPr>
                      <w:rFonts w:cs="Arial"/>
                      <w:sz w:val="22"/>
                      <w:szCs w:val="22"/>
                      <w:u w:val="single"/>
                      <w:lang w:eastAsia="en-GB"/>
                    </w:rPr>
                    <w:t>1456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8A2D8" w14:textId="77777777" w:rsidR="003C1E61" w:rsidRPr="00910F10" w:rsidRDefault="003C1E61" w:rsidP="003C1E61">
                  <w:pPr>
                    <w:jc w:val="center"/>
                    <w:textAlignment w:val="baseline"/>
                    <w:rPr>
                      <w:rFonts w:ascii="Segoe UI" w:hAnsi="Segoe UI" w:cs="Segoe UI"/>
                      <w:sz w:val="18"/>
                      <w:szCs w:val="18"/>
                      <w:lang w:eastAsia="en-GB"/>
                    </w:rPr>
                  </w:pPr>
                  <w:r w:rsidRPr="00910F10">
                    <w:rPr>
                      <w:rFonts w:cs="Arial"/>
                      <w:sz w:val="22"/>
                      <w:szCs w:val="22"/>
                      <w:u w:val="single"/>
                      <w:lang w:eastAsia="en-GB"/>
                    </w:rPr>
                    <w:t>1133</w:t>
                  </w:r>
                </w:p>
              </w:tc>
            </w:tr>
            <w:tr w:rsidR="003C1E61" w:rsidRPr="00910F10" w14:paraId="2AB3251D" w14:textId="77777777" w:rsidTr="00340316">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83148" w14:textId="77777777" w:rsidR="003C1E61" w:rsidRPr="00910F10" w:rsidRDefault="003C1E61" w:rsidP="003C1E61">
                  <w:pPr>
                    <w:jc w:val="center"/>
                    <w:textAlignment w:val="baseline"/>
                    <w:rPr>
                      <w:rFonts w:ascii="Segoe UI" w:hAnsi="Segoe UI" w:cs="Segoe UI"/>
                      <w:sz w:val="18"/>
                      <w:szCs w:val="18"/>
                      <w:lang w:eastAsia="en-GB"/>
                    </w:rPr>
                  </w:pPr>
                  <w:r w:rsidRPr="00910F10">
                    <w:rPr>
                      <w:rFonts w:cs="Arial"/>
                      <w:sz w:val="22"/>
                      <w:szCs w:val="22"/>
                      <w:u w:val="single"/>
                      <w:lang w:eastAsia="en-GB"/>
                    </w:rPr>
                    <w:t>2.23%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76409" w14:textId="77777777" w:rsidR="003C1E61" w:rsidRPr="00910F10" w:rsidRDefault="003C1E61" w:rsidP="003C1E61">
                  <w:pPr>
                    <w:jc w:val="center"/>
                    <w:textAlignment w:val="baseline"/>
                    <w:rPr>
                      <w:rFonts w:ascii="Segoe UI" w:hAnsi="Segoe UI" w:cs="Segoe UI"/>
                      <w:sz w:val="18"/>
                      <w:szCs w:val="18"/>
                      <w:lang w:eastAsia="en-GB"/>
                    </w:rPr>
                  </w:pPr>
                  <w:r w:rsidRPr="00910F10">
                    <w:rPr>
                      <w:rFonts w:cs="Arial"/>
                      <w:sz w:val="22"/>
                      <w:szCs w:val="22"/>
                      <w:u w:val="single"/>
                      <w:lang w:eastAsia="en-GB"/>
                    </w:rPr>
                    <w:t>12.68%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57D11" w14:textId="77777777" w:rsidR="003C1E61" w:rsidRPr="00910F10" w:rsidRDefault="003C1E61" w:rsidP="003C1E61">
                  <w:pPr>
                    <w:jc w:val="center"/>
                    <w:textAlignment w:val="baseline"/>
                    <w:rPr>
                      <w:rFonts w:ascii="Segoe UI" w:hAnsi="Segoe UI" w:cs="Segoe UI"/>
                      <w:sz w:val="18"/>
                      <w:szCs w:val="18"/>
                      <w:lang w:eastAsia="en-GB"/>
                    </w:rPr>
                  </w:pPr>
                  <w:r w:rsidRPr="00910F10">
                    <w:rPr>
                      <w:rFonts w:cs="Arial"/>
                      <w:sz w:val="22"/>
                      <w:szCs w:val="22"/>
                      <w:u w:val="single"/>
                      <w:lang w:eastAsia="en-GB"/>
                    </w:rPr>
                    <w:t>24.04%</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BE02D" w14:textId="77777777" w:rsidR="003C1E61" w:rsidRPr="00910F10" w:rsidRDefault="003C1E61" w:rsidP="003C1E61">
                  <w:pPr>
                    <w:jc w:val="center"/>
                    <w:textAlignment w:val="baseline"/>
                    <w:rPr>
                      <w:rFonts w:ascii="Segoe UI" w:hAnsi="Segoe UI" w:cs="Segoe UI"/>
                      <w:sz w:val="18"/>
                      <w:szCs w:val="18"/>
                      <w:lang w:eastAsia="en-GB"/>
                    </w:rPr>
                  </w:pPr>
                  <w:r w:rsidRPr="00910F10">
                    <w:rPr>
                      <w:rFonts w:cs="Arial"/>
                      <w:sz w:val="22"/>
                      <w:szCs w:val="22"/>
                      <w:u w:val="single"/>
                      <w:lang w:eastAsia="en-GB"/>
                    </w:rPr>
                    <w:t>34.32%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3E083" w14:textId="77777777" w:rsidR="003C1E61" w:rsidRDefault="003C1E61" w:rsidP="003C1E61">
                  <w:pPr>
                    <w:jc w:val="center"/>
                    <w:textAlignment w:val="baseline"/>
                    <w:rPr>
                      <w:rFonts w:cs="Arial"/>
                      <w:sz w:val="22"/>
                      <w:szCs w:val="22"/>
                      <w:lang w:eastAsia="en-GB"/>
                    </w:rPr>
                  </w:pPr>
                  <w:r w:rsidRPr="00910F10">
                    <w:rPr>
                      <w:rFonts w:cs="Arial"/>
                      <w:sz w:val="22"/>
                      <w:szCs w:val="22"/>
                      <w:u w:val="single"/>
                      <w:lang w:eastAsia="en-GB"/>
                    </w:rPr>
                    <w:t>26.7%</w:t>
                  </w:r>
                </w:p>
                <w:p w14:paraId="06E8C3FB" w14:textId="77777777" w:rsidR="003C1E61" w:rsidRPr="00910F10" w:rsidRDefault="003C1E61" w:rsidP="003C1E61">
                  <w:pPr>
                    <w:jc w:val="center"/>
                    <w:textAlignment w:val="baseline"/>
                    <w:rPr>
                      <w:rFonts w:ascii="Segoe UI" w:hAnsi="Segoe UI" w:cs="Segoe UI"/>
                      <w:sz w:val="18"/>
                      <w:szCs w:val="18"/>
                      <w:lang w:eastAsia="en-GB"/>
                    </w:rPr>
                  </w:pPr>
                </w:p>
              </w:tc>
            </w:tr>
          </w:tbl>
          <w:p w14:paraId="35A39FF7" w14:textId="77777777" w:rsidR="003C1E61" w:rsidRDefault="003C1E61" w:rsidP="003C1E61">
            <w:pPr>
              <w:spacing w:before="240" w:after="240"/>
            </w:pPr>
            <w:r>
              <w:t>A report by CIPD about the ageing workforce indicates that approximately 30% of the typical UK workforce are aged 55+:</w:t>
            </w:r>
          </w:p>
          <w:p w14:paraId="597EF8EF" w14:textId="613CA16E" w:rsidR="003C1E61" w:rsidRPr="008E00D0" w:rsidRDefault="00137B12" w:rsidP="003C1E61">
            <w:pPr>
              <w:spacing w:before="240" w:after="240"/>
              <w:rPr>
                <w:rFonts w:cs="Arial"/>
                <w:sz w:val="22"/>
                <w:szCs w:val="22"/>
              </w:rPr>
            </w:pPr>
            <w:hyperlink r:id="rId14" w:history="1">
              <w:r w:rsidR="003C1E61" w:rsidRPr="008D5529">
                <w:rPr>
                  <w:color w:val="0000FF"/>
                  <w:u w:val="single"/>
                </w:rPr>
                <w:t>https://www.cipd.co.uk/knowledge/work/trends/ageing-workforce-report</w:t>
              </w:r>
            </w:hyperlink>
          </w:p>
        </w:tc>
      </w:tr>
      <w:tr w:rsidR="003C1E61" w:rsidRPr="008E00D0" w14:paraId="19802743" w14:textId="77777777" w:rsidTr="000B0B1F">
        <w:tc>
          <w:tcPr>
            <w:tcW w:w="1985" w:type="dxa"/>
            <w:shd w:val="clear" w:color="auto" w:fill="F2F2F2" w:themeFill="background1" w:themeFillShade="F2"/>
            <w:vAlign w:val="center"/>
          </w:tcPr>
          <w:p w14:paraId="3FA7BC1E" w14:textId="77777777" w:rsidR="003C1E61" w:rsidRPr="008E00D0" w:rsidRDefault="003C1E61" w:rsidP="003C1E61">
            <w:pPr>
              <w:spacing w:before="240" w:after="240"/>
              <w:jc w:val="center"/>
              <w:rPr>
                <w:rFonts w:cs="Arial"/>
                <w:sz w:val="22"/>
                <w:szCs w:val="22"/>
              </w:rPr>
            </w:pPr>
            <w:r w:rsidRPr="008E00D0">
              <w:rPr>
                <w:rFonts w:cs="Arial"/>
                <w:sz w:val="22"/>
                <w:szCs w:val="22"/>
              </w:rPr>
              <w:t>Marital status</w:t>
            </w:r>
          </w:p>
        </w:tc>
        <w:tc>
          <w:tcPr>
            <w:tcW w:w="8364" w:type="dxa"/>
            <w:shd w:val="clear" w:color="auto" w:fill="auto"/>
          </w:tcPr>
          <w:p w14:paraId="5425EFE1" w14:textId="77777777" w:rsidR="003C1E61" w:rsidRDefault="003C1E61" w:rsidP="003C1E61">
            <w:pPr>
              <w:rPr>
                <w:rStyle w:val="eop"/>
                <w:rFonts w:cs="Arial"/>
                <w:color w:val="000000"/>
                <w:shd w:val="clear" w:color="auto" w:fill="FFFFFF"/>
              </w:rPr>
            </w:pPr>
            <w:r>
              <w:rPr>
                <w:rStyle w:val="normaltextrun"/>
                <w:rFonts w:cs="Arial"/>
                <w:b/>
                <w:bCs/>
                <w:color w:val="000000"/>
                <w:shd w:val="clear" w:color="auto" w:fill="FFFFFF"/>
              </w:rPr>
              <w:t>Internal Fair employment monitoring</w:t>
            </w:r>
            <w:r>
              <w:rPr>
                <w:rStyle w:val="normaltextrun"/>
                <w:rFonts w:cs="Arial"/>
                <w:color w:val="000000"/>
                <w:shd w:val="clear" w:color="auto" w:fill="FFFFFF"/>
              </w:rPr>
              <w:t> data shows the following approximate figures for marital status of Translink employees (4242):</w:t>
            </w:r>
            <w:r>
              <w:rPr>
                <w:rStyle w:val="eop"/>
                <w:rFonts w:cs="Arial"/>
                <w:color w:val="000000"/>
                <w:shd w:val="clear" w:color="auto" w:fill="FFFFFF"/>
              </w:rPr>
              <w:t> </w:t>
            </w:r>
          </w:p>
          <w:p w14:paraId="4E706494" w14:textId="77777777" w:rsidR="003C1E61" w:rsidRDefault="003C1E61" w:rsidP="003C1E61">
            <w:pPr>
              <w:rPr>
                <w:rStyle w:val="eop"/>
              </w:rPr>
            </w:pPr>
            <w:r>
              <w:rPr>
                <w:rStyle w:val="eop"/>
              </w:rPr>
              <w:t>It should be noted this is not a mandatory question and this record is taken from start of employment, thus the status could change during employment with no requirement to inform/update HR or the system.</w:t>
            </w:r>
          </w:p>
          <w:p w14:paraId="48CF5370" w14:textId="77777777" w:rsidR="003C1E61" w:rsidRDefault="003C1E61" w:rsidP="003C1E61"/>
          <w:tbl>
            <w:tblPr>
              <w:tblStyle w:val="TableGrid"/>
              <w:tblW w:w="0" w:type="auto"/>
              <w:tblLook w:val="04A0" w:firstRow="1" w:lastRow="0" w:firstColumn="1" w:lastColumn="0" w:noHBand="0" w:noVBand="1"/>
            </w:tblPr>
            <w:tblGrid>
              <w:gridCol w:w="1623"/>
              <w:gridCol w:w="1559"/>
              <w:gridCol w:w="1701"/>
              <w:gridCol w:w="959"/>
              <w:gridCol w:w="1017"/>
            </w:tblGrid>
            <w:tr w:rsidR="003C1E61" w14:paraId="79A491D7" w14:textId="77777777" w:rsidTr="00340316">
              <w:tc>
                <w:tcPr>
                  <w:tcW w:w="1623" w:type="dxa"/>
                  <w:vAlign w:val="center"/>
                </w:tcPr>
                <w:p w14:paraId="54C0C913" w14:textId="77777777" w:rsidR="003C1E61" w:rsidRDefault="003C1E61" w:rsidP="003C1E61">
                  <w:pPr>
                    <w:jc w:val="center"/>
                  </w:pPr>
                  <w:r>
                    <w:t>Married/ Civil Partnered</w:t>
                  </w:r>
                </w:p>
              </w:tc>
              <w:tc>
                <w:tcPr>
                  <w:tcW w:w="1559" w:type="dxa"/>
                  <w:vAlign w:val="center"/>
                </w:tcPr>
                <w:p w14:paraId="02EED27F" w14:textId="77777777" w:rsidR="003C1E61" w:rsidRDefault="003C1E61" w:rsidP="003C1E61">
                  <w:pPr>
                    <w:jc w:val="center"/>
                  </w:pPr>
                  <w:r>
                    <w:t>Co-Habiting</w:t>
                  </w:r>
                </w:p>
              </w:tc>
              <w:tc>
                <w:tcPr>
                  <w:tcW w:w="1701" w:type="dxa"/>
                  <w:vAlign w:val="center"/>
                </w:tcPr>
                <w:p w14:paraId="1F0DF787" w14:textId="77777777" w:rsidR="003C1E61" w:rsidRDefault="003C1E61" w:rsidP="003C1E61">
                  <w:pPr>
                    <w:jc w:val="center"/>
                  </w:pPr>
                  <w:r>
                    <w:t>Single (Never married)</w:t>
                  </w:r>
                </w:p>
              </w:tc>
              <w:tc>
                <w:tcPr>
                  <w:tcW w:w="959" w:type="dxa"/>
                  <w:vAlign w:val="center"/>
                </w:tcPr>
                <w:p w14:paraId="75DDC205" w14:textId="77777777" w:rsidR="003C1E61" w:rsidRDefault="003C1E61" w:rsidP="003C1E61">
                  <w:pPr>
                    <w:jc w:val="center"/>
                  </w:pPr>
                  <w:r>
                    <w:t>Other</w:t>
                  </w:r>
                </w:p>
              </w:tc>
              <w:tc>
                <w:tcPr>
                  <w:tcW w:w="1017" w:type="dxa"/>
                  <w:vAlign w:val="center"/>
                </w:tcPr>
                <w:p w14:paraId="576931B3" w14:textId="77777777" w:rsidR="003C1E61" w:rsidRDefault="003C1E61" w:rsidP="003C1E61">
                  <w:pPr>
                    <w:jc w:val="center"/>
                  </w:pPr>
                  <w:r>
                    <w:t>No Answer</w:t>
                  </w:r>
                </w:p>
              </w:tc>
            </w:tr>
            <w:tr w:rsidR="003C1E61" w14:paraId="4F6F2F17" w14:textId="77777777" w:rsidTr="00340316">
              <w:tc>
                <w:tcPr>
                  <w:tcW w:w="1623" w:type="dxa"/>
                  <w:vAlign w:val="center"/>
                </w:tcPr>
                <w:p w14:paraId="397BE1F0" w14:textId="77777777" w:rsidR="003C1E61" w:rsidRDefault="003C1E61" w:rsidP="003C1E61">
                  <w:pPr>
                    <w:jc w:val="center"/>
                  </w:pPr>
                  <w:r>
                    <w:t>557</w:t>
                  </w:r>
                </w:p>
              </w:tc>
              <w:tc>
                <w:tcPr>
                  <w:tcW w:w="1559" w:type="dxa"/>
                  <w:vAlign w:val="center"/>
                </w:tcPr>
                <w:p w14:paraId="60977F57" w14:textId="77777777" w:rsidR="003C1E61" w:rsidRDefault="003C1E61" w:rsidP="003C1E61">
                  <w:pPr>
                    <w:jc w:val="center"/>
                  </w:pPr>
                  <w:r>
                    <w:t>142</w:t>
                  </w:r>
                </w:p>
              </w:tc>
              <w:tc>
                <w:tcPr>
                  <w:tcW w:w="1701" w:type="dxa"/>
                  <w:vAlign w:val="center"/>
                </w:tcPr>
                <w:p w14:paraId="2EFD0D90" w14:textId="77777777" w:rsidR="003C1E61" w:rsidRDefault="003C1E61" w:rsidP="003C1E61">
                  <w:pPr>
                    <w:jc w:val="center"/>
                  </w:pPr>
                  <w:r>
                    <w:t>788</w:t>
                  </w:r>
                </w:p>
              </w:tc>
              <w:tc>
                <w:tcPr>
                  <w:tcW w:w="959" w:type="dxa"/>
                  <w:vAlign w:val="center"/>
                </w:tcPr>
                <w:p w14:paraId="3CFE28CD" w14:textId="77777777" w:rsidR="003C1E61" w:rsidRDefault="003C1E61" w:rsidP="003C1E61">
                  <w:pPr>
                    <w:jc w:val="center"/>
                  </w:pPr>
                  <w:r>
                    <w:t>81</w:t>
                  </w:r>
                </w:p>
              </w:tc>
              <w:tc>
                <w:tcPr>
                  <w:tcW w:w="1017" w:type="dxa"/>
                  <w:vAlign w:val="center"/>
                </w:tcPr>
                <w:p w14:paraId="7D7011FE" w14:textId="77777777" w:rsidR="003C1E61" w:rsidRDefault="003C1E61" w:rsidP="003C1E61">
                  <w:pPr>
                    <w:jc w:val="center"/>
                  </w:pPr>
                  <w:r>
                    <w:t>2674</w:t>
                  </w:r>
                </w:p>
              </w:tc>
            </w:tr>
            <w:tr w:rsidR="003C1E61" w14:paraId="7773EED0" w14:textId="77777777" w:rsidTr="00340316">
              <w:tc>
                <w:tcPr>
                  <w:tcW w:w="1623" w:type="dxa"/>
                  <w:vAlign w:val="center"/>
                </w:tcPr>
                <w:p w14:paraId="776E5BE5" w14:textId="77777777" w:rsidR="003C1E61" w:rsidRDefault="003C1E61" w:rsidP="003C1E61">
                  <w:pPr>
                    <w:jc w:val="center"/>
                  </w:pPr>
                  <w:r>
                    <w:t>13.1%</w:t>
                  </w:r>
                </w:p>
              </w:tc>
              <w:tc>
                <w:tcPr>
                  <w:tcW w:w="1559" w:type="dxa"/>
                  <w:vAlign w:val="center"/>
                </w:tcPr>
                <w:p w14:paraId="5FC85886" w14:textId="77777777" w:rsidR="003C1E61" w:rsidRDefault="003C1E61" w:rsidP="003C1E61">
                  <w:pPr>
                    <w:jc w:val="center"/>
                  </w:pPr>
                  <w:r>
                    <w:t>3.3%</w:t>
                  </w:r>
                </w:p>
              </w:tc>
              <w:tc>
                <w:tcPr>
                  <w:tcW w:w="1701" w:type="dxa"/>
                  <w:vAlign w:val="center"/>
                </w:tcPr>
                <w:p w14:paraId="23F90218" w14:textId="77777777" w:rsidR="003C1E61" w:rsidRDefault="003C1E61" w:rsidP="003C1E61">
                  <w:pPr>
                    <w:jc w:val="center"/>
                  </w:pPr>
                  <w:r>
                    <w:t>18.6%</w:t>
                  </w:r>
                </w:p>
              </w:tc>
              <w:tc>
                <w:tcPr>
                  <w:tcW w:w="959" w:type="dxa"/>
                  <w:vAlign w:val="center"/>
                </w:tcPr>
                <w:p w14:paraId="22D21E66" w14:textId="77777777" w:rsidR="003C1E61" w:rsidRDefault="003C1E61" w:rsidP="003C1E61">
                  <w:pPr>
                    <w:jc w:val="center"/>
                  </w:pPr>
                  <w:r>
                    <w:t>1.9%</w:t>
                  </w:r>
                </w:p>
              </w:tc>
              <w:tc>
                <w:tcPr>
                  <w:tcW w:w="1017" w:type="dxa"/>
                  <w:vAlign w:val="center"/>
                </w:tcPr>
                <w:p w14:paraId="71E4F410" w14:textId="77777777" w:rsidR="003C1E61" w:rsidRDefault="003C1E61" w:rsidP="003C1E61">
                  <w:pPr>
                    <w:jc w:val="center"/>
                  </w:pPr>
                  <w:r>
                    <w:t>63%</w:t>
                  </w:r>
                </w:p>
              </w:tc>
            </w:tr>
          </w:tbl>
          <w:p w14:paraId="20E8AEA1" w14:textId="2E502CAE" w:rsidR="003C1E61" w:rsidRPr="008E00D0" w:rsidRDefault="003C1E61" w:rsidP="003C1E61">
            <w:pPr>
              <w:spacing w:before="240" w:after="240"/>
              <w:rPr>
                <w:rFonts w:cs="Arial"/>
                <w:sz w:val="22"/>
                <w:szCs w:val="22"/>
              </w:rPr>
            </w:pPr>
          </w:p>
        </w:tc>
      </w:tr>
      <w:tr w:rsidR="003C1E61" w:rsidRPr="008E00D0" w14:paraId="3199E4B5" w14:textId="77777777" w:rsidTr="000B0B1F">
        <w:trPr>
          <w:trHeight w:val="855"/>
        </w:trPr>
        <w:tc>
          <w:tcPr>
            <w:tcW w:w="1985" w:type="dxa"/>
            <w:shd w:val="clear" w:color="auto" w:fill="F2F2F2" w:themeFill="background1" w:themeFillShade="F2"/>
            <w:vAlign w:val="center"/>
          </w:tcPr>
          <w:p w14:paraId="646F07D6" w14:textId="77777777" w:rsidR="003C1E61" w:rsidRPr="008E00D0" w:rsidRDefault="003C1E61" w:rsidP="003C1E61">
            <w:pPr>
              <w:spacing w:before="240" w:after="240"/>
              <w:jc w:val="center"/>
              <w:rPr>
                <w:rFonts w:cs="Arial"/>
                <w:sz w:val="22"/>
                <w:szCs w:val="22"/>
              </w:rPr>
            </w:pPr>
            <w:r w:rsidRPr="008E00D0">
              <w:rPr>
                <w:rFonts w:cs="Arial"/>
                <w:sz w:val="22"/>
                <w:szCs w:val="22"/>
              </w:rPr>
              <w:t>Sexual orientation</w:t>
            </w:r>
          </w:p>
        </w:tc>
        <w:tc>
          <w:tcPr>
            <w:tcW w:w="8364" w:type="dxa"/>
            <w:shd w:val="clear" w:color="auto" w:fill="auto"/>
          </w:tcPr>
          <w:p w14:paraId="359D9C12" w14:textId="77777777" w:rsidR="003C1E61" w:rsidRDefault="003C1E61" w:rsidP="003C1E61">
            <w:pPr>
              <w:rPr>
                <w:rStyle w:val="eop"/>
                <w:rFonts w:cs="Arial"/>
                <w:color w:val="000000"/>
                <w:shd w:val="clear" w:color="auto" w:fill="FFFFFF"/>
              </w:rPr>
            </w:pPr>
            <w:r>
              <w:rPr>
                <w:rStyle w:val="normaltextrun"/>
                <w:rFonts w:cs="Arial"/>
                <w:b/>
                <w:bCs/>
                <w:color w:val="000000"/>
                <w:shd w:val="clear" w:color="auto" w:fill="FFFFFF"/>
              </w:rPr>
              <w:t>Internal Fair employment monitoring</w:t>
            </w:r>
            <w:r>
              <w:rPr>
                <w:rStyle w:val="normaltextrun"/>
                <w:rFonts w:cs="Arial"/>
                <w:color w:val="000000"/>
                <w:shd w:val="clear" w:color="auto" w:fill="FFFFFF"/>
              </w:rPr>
              <w:t> data shows the following approximate figures for sexual orientation of Translink employees (4242):</w:t>
            </w:r>
            <w:r>
              <w:rPr>
                <w:rStyle w:val="eop"/>
                <w:rFonts w:cs="Arial"/>
                <w:color w:val="000000"/>
                <w:shd w:val="clear" w:color="auto" w:fill="FFFFFF"/>
              </w:rPr>
              <w:t> </w:t>
            </w:r>
          </w:p>
          <w:p w14:paraId="7A7937C7" w14:textId="77777777" w:rsidR="003C1E61" w:rsidRDefault="003C1E61" w:rsidP="003C1E61">
            <w:pPr>
              <w:rPr>
                <w:rStyle w:val="eop"/>
              </w:rPr>
            </w:pPr>
            <w:r>
              <w:rPr>
                <w:rStyle w:val="eop"/>
              </w:rPr>
              <w:t>It should be noted this is not a mandatory question.</w:t>
            </w:r>
          </w:p>
          <w:p w14:paraId="175DB3F3" w14:textId="77777777" w:rsidR="003C1E61" w:rsidRDefault="003C1E61" w:rsidP="003C1E61">
            <w:pPr>
              <w:rPr>
                <w:rStyle w:val="eop"/>
              </w:rPr>
            </w:pPr>
          </w:p>
          <w:tbl>
            <w:tblPr>
              <w:tblStyle w:val="TableGrid"/>
              <w:tblW w:w="0" w:type="auto"/>
              <w:tblLook w:val="04A0" w:firstRow="1" w:lastRow="0" w:firstColumn="1" w:lastColumn="0" w:noHBand="0" w:noVBand="1"/>
            </w:tblPr>
            <w:tblGrid>
              <w:gridCol w:w="1765"/>
              <w:gridCol w:w="1417"/>
              <w:gridCol w:w="851"/>
              <w:gridCol w:w="1417"/>
            </w:tblGrid>
            <w:tr w:rsidR="003C1E61" w14:paraId="6C30D36E" w14:textId="77777777" w:rsidTr="00340316">
              <w:tc>
                <w:tcPr>
                  <w:tcW w:w="1765" w:type="dxa"/>
                  <w:vAlign w:val="center"/>
                </w:tcPr>
                <w:p w14:paraId="00CD1F10" w14:textId="77777777" w:rsidR="003C1E61" w:rsidRDefault="003C1E61" w:rsidP="003C1E61">
                  <w:pPr>
                    <w:jc w:val="center"/>
                    <w:rPr>
                      <w:rStyle w:val="eop"/>
                    </w:rPr>
                  </w:pPr>
                  <w:r>
                    <w:rPr>
                      <w:rStyle w:val="eop"/>
                    </w:rPr>
                    <w:t>A different sex</w:t>
                  </w:r>
                </w:p>
              </w:tc>
              <w:tc>
                <w:tcPr>
                  <w:tcW w:w="1417" w:type="dxa"/>
                  <w:vAlign w:val="center"/>
                </w:tcPr>
                <w:p w14:paraId="582D5B9D" w14:textId="77777777" w:rsidR="003C1E61" w:rsidRDefault="003C1E61" w:rsidP="003C1E61">
                  <w:pPr>
                    <w:jc w:val="center"/>
                    <w:rPr>
                      <w:rStyle w:val="eop"/>
                    </w:rPr>
                  </w:pPr>
                  <w:r>
                    <w:rPr>
                      <w:rStyle w:val="eop"/>
                    </w:rPr>
                    <w:t>Same sex</w:t>
                  </w:r>
                </w:p>
              </w:tc>
              <w:tc>
                <w:tcPr>
                  <w:tcW w:w="851" w:type="dxa"/>
                  <w:vAlign w:val="center"/>
                </w:tcPr>
                <w:p w14:paraId="5F2075B8" w14:textId="77777777" w:rsidR="003C1E61" w:rsidRDefault="003C1E61" w:rsidP="003C1E61">
                  <w:pPr>
                    <w:jc w:val="center"/>
                    <w:rPr>
                      <w:rStyle w:val="eop"/>
                    </w:rPr>
                  </w:pPr>
                  <w:r>
                    <w:rPr>
                      <w:rStyle w:val="eop"/>
                    </w:rPr>
                    <w:t>Both</w:t>
                  </w:r>
                </w:p>
              </w:tc>
              <w:tc>
                <w:tcPr>
                  <w:tcW w:w="1417" w:type="dxa"/>
                  <w:vAlign w:val="center"/>
                </w:tcPr>
                <w:p w14:paraId="7B50F76C" w14:textId="77777777" w:rsidR="003C1E61" w:rsidRDefault="003C1E61" w:rsidP="003C1E61">
                  <w:pPr>
                    <w:jc w:val="center"/>
                    <w:rPr>
                      <w:rStyle w:val="eop"/>
                    </w:rPr>
                  </w:pPr>
                  <w:r>
                    <w:rPr>
                      <w:rStyle w:val="eop"/>
                    </w:rPr>
                    <w:t>No Answer</w:t>
                  </w:r>
                </w:p>
              </w:tc>
            </w:tr>
            <w:tr w:rsidR="003C1E61" w14:paraId="6B99529E" w14:textId="77777777" w:rsidTr="00340316">
              <w:tc>
                <w:tcPr>
                  <w:tcW w:w="1765" w:type="dxa"/>
                  <w:vAlign w:val="center"/>
                </w:tcPr>
                <w:p w14:paraId="282C2410" w14:textId="77777777" w:rsidR="003C1E61" w:rsidRDefault="003C1E61" w:rsidP="003C1E61">
                  <w:pPr>
                    <w:jc w:val="center"/>
                    <w:rPr>
                      <w:rStyle w:val="eop"/>
                    </w:rPr>
                  </w:pPr>
                  <w:r>
                    <w:rPr>
                      <w:rStyle w:val="eop"/>
                    </w:rPr>
                    <w:t>1268</w:t>
                  </w:r>
                </w:p>
              </w:tc>
              <w:tc>
                <w:tcPr>
                  <w:tcW w:w="1417" w:type="dxa"/>
                  <w:vAlign w:val="center"/>
                </w:tcPr>
                <w:p w14:paraId="40705274" w14:textId="77777777" w:rsidR="003C1E61" w:rsidRDefault="003C1E61" w:rsidP="003C1E61">
                  <w:pPr>
                    <w:jc w:val="center"/>
                    <w:rPr>
                      <w:rStyle w:val="eop"/>
                    </w:rPr>
                  </w:pPr>
                  <w:r>
                    <w:rPr>
                      <w:rStyle w:val="eop"/>
                    </w:rPr>
                    <w:t>51</w:t>
                  </w:r>
                </w:p>
              </w:tc>
              <w:tc>
                <w:tcPr>
                  <w:tcW w:w="851" w:type="dxa"/>
                  <w:vAlign w:val="center"/>
                </w:tcPr>
                <w:p w14:paraId="30180169" w14:textId="77777777" w:rsidR="003C1E61" w:rsidRDefault="003C1E61" w:rsidP="003C1E61">
                  <w:pPr>
                    <w:jc w:val="center"/>
                    <w:rPr>
                      <w:rStyle w:val="eop"/>
                    </w:rPr>
                  </w:pPr>
                  <w:r>
                    <w:rPr>
                      <w:rStyle w:val="eop"/>
                    </w:rPr>
                    <w:t>4</w:t>
                  </w:r>
                </w:p>
              </w:tc>
              <w:tc>
                <w:tcPr>
                  <w:tcW w:w="1417" w:type="dxa"/>
                  <w:vAlign w:val="center"/>
                </w:tcPr>
                <w:p w14:paraId="23FAE7BF" w14:textId="77777777" w:rsidR="003C1E61" w:rsidRDefault="003C1E61" w:rsidP="003C1E61">
                  <w:pPr>
                    <w:jc w:val="center"/>
                    <w:rPr>
                      <w:rStyle w:val="eop"/>
                    </w:rPr>
                  </w:pPr>
                  <w:r>
                    <w:rPr>
                      <w:rStyle w:val="eop"/>
                    </w:rPr>
                    <w:t>2919</w:t>
                  </w:r>
                </w:p>
              </w:tc>
            </w:tr>
            <w:tr w:rsidR="003C1E61" w14:paraId="7517A5C7" w14:textId="77777777" w:rsidTr="00340316">
              <w:tc>
                <w:tcPr>
                  <w:tcW w:w="1765" w:type="dxa"/>
                  <w:vAlign w:val="center"/>
                </w:tcPr>
                <w:p w14:paraId="74035522" w14:textId="77777777" w:rsidR="003C1E61" w:rsidRDefault="003C1E61" w:rsidP="003C1E61">
                  <w:pPr>
                    <w:jc w:val="center"/>
                    <w:rPr>
                      <w:rStyle w:val="eop"/>
                    </w:rPr>
                  </w:pPr>
                  <w:r>
                    <w:rPr>
                      <w:rStyle w:val="eop"/>
                    </w:rPr>
                    <w:t>30%</w:t>
                  </w:r>
                </w:p>
              </w:tc>
              <w:tc>
                <w:tcPr>
                  <w:tcW w:w="1417" w:type="dxa"/>
                  <w:vAlign w:val="center"/>
                </w:tcPr>
                <w:p w14:paraId="3EE5DC2F" w14:textId="77777777" w:rsidR="003C1E61" w:rsidRDefault="003C1E61" w:rsidP="003C1E61">
                  <w:pPr>
                    <w:jc w:val="center"/>
                    <w:rPr>
                      <w:rStyle w:val="eop"/>
                    </w:rPr>
                  </w:pPr>
                  <w:r>
                    <w:rPr>
                      <w:rStyle w:val="eop"/>
                    </w:rPr>
                    <w:t>1%</w:t>
                  </w:r>
                </w:p>
              </w:tc>
              <w:tc>
                <w:tcPr>
                  <w:tcW w:w="851" w:type="dxa"/>
                  <w:vAlign w:val="center"/>
                </w:tcPr>
                <w:p w14:paraId="133CC108" w14:textId="77777777" w:rsidR="003C1E61" w:rsidRDefault="003C1E61" w:rsidP="003C1E61">
                  <w:pPr>
                    <w:jc w:val="center"/>
                    <w:rPr>
                      <w:rStyle w:val="eop"/>
                    </w:rPr>
                  </w:pPr>
                  <w:r>
                    <w:rPr>
                      <w:rStyle w:val="eop"/>
                    </w:rPr>
                    <w:t>&lt;1%</w:t>
                  </w:r>
                </w:p>
              </w:tc>
              <w:tc>
                <w:tcPr>
                  <w:tcW w:w="1417" w:type="dxa"/>
                  <w:vAlign w:val="center"/>
                </w:tcPr>
                <w:p w14:paraId="1CC60E19" w14:textId="77777777" w:rsidR="003C1E61" w:rsidRDefault="003C1E61" w:rsidP="003C1E61">
                  <w:pPr>
                    <w:jc w:val="center"/>
                    <w:rPr>
                      <w:rStyle w:val="eop"/>
                    </w:rPr>
                  </w:pPr>
                  <w:r>
                    <w:rPr>
                      <w:rStyle w:val="eop"/>
                    </w:rPr>
                    <w:t>68%</w:t>
                  </w:r>
                </w:p>
              </w:tc>
            </w:tr>
          </w:tbl>
          <w:p w14:paraId="128C760F" w14:textId="273FB530" w:rsidR="003C1E61" w:rsidRPr="008E00D0" w:rsidRDefault="003C1E61" w:rsidP="003C1E61">
            <w:pPr>
              <w:spacing w:before="240" w:after="240"/>
              <w:rPr>
                <w:rFonts w:cs="Arial"/>
                <w:sz w:val="22"/>
                <w:szCs w:val="22"/>
              </w:rPr>
            </w:pPr>
            <w:r w:rsidRPr="0080203C">
              <w:rPr>
                <w:rFonts w:ascii="Helvetica" w:hAnsi="Helvetica" w:cs="Helvetica"/>
                <w:color w:val="323132"/>
                <w:szCs w:val="24"/>
                <w:shd w:val="clear" w:color="auto" w:fill="FFFFFF"/>
              </w:rPr>
              <w:t xml:space="preserve">Data from Office for National Statistics shows that in Northern Ireland, the percentage of people identifying themselves as LGB in 2018 was 1.2%. </w:t>
            </w:r>
            <w:hyperlink r:id="rId15" w:history="1">
              <w:r w:rsidRPr="0080203C">
                <w:rPr>
                  <w:rStyle w:val="Hyperlink"/>
                  <w:rFonts w:ascii="Helvetica" w:hAnsi="Helvetica" w:cs="Helvetica"/>
                  <w:szCs w:val="24"/>
                  <w:shd w:val="clear" w:color="auto" w:fill="FFFFFF"/>
                </w:rPr>
                <w:t>https://www.ons.gov.uk/peoplepopulationandcommunity</w:t>
              </w:r>
            </w:hyperlink>
          </w:p>
        </w:tc>
      </w:tr>
      <w:tr w:rsidR="003C1E61" w:rsidRPr="008E00D0" w14:paraId="0401D59C" w14:textId="77777777" w:rsidTr="000B0B1F">
        <w:trPr>
          <w:trHeight w:val="839"/>
        </w:trPr>
        <w:tc>
          <w:tcPr>
            <w:tcW w:w="1985" w:type="dxa"/>
            <w:shd w:val="clear" w:color="auto" w:fill="F2F2F2" w:themeFill="background1" w:themeFillShade="F2"/>
            <w:vAlign w:val="center"/>
          </w:tcPr>
          <w:p w14:paraId="77E7C3A0" w14:textId="77777777" w:rsidR="003C1E61" w:rsidRPr="008E00D0" w:rsidRDefault="003C1E61" w:rsidP="003C1E61">
            <w:pPr>
              <w:spacing w:before="240" w:after="240"/>
              <w:jc w:val="center"/>
              <w:rPr>
                <w:rFonts w:cs="Arial"/>
                <w:sz w:val="22"/>
                <w:szCs w:val="22"/>
              </w:rPr>
            </w:pPr>
            <w:r w:rsidRPr="008E00D0">
              <w:rPr>
                <w:rFonts w:cs="Arial"/>
                <w:sz w:val="22"/>
                <w:szCs w:val="22"/>
              </w:rPr>
              <w:t>Men and women generally</w:t>
            </w:r>
          </w:p>
        </w:tc>
        <w:tc>
          <w:tcPr>
            <w:tcW w:w="8364" w:type="dxa"/>
            <w:shd w:val="clear" w:color="auto" w:fill="auto"/>
          </w:tcPr>
          <w:p w14:paraId="5216A982" w14:textId="77777777" w:rsidR="003C1E61" w:rsidRDefault="003C1E61" w:rsidP="003C1E61">
            <w:pPr>
              <w:spacing w:before="240" w:after="240"/>
              <w:rPr>
                <w:rStyle w:val="normaltextrun"/>
                <w:rFonts w:cs="Arial"/>
                <w:color w:val="000000"/>
                <w:shd w:val="clear" w:color="auto" w:fill="FFFFFF"/>
              </w:rPr>
            </w:pPr>
            <w:r>
              <w:rPr>
                <w:rStyle w:val="normaltextrun"/>
                <w:rFonts w:cs="Arial"/>
                <w:b/>
                <w:bCs/>
                <w:color w:val="000000"/>
                <w:shd w:val="clear" w:color="auto" w:fill="FFFFFF"/>
              </w:rPr>
              <w:t>Internal Fair employment monitoring</w:t>
            </w:r>
            <w:r>
              <w:rPr>
                <w:rStyle w:val="normaltextrun"/>
                <w:rFonts w:cs="Arial"/>
                <w:color w:val="000000"/>
                <w:shd w:val="clear" w:color="auto" w:fill="FFFFFF"/>
              </w:rPr>
              <w:t> data shows the following breakdown by gender for employees:</w:t>
            </w:r>
          </w:p>
          <w:tbl>
            <w:tblPr>
              <w:tblStyle w:val="TableGrid"/>
              <w:tblW w:w="0" w:type="auto"/>
              <w:tblLook w:val="04A0" w:firstRow="1" w:lastRow="0" w:firstColumn="1" w:lastColumn="0" w:noHBand="0" w:noVBand="1"/>
            </w:tblPr>
            <w:tblGrid>
              <w:gridCol w:w="1198"/>
              <w:gridCol w:w="1276"/>
            </w:tblGrid>
            <w:tr w:rsidR="003C1E61" w14:paraId="786A52E6" w14:textId="77777777" w:rsidTr="00340316">
              <w:trPr>
                <w:trHeight w:val="441"/>
              </w:trPr>
              <w:tc>
                <w:tcPr>
                  <w:tcW w:w="1198" w:type="dxa"/>
                  <w:vAlign w:val="center"/>
                </w:tcPr>
                <w:p w14:paraId="4A71CD79" w14:textId="77777777" w:rsidR="003C1E61" w:rsidRDefault="003C1E61" w:rsidP="003C1E61">
                  <w:pPr>
                    <w:spacing w:before="240" w:after="240"/>
                    <w:jc w:val="center"/>
                    <w:rPr>
                      <w:rFonts w:cs="Arial"/>
                      <w:sz w:val="22"/>
                      <w:szCs w:val="22"/>
                    </w:rPr>
                  </w:pPr>
                  <w:r>
                    <w:rPr>
                      <w:rFonts w:cs="Arial"/>
                      <w:sz w:val="22"/>
                      <w:szCs w:val="22"/>
                    </w:rPr>
                    <w:lastRenderedPageBreak/>
                    <w:t>M</w:t>
                  </w:r>
                  <w:r>
                    <w:rPr>
                      <w:sz w:val="22"/>
                      <w:szCs w:val="22"/>
                    </w:rPr>
                    <w:t>ale</w:t>
                  </w:r>
                </w:p>
              </w:tc>
              <w:tc>
                <w:tcPr>
                  <w:tcW w:w="1276" w:type="dxa"/>
                  <w:vAlign w:val="center"/>
                </w:tcPr>
                <w:p w14:paraId="0AE46E5B" w14:textId="77777777" w:rsidR="003C1E61" w:rsidRDefault="003C1E61" w:rsidP="003C1E61">
                  <w:pPr>
                    <w:spacing w:before="240" w:after="240"/>
                    <w:jc w:val="center"/>
                    <w:rPr>
                      <w:rFonts w:cs="Arial"/>
                      <w:sz w:val="22"/>
                      <w:szCs w:val="22"/>
                    </w:rPr>
                  </w:pPr>
                  <w:r>
                    <w:rPr>
                      <w:rFonts w:cs="Arial"/>
                      <w:sz w:val="22"/>
                      <w:szCs w:val="22"/>
                    </w:rPr>
                    <w:t>F</w:t>
                  </w:r>
                  <w:r>
                    <w:rPr>
                      <w:sz w:val="22"/>
                      <w:szCs w:val="22"/>
                    </w:rPr>
                    <w:t>emale</w:t>
                  </w:r>
                </w:p>
              </w:tc>
            </w:tr>
            <w:tr w:rsidR="003C1E61" w14:paraId="55504361" w14:textId="77777777" w:rsidTr="00340316">
              <w:trPr>
                <w:trHeight w:val="693"/>
              </w:trPr>
              <w:tc>
                <w:tcPr>
                  <w:tcW w:w="1198" w:type="dxa"/>
                  <w:vAlign w:val="center"/>
                </w:tcPr>
                <w:p w14:paraId="21FB4A73" w14:textId="77777777" w:rsidR="003C1E61" w:rsidRDefault="003C1E61" w:rsidP="003C1E61">
                  <w:pPr>
                    <w:spacing w:before="240" w:after="240"/>
                    <w:jc w:val="center"/>
                    <w:rPr>
                      <w:rFonts w:cs="Arial"/>
                      <w:sz w:val="22"/>
                      <w:szCs w:val="22"/>
                    </w:rPr>
                  </w:pPr>
                  <w:r>
                    <w:rPr>
                      <w:rFonts w:cs="Arial"/>
                      <w:sz w:val="22"/>
                      <w:szCs w:val="22"/>
                    </w:rPr>
                    <w:t>3</w:t>
                  </w:r>
                  <w:r>
                    <w:rPr>
                      <w:sz w:val="22"/>
                      <w:szCs w:val="22"/>
                    </w:rPr>
                    <w:t>639</w:t>
                  </w:r>
                </w:p>
              </w:tc>
              <w:tc>
                <w:tcPr>
                  <w:tcW w:w="1276" w:type="dxa"/>
                  <w:vAlign w:val="center"/>
                </w:tcPr>
                <w:p w14:paraId="4063F239" w14:textId="77777777" w:rsidR="003C1E61" w:rsidRDefault="003C1E61" w:rsidP="003C1E61">
                  <w:pPr>
                    <w:spacing w:before="240" w:after="240"/>
                    <w:jc w:val="center"/>
                    <w:rPr>
                      <w:rFonts w:cs="Arial"/>
                      <w:sz w:val="22"/>
                      <w:szCs w:val="22"/>
                    </w:rPr>
                  </w:pPr>
                  <w:r>
                    <w:rPr>
                      <w:rFonts w:cs="Arial"/>
                      <w:sz w:val="22"/>
                      <w:szCs w:val="22"/>
                    </w:rPr>
                    <w:t>6</w:t>
                  </w:r>
                  <w:r>
                    <w:rPr>
                      <w:sz w:val="22"/>
                      <w:szCs w:val="22"/>
                    </w:rPr>
                    <w:t>03</w:t>
                  </w:r>
                </w:p>
              </w:tc>
            </w:tr>
            <w:tr w:rsidR="003C1E61" w14:paraId="20157620" w14:textId="77777777" w:rsidTr="00340316">
              <w:tc>
                <w:tcPr>
                  <w:tcW w:w="1198" w:type="dxa"/>
                  <w:vAlign w:val="center"/>
                </w:tcPr>
                <w:p w14:paraId="0335D5CE" w14:textId="77777777" w:rsidR="003C1E61" w:rsidRDefault="003C1E61" w:rsidP="003C1E61">
                  <w:pPr>
                    <w:spacing w:before="240" w:after="240"/>
                    <w:jc w:val="center"/>
                    <w:rPr>
                      <w:rFonts w:cs="Arial"/>
                      <w:sz w:val="22"/>
                      <w:szCs w:val="22"/>
                    </w:rPr>
                  </w:pPr>
                  <w:r>
                    <w:rPr>
                      <w:rFonts w:cs="Arial"/>
                      <w:sz w:val="22"/>
                      <w:szCs w:val="22"/>
                    </w:rPr>
                    <w:t>85%</w:t>
                  </w:r>
                </w:p>
              </w:tc>
              <w:tc>
                <w:tcPr>
                  <w:tcW w:w="1276" w:type="dxa"/>
                  <w:vAlign w:val="center"/>
                </w:tcPr>
                <w:p w14:paraId="4357F316" w14:textId="77777777" w:rsidR="003C1E61" w:rsidRDefault="003C1E61" w:rsidP="003C1E61">
                  <w:pPr>
                    <w:spacing w:before="240" w:after="240"/>
                    <w:jc w:val="center"/>
                    <w:rPr>
                      <w:rFonts w:cs="Arial"/>
                      <w:sz w:val="22"/>
                      <w:szCs w:val="22"/>
                    </w:rPr>
                  </w:pPr>
                  <w:r>
                    <w:rPr>
                      <w:rFonts w:cs="Arial"/>
                      <w:sz w:val="22"/>
                      <w:szCs w:val="22"/>
                    </w:rPr>
                    <w:t>15%</w:t>
                  </w:r>
                </w:p>
              </w:tc>
            </w:tr>
          </w:tbl>
          <w:p w14:paraId="23F83479" w14:textId="4B1A994F" w:rsidR="003C1E61" w:rsidRPr="008E00D0" w:rsidRDefault="003C1E61" w:rsidP="003C1E61">
            <w:pPr>
              <w:spacing w:before="240" w:after="240"/>
              <w:rPr>
                <w:rFonts w:cs="Arial"/>
                <w:sz w:val="22"/>
                <w:szCs w:val="22"/>
              </w:rPr>
            </w:pPr>
            <w:r>
              <w:rPr>
                <w:rFonts w:cs="Arial"/>
                <w:sz w:val="22"/>
                <w:szCs w:val="22"/>
              </w:rPr>
              <w:t xml:space="preserve">Information from the Equality Commission NI about previous legal cases (in which the equality commission may have provided support) involving </w:t>
            </w:r>
            <w:r w:rsidR="004059D2">
              <w:rPr>
                <w:rFonts w:cs="Arial"/>
                <w:sz w:val="22"/>
                <w:szCs w:val="22"/>
              </w:rPr>
              <w:t xml:space="preserve">harassment </w:t>
            </w:r>
            <w:r>
              <w:rPr>
                <w:rFonts w:cs="Arial"/>
                <w:sz w:val="22"/>
                <w:szCs w:val="22"/>
              </w:rPr>
              <w:t xml:space="preserve">shows </w:t>
            </w:r>
            <w:r w:rsidR="004059D2">
              <w:rPr>
                <w:rFonts w:cs="Arial"/>
                <w:sz w:val="22"/>
                <w:szCs w:val="22"/>
              </w:rPr>
              <w:t>14</w:t>
            </w:r>
            <w:r>
              <w:rPr>
                <w:rFonts w:cs="Arial"/>
                <w:sz w:val="22"/>
                <w:szCs w:val="22"/>
              </w:rPr>
              <w:t xml:space="preserve"> cases</w:t>
            </w:r>
            <w:r w:rsidR="004059D2">
              <w:rPr>
                <w:rFonts w:cs="Arial"/>
                <w:sz w:val="22"/>
                <w:szCs w:val="22"/>
              </w:rPr>
              <w:t xml:space="preserve"> (between 2015-2017)</w:t>
            </w:r>
            <w:r>
              <w:rPr>
                <w:rFonts w:cs="Arial"/>
                <w:sz w:val="22"/>
                <w:szCs w:val="22"/>
              </w:rPr>
              <w:t xml:space="preserve"> – In </w:t>
            </w:r>
            <w:r w:rsidR="004059D2">
              <w:rPr>
                <w:rFonts w:cs="Arial"/>
                <w:sz w:val="22"/>
                <w:szCs w:val="22"/>
              </w:rPr>
              <w:t>12</w:t>
            </w:r>
            <w:r>
              <w:rPr>
                <w:rFonts w:cs="Arial"/>
                <w:sz w:val="22"/>
                <w:szCs w:val="22"/>
              </w:rPr>
              <w:t xml:space="preserve"> of these the claimant was female.</w:t>
            </w:r>
          </w:p>
        </w:tc>
      </w:tr>
      <w:tr w:rsidR="003C1E61" w:rsidRPr="008E00D0" w14:paraId="25A75F03" w14:textId="77777777" w:rsidTr="000B0B1F">
        <w:tc>
          <w:tcPr>
            <w:tcW w:w="1985" w:type="dxa"/>
            <w:shd w:val="clear" w:color="auto" w:fill="F2F2F2" w:themeFill="background1" w:themeFillShade="F2"/>
            <w:vAlign w:val="center"/>
          </w:tcPr>
          <w:p w14:paraId="556C785E" w14:textId="77777777" w:rsidR="003C1E61" w:rsidRPr="008E00D0" w:rsidRDefault="003C1E61" w:rsidP="003C1E61">
            <w:pPr>
              <w:spacing w:before="240" w:after="240"/>
              <w:jc w:val="center"/>
              <w:rPr>
                <w:rFonts w:cs="Arial"/>
                <w:sz w:val="22"/>
                <w:szCs w:val="22"/>
              </w:rPr>
            </w:pPr>
            <w:r w:rsidRPr="008E00D0">
              <w:rPr>
                <w:rFonts w:cs="Arial"/>
                <w:sz w:val="22"/>
                <w:szCs w:val="22"/>
              </w:rPr>
              <w:lastRenderedPageBreak/>
              <w:t>Disability</w:t>
            </w:r>
          </w:p>
        </w:tc>
        <w:tc>
          <w:tcPr>
            <w:tcW w:w="8364" w:type="dxa"/>
            <w:shd w:val="clear" w:color="auto" w:fill="auto"/>
          </w:tcPr>
          <w:p w14:paraId="217903DA" w14:textId="77777777" w:rsidR="003C1E61" w:rsidRDefault="003C1E61" w:rsidP="003C1E61">
            <w:pPr>
              <w:spacing w:before="240" w:after="240"/>
              <w:rPr>
                <w:rStyle w:val="normaltextrun"/>
                <w:rFonts w:cs="Arial"/>
                <w:color w:val="000000"/>
                <w:shd w:val="clear" w:color="auto" w:fill="FFFFFF"/>
              </w:rPr>
            </w:pPr>
            <w:r>
              <w:rPr>
                <w:rStyle w:val="normaltextrun"/>
                <w:rFonts w:cs="Arial"/>
                <w:b/>
                <w:bCs/>
                <w:color w:val="000000"/>
                <w:shd w:val="clear" w:color="auto" w:fill="FFFFFF"/>
              </w:rPr>
              <w:t>Internal Fair employment monitoring</w:t>
            </w:r>
            <w:r>
              <w:rPr>
                <w:rStyle w:val="normaltextrun"/>
                <w:rFonts w:cs="Arial"/>
                <w:color w:val="000000"/>
                <w:shd w:val="clear" w:color="auto" w:fill="FFFFFF"/>
              </w:rPr>
              <w:t xml:space="preserve"> data shows the following breakdown of employees who have declared </w:t>
            </w:r>
            <w:proofErr w:type="gramStart"/>
            <w:r>
              <w:rPr>
                <w:rStyle w:val="normaltextrun"/>
                <w:rFonts w:cs="Arial"/>
                <w:color w:val="000000"/>
                <w:shd w:val="clear" w:color="auto" w:fill="FFFFFF"/>
              </w:rPr>
              <w:t>whether or not</w:t>
            </w:r>
            <w:proofErr w:type="gramEnd"/>
            <w:r>
              <w:rPr>
                <w:rStyle w:val="normaltextrun"/>
                <w:rFonts w:cs="Arial"/>
                <w:color w:val="000000"/>
                <w:shd w:val="clear" w:color="auto" w:fill="FFFFFF"/>
              </w:rPr>
              <w:t xml:space="preserve"> they have a disability:</w:t>
            </w:r>
          </w:p>
          <w:tbl>
            <w:tblPr>
              <w:tblStyle w:val="TableGrid"/>
              <w:tblW w:w="0" w:type="auto"/>
              <w:tblLook w:val="04A0" w:firstRow="1" w:lastRow="0" w:firstColumn="1" w:lastColumn="0" w:noHBand="0" w:noVBand="1"/>
            </w:tblPr>
            <w:tblGrid>
              <w:gridCol w:w="1623"/>
              <w:gridCol w:w="1418"/>
              <w:gridCol w:w="1701"/>
            </w:tblGrid>
            <w:tr w:rsidR="003C1E61" w14:paraId="6DB00879" w14:textId="77777777" w:rsidTr="00340316">
              <w:tc>
                <w:tcPr>
                  <w:tcW w:w="1623" w:type="dxa"/>
                  <w:vAlign w:val="center"/>
                </w:tcPr>
                <w:p w14:paraId="3A959956" w14:textId="77777777" w:rsidR="003C1E61" w:rsidRDefault="003C1E61" w:rsidP="003C1E61">
                  <w:pPr>
                    <w:spacing w:before="240" w:after="240"/>
                    <w:jc w:val="center"/>
                    <w:rPr>
                      <w:rStyle w:val="normaltextrun"/>
                      <w:rFonts w:cs="Arial"/>
                      <w:color w:val="000000"/>
                      <w:shd w:val="clear" w:color="auto" w:fill="FFFFFF"/>
                    </w:rPr>
                  </w:pPr>
                  <w:r>
                    <w:rPr>
                      <w:rStyle w:val="normaltextrun"/>
                      <w:rFonts w:cs="Arial"/>
                      <w:color w:val="000000"/>
                      <w:shd w:val="clear" w:color="auto" w:fill="FFFFFF"/>
                    </w:rPr>
                    <w:t>No Disability</w:t>
                  </w:r>
                </w:p>
              </w:tc>
              <w:tc>
                <w:tcPr>
                  <w:tcW w:w="1418" w:type="dxa"/>
                  <w:vAlign w:val="center"/>
                </w:tcPr>
                <w:p w14:paraId="18285B9A" w14:textId="77777777" w:rsidR="003C1E61" w:rsidRDefault="003C1E61" w:rsidP="003C1E61">
                  <w:pPr>
                    <w:spacing w:before="240" w:after="240"/>
                    <w:jc w:val="center"/>
                    <w:rPr>
                      <w:rStyle w:val="normaltextrun"/>
                      <w:rFonts w:cs="Arial"/>
                      <w:color w:val="000000"/>
                      <w:shd w:val="clear" w:color="auto" w:fill="FFFFFF"/>
                    </w:rPr>
                  </w:pPr>
                  <w:r>
                    <w:rPr>
                      <w:rStyle w:val="normaltextrun"/>
                      <w:rFonts w:cs="Arial"/>
                      <w:color w:val="000000"/>
                      <w:shd w:val="clear" w:color="auto" w:fill="FFFFFF"/>
                    </w:rPr>
                    <w:t>Disability</w:t>
                  </w:r>
                </w:p>
              </w:tc>
              <w:tc>
                <w:tcPr>
                  <w:tcW w:w="1701" w:type="dxa"/>
                  <w:vAlign w:val="center"/>
                </w:tcPr>
                <w:p w14:paraId="5F4ED0E0" w14:textId="77777777" w:rsidR="003C1E61" w:rsidRDefault="003C1E61" w:rsidP="003C1E61">
                  <w:pPr>
                    <w:spacing w:before="240" w:after="240"/>
                    <w:jc w:val="center"/>
                    <w:rPr>
                      <w:rStyle w:val="normaltextrun"/>
                      <w:rFonts w:cs="Arial"/>
                      <w:color w:val="000000"/>
                      <w:shd w:val="clear" w:color="auto" w:fill="FFFFFF"/>
                    </w:rPr>
                  </w:pPr>
                  <w:r>
                    <w:rPr>
                      <w:rStyle w:val="normaltextrun"/>
                      <w:rFonts w:cs="Arial"/>
                      <w:color w:val="000000"/>
                      <w:shd w:val="clear" w:color="auto" w:fill="FFFFFF"/>
                    </w:rPr>
                    <w:t>No Answer</w:t>
                  </w:r>
                </w:p>
              </w:tc>
            </w:tr>
            <w:tr w:rsidR="003C1E61" w14:paraId="28EED9CE" w14:textId="77777777" w:rsidTr="00340316">
              <w:tc>
                <w:tcPr>
                  <w:tcW w:w="1623" w:type="dxa"/>
                  <w:vAlign w:val="center"/>
                </w:tcPr>
                <w:p w14:paraId="154207C4" w14:textId="77777777" w:rsidR="003C1E61" w:rsidRDefault="003C1E61" w:rsidP="003C1E61">
                  <w:pPr>
                    <w:spacing w:before="240" w:after="240"/>
                    <w:jc w:val="center"/>
                    <w:rPr>
                      <w:rStyle w:val="normaltextrun"/>
                      <w:rFonts w:cs="Arial"/>
                      <w:color w:val="000000"/>
                      <w:shd w:val="clear" w:color="auto" w:fill="FFFFFF"/>
                    </w:rPr>
                  </w:pPr>
                  <w:r>
                    <w:rPr>
                      <w:rStyle w:val="normaltextrun"/>
                      <w:rFonts w:cs="Arial"/>
                      <w:color w:val="000000"/>
                      <w:shd w:val="clear" w:color="auto" w:fill="FFFFFF"/>
                    </w:rPr>
                    <w:t>872</w:t>
                  </w:r>
                </w:p>
              </w:tc>
              <w:tc>
                <w:tcPr>
                  <w:tcW w:w="1418" w:type="dxa"/>
                  <w:vAlign w:val="center"/>
                </w:tcPr>
                <w:p w14:paraId="21309CC8" w14:textId="77777777" w:rsidR="003C1E61" w:rsidRDefault="003C1E61" w:rsidP="003C1E61">
                  <w:pPr>
                    <w:spacing w:before="240" w:after="240"/>
                    <w:jc w:val="center"/>
                    <w:rPr>
                      <w:rStyle w:val="normaltextrun"/>
                      <w:rFonts w:cs="Arial"/>
                      <w:color w:val="000000"/>
                      <w:shd w:val="clear" w:color="auto" w:fill="FFFFFF"/>
                    </w:rPr>
                  </w:pPr>
                  <w:r>
                    <w:rPr>
                      <w:rStyle w:val="normaltextrun"/>
                      <w:rFonts w:cs="Arial"/>
                      <w:color w:val="000000"/>
                      <w:shd w:val="clear" w:color="auto" w:fill="FFFFFF"/>
                    </w:rPr>
                    <w:t>67</w:t>
                  </w:r>
                </w:p>
              </w:tc>
              <w:tc>
                <w:tcPr>
                  <w:tcW w:w="1701" w:type="dxa"/>
                  <w:vAlign w:val="center"/>
                </w:tcPr>
                <w:p w14:paraId="60FB6F6F" w14:textId="77777777" w:rsidR="003C1E61" w:rsidRDefault="003C1E61" w:rsidP="003C1E61">
                  <w:pPr>
                    <w:spacing w:before="240" w:after="240"/>
                    <w:jc w:val="center"/>
                    <w:rPr>
                      <w:rStyle w:val="normaltextrun"/>
                      <w:rFonts w:cs="Arial"/>
                      <w:color w:val="000000"/>
                      <w:shd w:val="clear" w:color="auto" w:fill="FFFFFF"/>
                    </w:rPr>
                  </w:pPr>
                  <w:r>
                    <w:rPr>
                      <w:rStyle w:val="normaltextrun"/>
                      <w:rFonts w:cs="Arial"/>
                      <w:color w:val="000000"/>
                      <w:shd w:val="clear" w:color="auto" w:fill="FFFFFF"/>
                    </w:rPr>
                    <w:t>3303</w:t>
                  </w:r>
                </w:p>
              </w:tc>
            </w:tr>
            <w:tr w:rsidR="003C1E61" w14:paraId="381FAC41" w14:textId="77777777" w:rsidTr="00340316">
              <w:tc>
                <w:tcPr>
                  <w:tcW w:w="1623" w:type="dxa"/>
                  <w:vAlign w:val="center"/>
                </w:tcPr>
                <w:p w14:paraId="6E267D90" w14:textId="77777777" w:rsidR="003C1E61" w:rsidRDefault="003C1E61" w:rsidP="003C1E61">
                  <w:pPr>
                    <w:spacing w:before="240" w:after="240"/>
                    <w:jc w:val="center"/>
                    <w:rPr>
                      <w:rStyle w:val="normaltextrun"/>
                      <w:rFonts w:cs="Arial"/>
                      <w:color w:val="000000"/>
                      <w:shd w:val="clear" w:color="auto" w:fill="FFFFFF"/>
                    </w:rPr>
                  </w:pPr>
                  <w:r>
                    <w:rPr>
                      <w:rStyle w:val="normaltextrun"/>
                      <w:rFonts w:cs="Arial"/>
                      <w:color w:val="000000"/>
                      <w:shd w:val="clear" w:color="auto" w:fill="FFFFFF"/>
                    </w:rPr>
                    <w:t>20.55%</w:t>
                  </w:r>
                </w:p>
              </w:tc>
              <w:tc>
                <w:tcPr>
                  <w:tcW w:w="1418" w:type="dxa"/>
                  <w:vAlign w:val="center"/>
                </w:tcPr>
                <w:p w14:paraId="55ABF353" w14:textId="77777777" w:rsidR="003C1E61" w:rsidRDefault="003C1E61" w:rsidP="003C1E61">
                  <w:pPr>
                    <w:spacing w:before="240" w:after="240"/>
                    <w:jc w:val="center"/>
                    <w:rPr>
                      <w:rStyle w:val="normaltextrun"/>
                      <w:rFonts w:cs="Arial"/>
                      <w:color w:val="000000"/>
                      <w:shd w:val="clear" w:color="auto" w:fill="FFFFFF"/>
                    </w:rPr>
                  </w:pPr>
                  <w:r>
                    <w:rPr>
                      <w:rStyle w:val="normaltextrun"/>
                      <w:rFonts w:cs="Arial"/>
                      <w:color w:val="000000"/>
                      <w:shd w:val="clear" w:color="auto" w:fill="FFFFFF"/>
                    </w:rPr>
                    <w:t>1.57%</w:t>
                  </w:r>
                </w:p>
              </w:tc>
              <w:tc>
                <w:tcPr>
                  <w:tcW w:w="1701" w:type="dxa"/>
                  <w:vAlign w:val="center"/>
                </w:tcPr>
                <w:p w14:paraId="40A2944A" w14:textId="77777777" w:rsidR="003C1E61" w:rsidRDefault="003C1E61" w:rsidP="003C1E61">
                  <w:pPr>
                    <w:spacing w:before="240" w:after="240"/>
                    <w:jc w:val="center"/>
                    <w:rPr>
                      <w:rStyle w:val="normaltextrun"/>
                      <w:rFonts w:cs="Arial"/>
                      <w:color w:val="000000"/>
                      <w:shd w:val="clear" w:color="auto" w:fill="FFFFFF"/>
                    </w:rPr>
                  </w:pPr>
                  <w:r>
                    <w:rPr>
                      <w:rStyle w:val="normaltextrun"/>
                      <w:rFonts w:cs="Arial"/>
                      <w:color w:val="000000"/>
                      <w:shd w:val="clear" w:color="auto" w:fill="FFFFFF"/>
                    </w:rPr>
                    <w:t>77.86%</w:t>
                  </w:r>
                </w:p>
              </w:tc>
            </w:tr>
          </w:tbl>
          <w:p w14:paraId="32201D7E" w14:textId="77777777" w:rsidR="003C1E61" w:rsidRDefault="003C1E61" w:rsidP="003C1E61">
            <w:pPr>
              <w:spacing w:line="240" w:lineRule="atLeast"/>
              <w:outlineLvl w:val="0"/>
              <w:rPr>
                <w:rFonts w:cs="Arial"/>
                <w:b/>
                <w:szCs w:val="24"/>
                <w:u w:val="single"/>
              </w:rPr>
            </w:pPr>
          </w:p>
          <w:p w14:paraId="1518497C" w14:textId="77777777" w:rsidR="003C1E61" w:rsidRDefault="003C1E61" w:rsidP="003C1E61">
            <w:pPr>
              <w:spacing w:line="240" w:lineRule="atLeast"/>
              <w:outlineLvl w:val="0"/>
              <w:rPr>
                <w:rFonts w:cs="Arial"/>
                <w:bCs/>
                <w:szCs w:val="24"/>
              </w:rPr>
            </w:pPr>
            <w:r w:rsidRPr="008C0AF2">
              <w:rPr>
                <w:rFonts w:cs="Arial"/>
                <w:bCs/>
                <w:szCs w:val="24"/>
              </w:rPr>
              <w:t xml:space="preserve">Policy has an appendix added - Code </w:t>
            </w:r>
            <w:proofErr w:type="gramStart"/>
            <w:r w:rsidRPr="008C0AF2">
              <w:rPr>
                <w:rFonts w:cs="Arial"/>
                <w:bCs/>
                <w:szCs w:val="24"/>
              </w:rPr>
              <w:t>Of</w:t>
            </w:r>
            <w:proofErr w:type="gramEnd"/>
            <w:r w:rsidRPr="008C0AF2">
              <w:rPr>
                <w:rFonts w:cs="Arial"/>
                <w:bCs/>
                <w:szCs w:val="24"/>
              </w:rPr>
              <w:t xml:space="preserve"> Practice On The Employment Of People With Disabilities</w:t>
            </w:r>
          </w:p>
          <w:p w14:paraId="5FC7E44D" w14:textId="77777777" w:rsidR="003C1E61" w:rsidRDefault="003C1E61" w:rsidP="003C1E61">
            <w:pPr>
              <w:spacing w:line="240" w:lineRule="atLeast"/>
              <w:outlineLvl w:val="0"/>
              <w:rPr>
                <w:rFonts w:cs="Arial"/>
                <w:bCs/>
                <w:szCs w:val="24"/>
              </w:rPr>
            </w:pPr>
          </w:p>
          <w:p w14:paraId="128E380A" w14:textId="77777777" w:rsidR="003C1E61" w:rsidRPr="008C0AF2" w:rsidRDefault="003C1E61" w:rsidP="003C1E61">
            <w:pPr>
              <w:spacing w:line="240" w:lineRule="atLeast"/>
              <w:outlineLvl w:val="0"/>
              <w:rPr>
                <w:rFonts w:cs="Arial"/>
                <w:bCs/>
                <w:szCs w:val="24"/>
              </w:rPr>
            </w:pPr>
            <w:r>
              <w:rPr>
                <w:rFonts w:cs="Arial"/>
                <w:bCs/>
                <w:szCs w:val="24"/>
              </w:rPr>
              <w:t xml:space="preserve">Data from Office of National Statistics which details that NI had an employment rate for disabled people of 37. </w:t>
            </w:r>
            <w:hyperlink r:id="rId16" w:history="1">
              <w:r w:rsidRPr="00835314">
                <w:rPr>
                  <w:rStyle w:val="Hyperlink"/>
                  <w:rFonts w:cs="Arial"/>
                  <w:bCs/>
                  <w:szCs w:val="24"/>
                </w:rPr>
                <w:t>https://www.ons.gov.uk/peoplepopulationandcommunity/healthandsocialcare/</w:t>
              </w:r>
            </w:hyperlink>
            <w:r w:rsidRPr="008C0AF2">
              <w:rPr>
                <w:rFonts w:cs="Arial"/>
                <w:bCs/>
                <w:szCs w:val="24"/>
              </w:rPr>
              <w:t xml:space="preserve"> </w:t>
            </w:r>
          </w:p>
          <w:p w14:paraId="3D529EEA" w14:textId="64293001" w:rsidR="003C1E61" w:rsidRPr="008E00D0" w:rsidRDefault="003C1E61" w:rsidP="003C1E61">
            <w:pPr>
              <w:spacing w:before="240" w:after="240"/>
              <w:rPr>
                <w:rFonts w:cs="Arial"/>
                <w:sz w:val="22"/>
                <w:szCs w:val="22"/>
              </w:rPr>
            </w:pPr>
          </w:p>
        </w:tc>
      </w:tr>
      <w:tr w:rsidR="003C1E61" w:rsidRPr="008E00D0" w14:paraId="73D39F98" w14:textId="77777777" w:rsidTr="000B0B1F">
        <w:tc>
          <w:tcPr>
            <w:tcW w:w="1985" w:type="dxa"/>
            <w:shd w:val="clear" w:color="auto" w:fill="F2F2F2" w:themeFill="background1" w:themeFillShade="F2"/>
            <w:vAlign w:val="center"/>
          </w:tcPr>
          <w:p w14:paraId="20F4AE10" w14:textId="77777777" w:rsidR="003C1E61" w:rsidRPr="008E00D0" w:rsidRDefault="003C1E61" w:rsidP="003C1E61">
            <w:pPr>
              <w:spacing w:before="240" w:after="240"/>
              <w:jc w:val="center"/>
              <w:rPr>
                <w:rFonts w:cs="Arial"/>
                <w:sz w:val="22"/>
                <w:szCs w:val="22"/>
              </w:rPr>
            </w:pPr>
            <w:r w:rsidRPr="008E00D0">
              <w:rPr>
                <w:rFonts w:cs="Arial"/>
                <w:sz w:val="22"/>
                <w:szCs w:val="22"/>
              </w:rPr>
              <w:t>Dependants</w:t>
            </w:r>
          </w:p>
        </w:tc>
        <w:tc>
          <w:tcPr>
            <w:tcW w:w="8364" w:type="dxa"/>
            <w:shd w:val="clear" w:color="auto" w:fill="auto"/>
          </w:tcPr>
          <w:p w14:paraId="65B62CDB" w14:textId="77777777" w:rsidR="003C1E61" w:rsidRDefault="003C1E61" w:rsidP="003C1E61">
            <w:pPr>
              <w:spacing w:before="240" w:after="240"/>
              <w:rPr>
                <w:rStyle w:val="normaltextrun"/>
                <w:rFonts w:cs="Arial"/>
                <w:color w:val="000000"/>
                <w:shd w:val="clear" w:color="auto" w:fill="FFFFFF"/>
              </w:rPr>
            </w:pPr>
            <w:r w:rsidRPr="006C197F">
              <w:rPr>
                <w:sz w:val="22"/>
                <w:szCs w:val="22"/>
              </w:rPr>
              <w:t xml:space="preserve"> </w:t>
            </w:r>
            <w:r>
              <w:rPr>
                <w:rStyle w:val="normaltextrun"/>
                <w:rFonts w:cs="Arial"/>
                <w:b/>
                <w:bCs/>
                <w:color w:val="000000"/>
                <w:shd w:val="clear" w:color="auto" w:fill="FFFFFF"/>
              </w:rPr>
              <w:t>Internal Fair employment monitoring</w:t>
            </w:r>
            <w:r>
              <w:rPr>
                <w:rStyle w:val="normaltextrun"/>
                <w:rFonts w:cs="Arial"/>
                <w:color w:val="000000"/>
                <w:shd w:val="clear" w:color="auto" w:fill="FFFFFF"/>
              </w:rPr>
              <w:t xml:space="preserve"> data shows the following </w:t>
            </w:r>
            <w:r>
              <w:rPr>
                <w:rStyle w:val="normaltextrun"/>
                <w:color w:val="000000"/>
                <w:shd w:val="clear" w:color="auto" w:fill="FFFFFF"/>
              </w:rPr>
              <w:t>approximate</w:t>
            </w:r>
            <w:r>
              <w:rPr>
                <w:rStyle w:val="normaltextrun"/>
                <w:rFonts w:cs="Arial"/>
                <w:color w:val="000000"/>
                <w:shd w:val="clear" w:color="auto" w:fill="FFFFFF"/>
              </w:rPr>
              <w:t xml:space="preserve"> breakdown of employees who have declared </w:t>
            </w:r>
            <w:proofErr w:type="gramStart"/>
            <w:r>
              <w:rPr>
                <w:rStyle w:val="normaltextrun"/>
                <w:rFonts w:cs="Arial"/>
                <w:color w:val="000000"/>
                <w:shd w:val="clear" w:color="auto" w:fill="FFFFFF"/>
              </w:rPr>
              <w:t>whether or not</w:t>
            </w:r>
            <w:proofErr w:type="gramEnd"/>
            <w:r>
              <w:rPr>
                <w:rStyle w:val="normaltextrun"/>
                <w:rFonts w:cs="Arial"/>
                <w:color w:val="000000"/>
                <w:shd w:val="clear" w:color="auto" w:fill="FFFFFF"/>
              </w:rPr>
              <w:t xml:space="preserve"> they have dependants:</w:t>
            </w:r>
          </w:p>
          <w:p w14:paraId="18E3C346" w14:textId="77777777" w:rsidR="003C1E61" w:rsidRDefault="003C1E61" w:rsidP="003C1E61">
            <w:pPr>
              <w:spacing w:before="240" w:after="240"/>
              <w:rPr>
                <w:rStyle w:val="normaltextrun"/>
                <w:rFonts w:cs="Arial"/>
                <w:color w:val="000000"/>
                <w:shd w:val="clear" w:color="auto" w:fill="FFFFFF"/>
              </w:rPr>
            </w:pPr>
            <w:r>
              <w:rPr>
                <w:rStyle w:val="eop"/>
              </w:rPr>
              <w:t>It should be noted this is not a mandatory question and this record is taken from start of employment, thus the status could change during employment with no requirement to inform/update HR or the system.</w:t>
            </w:r>
          </w:p>
          <w:tbl>
            <w:tblPr>
              <w:tblStyle w:val="TableGrid"/>
              <w:tblW w:w="0" w:type="auto"/>
              <w:tblLook w:val="04A0" w:firstRow="1" w:lastRow="0" w:firstColumn="1" w:lastColumn="0" w:noHBand="0" w:noVBand="1"/>
            </w:tblPr>
            <w:tblGrid>
              <w:gridCol w:w="914"/>
              <w:gridCol w:w="851"/>
              <w:gridCol w:w="1417"/>
            </w:tblGrid>
            <w:tr w:rsidR="003C1E61" w14:paraId="5C05D81B" w14:textId="77777777" w:rsidTr="00340316">
              <w:tc>
                <w:tcPr>
                  <w:tcW w:w="914" w:type="dxa"/>
                  <w:vAlign w:val="center"/>
                </w:tcPr>
                <w:p w14:paraId="74C7159D" w14:textId="77777777" w:rsidR="003C1E61" w:rsidRDefault="003C1E61" w:rsidP="003C1E61">
                  <w:pPr>
                    <w:spacing w:before="240" w:after="240"/>
                    <w:jc w:val="center"/>
                    <w:rPr>
                      <w:rFonts w:cs="Arial"/>
                      <w:sz w:val="22"/>
                      <w:szCs w:val="22"/>
                    </w:rPr>
                  </w:pPr>
                  <w:r>
                    <w:rPr>
                      <w:rFonts w:cs="Arial"/>
                      <w:sz w:val="22"/>
                      <w:szCs w:val="22"/>
                    </w:rPr>
                    <w:t>Y</w:t>
                  </w:r>
                  <w:r>
                    <w:rPr>
                      <w:sz w:val="22"/>
                      <w:szCs w:val="22"/>
                    </w:rPr>
                    <w:t>es</w:t>
                  </w:r>
                </w:p>
              </w:tc>
              <w:tc>
                <w:tcPr>
                  <w:tcW w:w="851" w:type="dxa"/>
                  <w:vAlign w:val="center"/>
                </w:tcPr>
                <w:p w14:paraId="1495294A" w14:textId="77777777" w:rsidR="003C1E61" w:rsidRDefault="003C1E61" w:rsidP="003C1E61">
                  <w:pPr>
                    <w:spacing w:before="240" w:after="240"/>
                    <w:jc w:val="center"/>
                    <w:rPr>
                      <w:rFonts w:cs="Arial"/>
                      <w:sz w:val="22"/>
                      <w:szCs w:val="22"/>
                    </w:rPr>
                  </w:pPr>
                  <w:r>
                    <w:rPr>
                      <w:rFonts w:cs="Arial"/>
                      <w:sz w:val="22"/>
                      <w:szCs w:val="22"/>
                    </w:rPr>
                    <w:t>N</w:t>
                  </w:r>
                  <w:r>
                    <w:rPr>
                      <w:sz w:val="22"/>
                      <w:szCs w:val="22"/>
                    </w:rPr>
                    <w:t>o</w:t>
                  </w:r>
                </w:p>
              </w:tc>
              <w:tc>
                <w:tcPr>
                  <w:tcW w:w="1417" w:type="dxa"/>
                  <w:vAlign w:val="center"/>
                </w:tcPr>
                <w:p w14:paraId="395DBC19" w14:textId="77777777" w:rsidR="003C1E61" w:rsidRDefault="003C1E61" w:rsidP="003C1E61">
                  <w:pPr>
                    <w:spacing w:before="240" w:after="240"/>
                    <w:jc w:val="center"/>
                    <w:rPr>
                      <w:rFonts w:cs="Arial"/>
                      <w:sz w:val="22"/>
                      <w:szCs w:val="22"/>
                    </w:rPr>
                  </w:pPr>
                  <w:r>
                    <w:rPr>
                      <w:rFonts w:cs="Arial"/>
                      <w:sz w:val="22"/>
                      <w:szCs w:val="22"/>
                    </w:rPr>
                    <w:t>N</w:t>
                  </w:r>
                  <w:r>
                    <w:rPr>
                      <w:sz w:val="22"/>
                      <w:szCs w:val="22"/>
                    </w:rPr>
                    <w:t>o Answer</w:t>
                  </w:r>
                </w:p>
              </w:tc>
            </w:tr>
            <w:tr w:rsidR="003C1E61" w14:paraId="664F4B45" w14:textId="77777777" w:rsidTr="00340316">
              <w:tc>
                <w:tcPr>
                  <w:tcW w:w="914" w:type="dxa"/>
                  <w:vAlign w:val="center"/>
                </w:tcPr>
                <w:p w14:paraId="67407985" w14:textId="77777777" w:rsidR="003C1E61" w:rsidRDefault="003C1E61" w:rsidP="003C1E61">
                  <w:pPr>
                    <w:spacing w:before="240" w:after="240"/>
                    <w:jc w:val="center"/>
                    <w:rPr>
                      <w:rFonts w:cs="Arial"/>
                      <w:sz w:val="22"/>
                      <w:szCs w:val="22"/>
                    </w:rPr>
                  </w:pPr>
                  <w:r>
                    <w:rPr>
                      <w:rFonts w:cs="Arial"/>
                      <w:sz w:val="22"/>
                      <w:szCs w:val="22"/>
                    </w:rPr>
                    <w:lastRenderedPageBreak/>
                    <w:t>811</w:t>
                  </w:r>
                </w:p>
              </w:tc>
              <w:tc>
                <w:tcPr>
                  <w:tcW w:w="851" w:type="dxa"/>
                  <w:vAlign w:val="center"/>
                </w:tcPr>
                <w:p w14:paraId="2F82CADE" w14:textId="77777777" w:rsidR="003C1E61" w:rsidRDefault="003C1E61" w:rsidP="003C1E61">
                  <w:pPr>
                    <w:spacing w:before="240" w:after="240"/>
                    <w:jc w:val="center"/>
                    <w:rPr>
                      <w:rFonts w:cs="Arial"/>
                      <w:sz w:val="22"/>
                      <w:szCs w:val="22"/>
                    </w:rPr>
                  </w:pPr>
                  <w:r>
                    <w:rPr>
                      <w:rFonts w:cs="Arial"/>
                      <w:sz w:val="22"/>
                      <w:szCs w:val="22"/>
                    </w:rPr>
                    <w:t>484</w:t>
                  </w:r>
                </w:p>
              </w:tc>
              <w:tc>
                <w:tcPr>
                  <w:tcW w:w="1417" w:type="dxa"/>
                  <w:vAlign w:val="center"/>
                </w:tcPr>
                <w:p w14:paraId="47AD8189" w14:textId="77777777" w:rsidR="003C1E61" w:rsidRDefault="003C1E61" w:rsidP="003C1E61">
                  <w:pPr>
                    <w:spacing w:before="240" w:after="240"/>
                    <w:jc w:val="center"/>
                    <w:rPr>
                      <w:rFonts w:cs="Arial"/>
                      <w:sz w:val="22"/>
                      <w:szCs w:val="22"/>
                    </w:rPr>
                  </w:pPr>
                  <w:r>
                    <w:rPr>
                      <w:rFonts w:cs="Arial"/>
                      <w:sz w:val="22"/>
                      <w:szCs w:val="22"/>
                    </w:rPr>
                    <w:t>2947</w:t>
                  </w:r>
                </w:p>
              </w:tc>
            </w:tr>
            <w:tr w:rsidR="003C1E61" w14:paraId="2AE55D6B" w14:textId="77777777" w:rsidTr="00340316">
              <w:tc>
                <w:tcPr>
                  <w:tcW w:w="914" w:type="dxa"/>
                  <w:vAlign w:val="center"/>
                </w:tcPr>
                <w:p w14:paraId="0B07827E" w14:textId="77777777" w:rsidR="003C1E61" w:rsidRDefault="003C1E61" w:rsidP="003C1E61">
                  <w:pPr>
                    <w:spacing w:before="240" w:after="240"/>
                    <w:jc w:val="center"/>
                    <w:rPr>
                      <w:rFonts w:cs="Arial"/>
                      <w:sz w:val="22"/>
                      <w:szCs w:val="22"/>
                    </w:rPr>
                  </w:pPr>
                  <w:r>
                    <w:rPr>
                      <w:rFonts w:cs="Arial"/>
                      <w:sz w:val="22"/>
                      <w:szCs w:val="22"/>
                    </w:rPr>
                    <w:t>19%</w:t>
                  </w:r>
                </w:p>
              </w:tc>
              <w:tc>
                <w:tcPr>
                  <w:tcW w:w="851" w:type="dxa"/>
                  <w:vAlign w:val="center"/>
                </w:tcPr>
                <w:p w14:paraId="3A25C8E2" w14:textId="77777777" w:rsidR="003C1E61" w:rsidRDefault="003C1E61" w:rsidP="003C1E61">
                  <w:pPr>
                    <w:spacing w:before="240" w:after="240"/>
                    <w:jc w:val="center"/>
                    <w:rPr>
                      <w:rFonts w:cs="Arial"/>
                      <w:sz w:val="22"/>
                      <w:szCs w:val="22"/>
                    </w:rPr>
                  </w:pPr>
                  <w:r>
                    <w:rPr>
                      <w:rFonts w:cs="Arial"/>
                      <w:sz w:val="22"/>
                      <w:szCs w:val="22"/>
                    </w:rPr>
                    <w:t>11%</w:t>
                  </w:r>
                </w:p>
              </w:tc>
              <w:tc>
                <w:tcPr>
                  <w:tcW w:w="1417" w:type="dxa"/>
                  <w:vAlign w:val="center"/>
                </w:tcPr>
                <w:p w14:paraId="569846EA" w14:textId="77777777" w:rsidR="003C1E61" w:rsidRDefault="003C1E61" w:rsidP="003C1E61">
                  <w:pPr>
                    <w:spacing w:before="240" w:after="240"/>
                    <w:jc w:val="center"/>
                    <w:rPr>
                      <w:rFonts w:cs="Arial"/>
                      <w:sz w:val="22"/>
                      <w:szCs w:val="22"/>
                    </w:rPr>
                  </w:pPr>
                  <w:r>
                    <w:rPr>
                      <w:rFonts w:cs="Arial"/>
                      <w:sz w:val="22"/>
                      <w:szCs w:val="22"/>
                    </w:rPr>
                    <w:t>70%</w:t>
                  </w:r>
                </w:p>
              </w:tc>
            </w:tr>
          </w:tbl>
          <w:p w14:paraId="07CD8E2A" w14:textId="750897D8" w:rsidR="003C1E61" w:rsidRPr="008E00D0" w:rsidRDefault="003C1E61" w:rsidP="003C1E61">
            <w:pPr>
              <w:spacing w:before="240" w:after="240"/>
              <w:rPr>
                <w:rFonts w:cs="Arial"/>
                <w:sz w:val="22"/>
                <w:szCs w:val="22"/>
              </w:rPr>
            </w:pPr>
          </w:p>
        </w:tc>
      </w:tr>
    </w:tbl>
    <w:p w14:paraId="52387253" w14:textId="77777777" w:rsidR="009A0FED" w:rsidRDefault="009A0FED" w:rsidP="00E91D60">
      <w:pPr>
        <w:autoSpaceDE w:val="0"/>
        <w:autoSpaceDN w:val="0"/>
        <w:adjustRightInd w:val="0"/>
        <w:rPr>
          <w:rFonts w:cs="Arial"/>
          <w:b/>
          <w:sz w:val="22"/>
          <w:szCs w:val="22"/>
        </w:rPr>
      </w:pPr>
    </w:p>
    <w:p w14:paraId="15C8C695" w14:textId="13883730" w:rsidR="00E91D60" w:rsidRPr="003B22B6" w:rsidRDefault="00766EB5" w:rsidP="00625162">
      <w:pPr>
        <w:autoSpaceDE w:val="0"/>
        <w:autoSpaceDN w:val="0"/>
        <w:adjustRightInd w:val="0"/>
        <w:ind w:left="-142"/>
        <w:rPr>
          <w:rFonts w:cs="Arial"/>
          <w:b/>
          <w:sz w:val="22"/>
          <w:szCs w:val="22"/>
        </w:rPr>
      </w:pPr>
      <w:r w:rsidRPr="003B22B6">
        <w:rPr>
          <w:rFonts w:cs="Arial"/>
          <w:b/>
          <w:sz w:val="22"/>
          <w:szCs w:val="22"/>
        </w:rPr>
        <w:t>Needs, Experiences and P</w:t>
      </w:r>
      <w:r w:rsidR="00E91D60" w:rsidRPr="003B22B6">
        <w:rPr>
          <w:rFonts w:cs="Arial"/>
          <w:b/>
          <w:sz w:val="22"/>
          <w:szCs w:val="22"/>
        </w:rPr>
        <w:t>riorities</w:t>
      </w:r>
    </w:p>
    <w:p w14:paraId="5276ECB0" w14:textId="77777777" w:rsidR="00467ECA" w:rsidRPr="003B22B6" w:rsidRDefault="00E91D60" w:rsidP="00625162">
      <w:pPr>
        <w:autoSpaceDE w:val="0"/>
        <w:autoSpaceDN w:val="0"/>
        <w:adjustRightInd w:val="0"/>
        <w:ind w:left="-142"/>
        <w:rPr>
          <w:rFonts w:cs="Arial"/>
          <w:sz w:val="22"/>
          <w:szCs w:val="22"/>
        </w:rPr>
      </w:pPr>
      <w:proofErr w:type="gramStart"/>
      <w:r w:rsidRPr="003B22B6">
        <w:rPr>
          <w:rFonts w:cs="Arial"/>
          <w:sz w:val="22"/>
          <w:szCs w:val="22"/>
        </w:rPr>
        <w:t>Taking into account</w:t>
      </w:r>
      <w:proofErr w:type="gramEnd"/>
      <w:r w:rsidRPr="003B22B6">
        <w:rPr>
          <w:rFonts w:cs="Arial"/>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Pr="003B22B6" w:rsidRDefault="00E91D60" w:rsidP="00625162">
      <w:pPr>
        <w:autoSpaceDE w:val="0"/>
        <w:autoSpaceDN w:val="0"/>
        <w:adjustRightInd w:val="0"/>
        <w:ind w:left="-142"/>
        <w:rPr>
          <w:rFonts w:cs="Arial"/>
          <w:sz w:val="22"/>
          <w:szCs w:val="22"/>
        </w:rPr>
      </w:pPr>
      <w:r w:rsidRPr="003B22B6">
        <w:rPr>
          <w:rFonts w:cs="Arial"/>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3B22B6"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3B22B6" w:rsidRDefault="00E91D60" w:rsidP="00766EB5">
            <w:pPr>
              <w:spacing w:before="240" w:after="240"/>
              <w:jc w:val="center"/>
              <w:rPr>
                <w:rFonts w:cs="Arial"/>
                <w:b/>
                <w:sz w:val="22"/>
                <w:szCs w:val="22"/>
              </w:rPr>
            </w:pPr>
            <w:r w:rsidRPr="003B22B6">
              <w:rPr>
                <w:rFonts w:cs="Arial"/>
                <w:b/>
                <w:sz w:val="22"/>
                <w:szCs w:val="22"/>
              </w:rPr>
              <w:t>Section 75 category</w:t>
            </w:r>
          </w:p>
        </w:tc>
        <w:tc>
          <w:tcPr>
            <w:tcW w:w="8364" w:type="dxa"/>
            <w:shd w:val="clear" w:color="auto" w:fill="D9D9D9" w:themeFill="background1" w:themeFillShade="D9"/>
            <w:vAlign w:val="center"/>
          </w:tcPr>
          <w:p w14:paraId="44601268" w14:textId="77777777" w:rsidR="00E91D60" w:rsidRPr="003B22B6" w:rsidRDefault="00E91D60" w:rsidP="00766EB5">
            <w:pPr>
              <w:spacing w:before="240" w:after="240"/>
              <w:jc w:val="center"/>
              <w:rPr>
                <w:rFonts w:cs="Arial"/>
                <w:b/>
                <w:sz w:val="22"/>
                <w:szCs w:val="22"/>
              </w:rPr>
            </w:pPr>
            <w:r w:rsidRPr="003B22B6">
              <w:rPr>
                <w:rFonts w:cs="Arial"/>
                <w:b/>
                <w:sz w:val="22"/>
                <w:szCs w:val="22"/>
              </w:rPr>
              <w:t>Details of needs/experiences/priorities</w:t>
            </w:r>
          </w:p>
        </w:tc>
      </w:tr>
      <w:tr w:rsidR="00E91D60" w:rsidRPr="003B22B6" w14:paraId="056B0856" w14:textId="77777777" w:rsidTr="000B0B1F">
        <w:tc>
          <w:tcPr>
            <w:tcW w:w="1985" w:type="dxa"/>
            <w:shd w:val="clear" w:color="auto" w:fill="F2F2F2" w:themeFill="background1" w:themeFillShade="F2"/>
            <w:vAlign w:val="center"/>
          </w:tcPr>
          <w:p w14:paraId="36270BE5"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8364" w:type="dxa"/>
          </w:tcPr>
          <w:p w14:paraId="7FA4EC9F" w14:textId="652EC839" w:rsidR="00340316" w:rsidRDefault="00340316" w:rsidP="00D77990">
            <w:pPr>
              <w:spacing w:before="240" w:after="240"/>
              <w:rPr>
                <w:rFonts w:cs="Arial"/>
                <w:sz w:val="22"/>
                <w:szCs w:val="22"/>
              </w:rPr>
            </w:pPr>
            <w:r>
              <w:rPr>
                <w:rFonts w:cs="Arial"/>
                <w:sz w:val="22"/>
                <w:szCs w:val="22"/>
              </w:rPr>
              <w:t xml:space="preserve">The troubled history of NI is well documented with a divide between the two main </w:t>
            </w:r>
            <w:r w:rsidR="00F24F16">
              <w:rPr>
                <w:rFonts w:cs="Arial"/>
                <w:sz w:val="22"/>
                <w:szCs w:val="22"/>
              </w:rPr>
              <w:t>community backgrounds.</w:t>
            </w:r>
            <w:r>
              <w:rPr>
                <w:rFonts w:cs="Arial"/>
                <w:sz w:val="22"/>
                <w:szCs w:val="22"/>
              </w:rPr>
              <w:t xml:space="preserve"> Whilst NI is now in a time of peace there is still awareness of the past divides which bear consideration regarding bullying, </w:t>
            </w:r>
            <w:proofErr w:type="gramStart"/>
            <w:r>
              <w:rPr>
                <w:rFonts w:cs="Arial"/>
                <w:sz w:val="22"/>
                <w:szCs w:val="22"/>
              </w:rPr>
              <w:t>harassment</w:t>
            </w:r>
            <w:proofErr w:type="gramEnd"/>
            <w:r>
              <w:rPr>
                <w:rFonts w:cs="Arial"/>
                <w:sz w:val="22"/>
                <w:szCs w:val="22"/>
              </w:rPr>
              <w:t xml:space="preserve"> and victimisation actions</w:t>
            </w:r>
            <w:r w:rsidR="002001D1">
              <w:rPr>
                <w:rFonts w:cs="Arial"/>
                <w:sz w:val="22"/>
                <w:szCs w:val="22"/>
              </w:rPr>
              <w:t xml:space="preserve"> regarding religious belief. </w:t>
            </w:r>
          </w:p>
          <w:p w14:paraId="1300167A" w14:textId="725AF2EC" w:rsidR="00340316" w:rsidRPr="003B22B6" w:rsidRDefault="00340316" w:rsidP="00D77990">
            <w:pPr>
              <w:spacing w:before="240" w:after="240"/>
              <w:rPr>
                <w:rFonts w:cs="Arial"/>
                <w:sz w:val="22"/>
                <w:szCs w:val="22"/>
              </w:rPr>
            </w:pPr>
            <w:r>
              <w:rPr>
                <w:rFonts w:cs="Arial"/>
                <w:sz w:val="22"/>
                <w:szCs w:val="22"/>
              </w:rPr>
              <w:t xml:space="preserve">The employee figures above show a </w:t>
            </w:r>
            <w:r w:rsidR="00AA6856">
              <w:rPr>
                <w:rFonts w:cs="Arial"/>
                <w:sz w:val="22"/>
                <w:szCs w:val="22"/>
              </w:rPr>
              <w:t xml:space="preserve">relatively equal split between these religious beliefs therefore it is reasonable to assume there is no minority within Translink that would benefit more under this category. Additionally, the policy does stipulate that equal treatment will and must be provided to those of any religious belief and additionally specifies examples of harassment such as ‘sectarian songs’ is unacceptable.  </w:t>
            </w:r>
          </w:p>
        </w:tc>
      </w:tr>
      <w:tr w:rsidR="00E91D60" w:rsidRPr="003B22B6" w14:paraId="776443FE" w14:textId="77777777" w:rsidTr="000B0B1F">
        <w:tc>
          <w:tcPr>
            <w:tcW w:w="1985" w:type="dxa"/>
            <w:shd w:val="clear" w:color="auto" w:fill="F2F2F2" w:themeFill="background1" w:themeFillShade="F2"/>
            <w:vAlign w:val="center"/>
          </w:tcPr>
          <w:p w14:paraId="762B7FB0"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8364" w:type="dxa"/>
          </w:tcPr>
          <w:p w14:paraId="7DCE88D5" w14:textId="102B3DCC" w:rsidR="00E91D60" w:rsidRPr="003B22B6" w:rsidRDefault="002001D1" w:rsidP="00D77990">
            <w:pPr>
              <w:spacing w:before="240" w:after="240"/>
              <w:rPr>
                <w:rFonts w:cs="Arial"/>
                <w:sz w:val="22"/>
                <w:szCs w:val="22"/>
              </w:rPr>
            </w:pPr>
            <w:r>
              <w:rPr>
                <w:rFonts w:cs="Arial"/>
                <w:sz w:val="22"/>
                <w:szCs w:val="22"/>
              </w:rPr>
              <w:t xml:space="preserve">There is no data recorded regarding political </w:t>
            </w:r>
            <w:proofErr w:type="gramStart"/>
            <w:r>
              <w:rPr>
                <w:rFonts w:cs="Arial"/>
                <w:sz w:val="22"/>
                <w:szCs w:val="22"/>
              </w:rPr>
              <w:t>opinion, but</w:t>
            </w:r>
            <w:proofErr w:type="gramEnd"/>
            <w:r>
              <w:rPr>
                <w:rFonts w:cs="Arial"/>
                <w:sz w:val="22"/>
                <w:szCs w:val="22"/>
              </w:rPr>
              <w:t xml:space="preserve"> is typically viewed in proxy with religious belief within NI. </w:t>
            </w:r>
          </w:p>
        </w:tc>
      </w:tr>
      <w:tr w:rsidR="005A22D2" w:rsidRPr="003B22B6" w14:paraId="2C866519" w14:textId="77777777" w:rsidTr="000B0B1F">
        <w:tc>
          <w:tcPr>
            <w:tcW w:w="1985" w:type="dxa"/>
            <w:shd w:val="clear" w:color="auto" w:fill="F2F2F2" w:themeFill="background1" w:themeFillShade="F2"/>
            <w:vAlign w:val="center"/>
          </w:tcPr>
          <w:p w14:paraId="5C9167C6" w14:textId="77777777" w:rsidR="005A22D2" w:rsidRPr="003B22B6" w:rsidRDefault="005A22D2" w:rsidP="005A22D2">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8364" w:type="dxa"/>
          </w:tcPr>
          <w:p w14:paraId="0F68AD6E" w14:textId="77777777" w:rsidR="005A22D2" w:rsidRDefault="005A22D2" w:rsidP="005A22D2">
            <w:pPr>
              <w:spacing w:before="240" w:after="240"/>
              <w:rPr>
                <w:rFonts w:cs="Arial"/>
                <w:sz w:val="22"/>
                <w:szCs w:val="22"/>
              </w:rPr>
            </w:pPr>
            <w:r>
              <w:rPr>
                <w:rFonts w:cs="Arial"/>
                <w:sz w:val="22"/>
                <w:szCs w:val="22"/>
              </w:rPr>
              <w:t xml:space="preserve">As seen in the data above, the predominant racial group of employees in Translink is white. However, this is line with census data of the general NI population. </w:t>
            </w:r>
          </w:p>
          <w:p w14:paraId="5147048D" w14:textId="2CF068E6" w:rsidR="005A22D2" w:rsidRPr="003B22B6" w:rsidRDefault="005A22D2" w:rsidP="005A22D2">
            <w:pPr>
              <w:spacing w:before="240" w:after="240"/>
              <w:rPr>
                <w:rFonts w:cs="Arial"/>
                <w:sz w:val="22"/>
                <w:szCs w:val="22"/>
              </w:rPr>
            </w:pPr>
            <w:r>
              <w:rPr>
                <w:rFonts w:cs="Arial"/>
                <w:sz w:val="22"/>
                <w:szCs w:val="22"/>
              </w:rPr>
              <w:t xml:space="preserve">The policy does specify that all racial groups, with additional consideration for ethnic minorities will have equal treatment and that racism will not be tolerated. </w:t>
            </w:r>
          </w:p>
        </w:tc>
      </w:tr>
      <w:tr w:rsidR="005A22D2" w:rsidRPr="003B22B6" w14:paraId="4F1C3BF2" w14:textId="77777777" w:rsidTr="000B0B1F">
        <w:tc>
          <w:tcPr>
            <w:tcW w:w="1985" w:type="dxa"/>
            <w:shd w:val="clear" w:color="auto" w:fill="F2F2F2" w:themeFill="background1" w:themeFillShade="F2"/>
            <w:vAlign w:val="center"/>
          </w:tcPr>
          <w:p w14:paraId="3AE13BAF" w14:textId="77777777" w:rsidR="005A22D2" w:rsidRPr="003B22B6" w:rsidRDefault="005A22D2" w:rsidP="005A22D2">
            <w:pPr>
              <w:autoSpaceDE w:val="0"/>
              <w:autoSpaceDN w:val="0"/>
              <w:adjustRightInd w:val="0"/>
              <w:spacing w:before="240" w:after="240"/>
              <w:jc w:val="center"/>
              <w:rPr>
                <w:rFonts w:cs="Arial"/>
                <w:sz w:val="22"/>
                <w:szCs w:val="22"/>
              </w:rPr>
            </w:pPr>
            <w:r w:rsidRPr="003B22B6">
              <w:rPr>
                <w:rFonts w:cs="Arial"/>
                <w:sz w:val="22"/>
                <w:szCs w:val="22"/>
              </w:rPr>
              <w:t>Age</w:t>
            </w:r>
          </w:p>
        </w:tc>
        <w:tc>
          <w:tcPr>
            <w:tcW w:w="8364" w:type="dxa"/>
          </w:tcPr>
          <w:p w14:paraId="5E3DF07A" w14:textId="77777777" w:rsidR="005A22D2" w:rsidRDefault="005A22D2" w:rsidP="005A22D2">
            <w:pPr>
              <w:spacing w:before="240" w:after="240"/>
              <w:rPr>
                <w:rFonts w:cs="Arial"/>
                <w:sz w:val="22"/>
                <w:szCs w:val="22"/>
              </w:rPr>
            </w:pPr>
            <w:r w:rsidRPr="008D5529">
              <w:rPr>
                <w:rFonts w:cs="Arial"/>
                <w:sz w:val="22"/>
                <w:szCs w:val="22"/>
              </w:rPr>
              <w:t xml:space="preserve">As shown by the data, over 25% of the Translink workforce is aged over 55+ and aligns similarly well to CIPD data about approximate expectations of the older age range continuing in work. </w:t>
            </w:r>
          </w:p>
          <w:p w14:paraId="6DBB8CFA" w14:textId="200A0700" w:rsidR="005A22D2" w:rsidRPr="00F2443A" w:rsidRDefault="005A22D2" w:rsidP="005A22D2">
            <w:pPr>
              <w:spacing w:before="240" w:after="240"/>
              <w:rPr>
                <w:rFonts w:cs="Arial"/>
                <w:color w:val="FF0000"/>
                <w:sz w:val="22"/>
                <w:szCs w:val="22"/>
              </w:rPr>
            </w:pPr>
            <w:r w:rsidRPr="005A22D2">
              <w:rPr>
                <w:rFonts w:cs="Arial"/>
                <w:sz w:val="22"/>
                <w:szCs w:val="22"/>
              </w:rPr>
              <w:t xml:space="preserve">This policy details that employees of all ages will receive equal treatment and so there is no specific age category </w:t>
            </w:r>
            <w:r>
              <w:rPr>
                <w:rFonts w:cs="Arial"/>
                <w:sz w:val="22"/>
                <w:szCs w:val="22"/>
              </w:rPr>
              <w:t>identified</w:t>
            </w:r>
            <w:r w:rsidRPr="005A22D2">
              <w:rPr>
                <w:rFonts w:cs="Arial"/>
                <w:sz w:val="22"/>
                <w:szCs w:val="22"/>
              </w:rPr>
              <w:t xml:space="preserve"> </w:t>
            </w:r>
            <w:r>
              <w:rPr>
                <w:rFonts w:cs="Arial"/>
                <w:sz w:val="22"/>
                <w:szCs w:val="22"/>
              </w:rPr>
              <w:t>as</w:t>
            </w:r>
            <w:r w:rsidRPr="005A22D2">
              <w:rPr>
                <w:rFonts w:cs="Arial"/>
                <w:sz w:val="22"/>
                <w:szCs w:val="22"/>
              </w:rPr>
              <w:t xml:space="preserve"> hav</w:t>
            </w:r>
            <w:r>
              <w:rPr>
                <w:rFonts w:cs="Arial"/>
                <w:sz w:val="22"/>
                <w:szCs w:val="22"/>
              </w:rPr>
              <w:t>ing</w:t>
            </w:r>
            <w:r w:rsidRPr="005A22D2">
              <w:rPr>
                <w:rFonts w:cs="Arial"/>
                <w:sz w:val="22"/>
                <w:szCs w:val="22"/>
              </w:rPr>
              <w:t xml:space="preserve"> a need for this policy. </w:t>
            </w:r>
          </w:p>
        </w:tc>
      </w:tr>
      <w:tr w:rsidR="005A22D2" w:rsidRPr="003B22B6" w14:paraId="2EFF7628" w14:textId="77777777" w:rsidTr="000B0B1F">
        <w:tc>
          <w:tcPr>
            <w:tcW w:w="1985" w:type="dxa"/>
            <w:shd w:val="clear" w:color="auto" w:fill="F2F2F2" w:themeFill="background1" w:themeFillShade="F2"/>
            <w:vAlign w:val="center"/>
          </w:tcPr>
          <w:p w14:paraId="093486C3" w14:textId="77777777" w:rsidR="005A22D2" w:rsidRPr="003B22B6" w:rsidRDefault="005A22D2" w:rsidP="005A22D2">
            <w:pPr>
              <w:spacing w:before="240" w:after="240"/>
              <w:jc w:val="center"/>
              <w:rPr>
                <w:rFonts w:cs="Arial"/>
                <w:sz w:val="22"/>
                <w:szCs w:val="22"/>
              </w:rPr>
            </w:pPr>
            <w:r w:rsidRPr="003B22B6">
              <w:rPr>
                <w:rFonts w:cs="Arial"/>
                <w:sz w:val="22"/>
                <w:szCs w:val="22"/>
              </w:rPr>
              <w:t>Marital status</w:t>
            </w:r>
          </w:p>
        </w:tc>
        <w:tc>
          <w:tcPr>
            <w:tcW w:w="8364" w:type="dxa"/>
          </w:tcPr>
          <w:p w14:paraId="3F22A422" w14:textId="67F02F63" w:rsidR="005A22D2" w:rsidRPr="003B22B6" w:rsidRDefault="005A22D2" w:rsidP="005A22D2">
            <w:pPr>
              <w:spacing w:before="240" w:after="240"/>
              <w:rPr>
                <w:rFonts w:cs="Arial"/>
                <w:sz w:val="22"/>
                <w:szCs w:val="22"/>
              </w:rPr>
            </w:pPr>
            <w:r>
              <w:rPr>
                <w:rFonts w:cs="Arial"/>
                <w:sz w:val="22"/>
                <w:szCs w:val="22"/>
              </w:rPr>
              <w:t xml:space="preserve">The data </w:t>
            </w:r>
            <w:r w:rsidRPr="0080203C">
              <w:rPr>
                <w:rFonts w:cs="Arial"/>
                <w:sz w:val="22"/>
                <w:szCs w:val="22"/>
                <w:u w:val="single"/>
              </w:rPr>
              <w:t>available</w:t>
            </w:r>
            <w:r>
              <w:rPr>
                <w:rFonts w:cs="Arial"/>
                <w:sz w:val="22"/>
                <w:szCs w:val="22"/>
              </w:rPr>
              <w:t xml:space="preserve"> shows a very similar split between married/civil partnered and co-habiting couple compared to that of employees who are single or other and the </w:t>
            </w:r>
            <w:r>
              <w:rPr>
                <w:rFonts w:cs="Arial"/>
                <w:sz w:val="22"/>
                <w:szCs w:val="22"/>
              </w:rPr>
              <w:lastRenderedPageBreak/>
              <w:t>policy does not have any content aimed at any specific marital status group therefore there are no identified needs for this category.</w:t>
            </w:r>
          </w:p>
        </w:tc>
      </w:tr>
      <w:tr w:rsidR="005A22D2" w:rsidRPr="003B22B6" w14:paraId="0699172B" w14:textId="77777777" w:rsidTr="000B0B1F">
        <w:tc>
          <w:tcPr>
            <w:tcW w:w="1985" w:type="dxa"/>
            <w:shd w:val="clear" w:color="auto" w:fill="F2F2F2" w:themeFill="background1" w:themeFillShade="F2"/>
            <w:vAlign w:val="center"/>
          </w:tcPr>
          <w:p w14:paraId="1964B327" w14:textId="77777777" w:rsidR="005A22D2" w:rsidRPr="003B22B6" w:rsidRDefault="005A22D2" w:rsidP="005A22D2">
            <w:pPr>
              <w:spacing w:before="240" w:after="240"/>
              <w:jc w:val="center"/>
              <w:rPr>
                <w:rFonts w:cs="Arial"/>
                <w:sz w:val="22"/>
                <w:szCs w:val="22"/>
              </w:rPr>
            </w:pPr>
            <w:r w:rsidRPr="003B22B6">
              <w:rPr>
                <w:rFonts w:cs="Arial"/>
                <w:sz w:val="22"/>
                <w:szCs w:val="22"/>
              </w:rPr>
              <w:lastRenderedPageBreak/>
              <w:t>Sexual orientation</w:t>
            </w:r>
          </w:p>
        </w:tc>
        <w:tc>
          <w:tcPr>
            <w:tcW w:w="8364" w:type="dxa"/>
          </w:tcPr>
          <w:p w14:paraId="473991BF" w14:textId="0456CF8C" w:rsidR="005A22D2" w:rsidRPr="003B22B6" w:rsidRDefault="005A22D2" w:rsidP="005A22D2">
            <w:pPr>
              <w:spacing w:before="240" w:after="240"/>
              <w:rPr>
                <w:rFonts w:cs="Arial"/>
                <w:sz w:val="22"/>
                <w:szCs w:val="22"/>
              </w:rPr>
            </w:pPr>
            <w:r>
              <w:rPr>
                <w:rFonts w:cs="Arial"/>
                <w:sz w:val="22"/>
                <w:szCs w:val="22"/>
              </w:rPr>
              <w:t xml:space="preserve">The data </w:t>
            </w:r>
            <w:r w:rsidRPr="0080203C">
              <w:rPr>
                <w:rFonts w:cs="Arial"/>
                <w:sz w:val="22"/>
                <w:szCs w:val="22"/>
                <w:u w:val="single"/>
              </w:rPr>
              <w:t>available</w:t>
            </w:r>
            <w:r>
              <w:rPr>
                <w:rFonts w:cs="Arial"/>
                <w:sz w:val="22"/>
                <w:szCs w:val="22"/>
              </w:rPr>
              <w:t xml:space="preserve"> shows a very similar split between those employees who identify with a sexual orientation towards those of the same sex, compared to that of the national statistics </w:t>
            </w:r>
            <w:proofErr w:type="gramStart"/>
            <w:r>
              <w:rPr>
                <w:rFonts w:cs="Arial"/>
                <w:sz w:val="22"/>
                <w:szCs w:val="22"/>
              </w:rPr>
              <w:t>i.e.</w:t>
            </w:r>
            <w:proofErr w:type="gramEnd"/>
            <w:r>
              <w:rPr>
                <w:rFonts w:cs="Arial"/>
                <w:sz w:val="22"/>
                <w:szCs w:val="22"/>
              </w:rPr>
              <w:t xml:space="preserve"> respectively 1:1.2%. The policy also does not have any content aimed at any specific sexual orientation group and therefore there are no identified needs for this category. </w:t>
            </w:r>
          </w:p>
        </w:tc>
      </w:tr>
      <w:tr w:rsidR="005A22D2" w:rsidRPr="003B22B6" w14:paraId="3FEB51FA" w14:textId="77777777" w:rsidTr="000B0B1F">
        <w:trPr>
          <w:trHeight w:val="734"/>
        </w:trPr>
        <w:tc>
          <w:tcPr>
            <w:tcW w:w="1985" w:type="dxa"/>
            <w:shd w:val="clear" w:color="auto" w:fill="F2F2F2" w:themeFill="background1" w:themeFillShade="F2"/>
            <w:vAlign w:val="center"/>
          </w:tcPr>
          <w:p w14:paraId="3A1A8ABD" w14:textId="77777777" w:rsidR="005A22D2" w:rsidRPr="003B22B6" w:rsidRDefault="005A22D2" w:rsidP="005A22D2">
            <w:pPr>
              <w:spacing w:before="240" w:after="240"/>
              <w:jc w:val="center"/>
              <w:rPr>
                <w:rFonts w:cs="Arial"/>
                <w:sz w:val="22"/>
                <w:szCs w:val="22"/>
              </w:rPr>
            </w:pPr>
            <w:r w:rsidRPr="003B22B6">
              <w:rPr>
                <w:rFonts w:cs="Arial"/>
                <w:sz w:val="22"/>
                <w:szCs w:val="22"/>
              </w:rPr>
              <w:t>Men and women generally</w:t>
            </w:r>
          </w:p>
        </w:tc>
        <w:tc>
          <w:tcPr>
            <w:tcW w:w="8364" w:type="dxa"/>
          </w:tcPr>
          <w:p w14:paraId="27493E64" w14:textId="53F907C1" w:rsidR="005A22D2" w:rsidRPr="003B22B6" w:rsidRDefault="005A22D2" w:rsidP="005A22D2">
            <w:pPr>
              <w:spacing w:before="240" w:after="240"/>
              <w:rPr>
                <w:rFonts w:cs="Arial"/>
                <w:sz w:val="22"/>
                <w:szCs w:val="22"/>
              </w:rPr>
            </w:pPr>
            <w:r>
              <w:rPr>
                <w:rFonts w:cs="Arial"/>
                <w:sz w:val="22"/>
                <w:szCs w:val="22"/>
              </w:rPr>
              <w:t xml:space="preserve">The data shows a significantly higher ratio of men to women employees at Translink and so from this, it could be </w:t>
            </w:r>
            <w:r w:rsidR="00F24F16">
              <w:rPr>
                <w:rFonts w:cs="Arial"/>
                <w:sz w:val="22"/>
                <w:szCs w:val="22"/>
              </w:rPr>
              <w:t>dee</w:t>
            </w:r>
            <w:r>
              <w:rPr>
                <w:rFonts w:cs="Arial"/>
                <w:sz w:val="22"/>
                <w:szCs w:val="22"/>
              </w:rPr>
              <w:t xml:space="preserve">med that the Dignity at Work Policy would have a bigger impact on men than women. However, given the information ascertained regarding legal cases involving </w:t>
            </w:r>
            <w:r w:rsidR="003F73D5">
              <w:rPr>
                <w:rFonts w:cs="Arial"/>
                <w:sz w:val="22"/>
                <w:szCs w:val="22"/>
              </w:rPr>
              <w:t>harassment</w:t>
            </w:r>
            <w:r>
              <w:rPr>
                <w:rFonts w:cs="Arial"/>
                <w:sz w:val="22"/>
                <w:szCs w:val="22"/>
              </w:rPr>
              <w:t>, showing that more often it is women who report such</w:t>
            </w:r>
            <w:r w:rsidR="003F73D5">
              <w:rPr>
                <w:rFonts w:cs="Arial"/>
                <w:sz w:val="22"/>
                <w:szCs w:val="22"/>
              </w:rPr>
              <w:t xml:space="preserve"> concerns/incidents</w:t>
            </w:r>
            <w:r>
              <w:rPr>
                <w:rFonts w:cs="Arial"/>
                <w:sz w:val="22"/>
                <w:szCs w:val="22"/>
              </w:rPr>
              <w:t xml:space="preserve">, and with women being the minority group within this category – there is possibility that this policy would be required more by the female employee population at Translink. However, the policy does not contain any content aimed at any specific gender, other than to show inclusion under the category of gender, for gender reassignment.  </w:t>
            </w:r>
          </w:p>
        </w:tc>
      </w:tr>
      <w:tr w:rsidR="005A22D2" w:rsidRPr="003B22B6" w14:paraId="30AE04DD" w14:textId="77777777" w:rsidTr="000B0B1F">
        <w:tc>
          <w:tcPr>
            <w:tcW w:w="1985" w:type="dxa"/>
            <w:shd w:val="clear" w:color="auto" w:fill="F2F2F2" w:themeFill="background1" w:themeFillShade="F2"/>
            <w:vAlign w:val="center"/>
          </w:tcPr>
          <w:p w14:paraId="41B4C0E2" w14:textId="77777777" w:rsidR="005A22D2" w:rsidRPr="003B22B6" w:rsidRDefault="005A22D2" w:rsidP="005A22D2">
            <w:pPr>
              <w:spacing w:before="240" w:after="240"/>
              <w:jc w:val="center"/>
              <w:rPr>
                <w:rFonts w:cs="Arial"/>
                <w:sz w:val="22"/>
                <w:szCs w:val="22"/>
              </w:rPr>
            </w:pPr>
            <w:r w:rsidRPr="003B22B6">
              <w:rPr>
                <w:rFonts w:cs="Arial"/>
                <w:sz w:val="22"/>
                <w:szCs w:val="22"/>
              </w:rPr>
              <w:t>Disability</w:t>
            </w:r>
          </w:p>
        </w:tc>
        <w:tc>
          <w:tcPr>
            <w:tcW w:w="8364" w:type="dxa"/>
          </w:tcPr>
          <w:p w14:paraId="4C1A4566" w14:textId="172C0603" w:rsidR="00E82113" w:rsidRDefault="00E82113" w:rsidP="00E82113">
            <w:pPr>
              <w:spacing w:before="240" w:after="240"/>
              <w:rPr>
                <w:rFonts w:cs="Arial"/>
                <w:sz w:val="22"/>
                <w:szCs w:val="22"/>
              </w:rPr>
            </w:pPr>
            <w:r>
              <w:rPr>
                <w:rFonts w:cs="Arial"/>
                <w:sz w:val="22"/>
                <w:szCs w:val="22"/>
              </w:rPr>
              <w:t xml:space="preserve">As seen from the data </w:t>
            </w:r>
            <w:proofErr w:type="gramStart"/>
            <w:r>
              <w:rPr>
                <w:rFonts w:cs="Arial"/>
                <w:sz w:val="22"/>
                <w:szCs w:val="22"/>
              </w:rPr>
              <w:t>it can be seen that those</w:t>
            </w:r>
            <w:proofErr w:type="gramEnd"/>
            <w:r>
              <w:rPr>
                <w:rFonts w:cs="Arial"/>
                <w:sz w:val="22"/>
                <w:szCs w:val="22"/>
              </w:rPr>
              <w:t xml:space="preserve"> employees with a disability are in the minority within this category and this is typical across employment rates of disabled people in the UK. With consideration of the potential challenges faced by employees with disabilities, it is expected that there is a particular need for this policy for those in this category to ensure fair and equal treatment as well as no bullying, harassment or victimisation is received compared to those who do not have a disability.</w:t>
            </w:r>
          </w:p>
          <w:p w14:paraId="4E586881" w14:textId="4B2FD420" w:rsidR="005A22D2" w:rsidRPr="003B22B6" w:rsidRDefault="00E82113" w:rsidP="00E82113">
            <w:pPr>
              <w:spacing w:before="240" w:after="240"/>
              <w:rPr>
                <w:rFonts w:cs="Arial"/>
                <w:sz w:val="22"/>
                <w:szCs w:val="22"/>
              </w:rPr>
            </w:pPr>
            <w:r>
              <w:rPr>
                <w:rFonts w:cs="Arial"/>
                <w:sz w:val="22"/>
                <w:szCs w:val="22"/>
              </w:rPr>
              <w:t xml:space="preserve">There is no identified content within the policy that is expected to cause an impact or adverse effect for any employee with a disability to Translink.  </w:t>
            </w:r>
          </w:p>
        </w:tc>
      </w:tr>
      <w:tr w:rsidR="005A22D2" w:rsidRPr="003B22B6" w14:paraId="6802E370" w14:textId="77777777" w:rsidTr="000B0B1F">
        <w:tc>
          <w:tcPr>
            <w:tcW w:w="1985" w:type="dxa"/>
            <w:shd w:val="clear" w:color="auto" w:fill="F2F2F2" w:themeFill="background1" w:themeFillShade="F2"/>
            <w:vAlign w:val="center"/>
          </w:tcPr>
          <w:p w14:paraId="1EFD709F" w14:textId="77777777" w:rsidR="005A22D2" w:rsidRPr="003B22B6" w:rsidRDefault="005A22D2" w:rsidP="005A22D2">
            <w:pPr>
              <w:spacing w:before="240" w:after="240"/>
              <w:jc w:val="center"/>
              <w:rPr>
                <w:rFonts w:cs="Arial"/>
                <w:sz w:val="22"/>
                <w:szCs w:val="22"/>
              </w:rPr>
            </w:pPr>
            <w:r w:rsidRPr="003B22B6">
              <w:rPr>
                <w:rFonts w:cs="Arial"/>
                <w:sz w:val="22"/>
                <w:szCs w:val="22"/>
              </w:rPr>
              <w:t>Dependants</w:t>
            </w:r>
          </w:p>
        </w:tc>
        <w:tc>
          <w:tcPr>
            <w:tcW w:w="8364" w:type="dxa"/>
          </w:tcPr>
          <w:p w14:paraId="7BD65189" w14:textId="6EFFA701" w:rsidR="005A22D2" w:rsidRPr="003B22B6" w:rsidRDefault="00E82113" w:rsidP="005A22D2">
            <w:pPr>
              <w:spacing w:before="240" w:after="240"/>
              <w:rPr>
                <w:rFonts w:cs="Arial"/>
                <w:sz w:val="22"/>
                <w:szCs w:val="22"/>
              </w:rPr>
            </w:pPr>
            <w:r>
              <w:rPr>
                <w:rFonts w:cs="Arial"/>
                <w:sz w:val="22"/>
                <w:szCs w:val="22"/>
              </w:rPr>
              <w:t xml:space="preserve">The data available is very limited and subject to change throughout an </w:t>
            </w:r>
            <w:proofErr w:type="spellStart"/>
            <w:proofErr w:type="gramStart"/>
            <w:r>
              <w:rPr>
                <w:rFonts w:cs="Arial"/>
                <w:sz w:val="22"/>
                <w:szCs w:val="22"/>
              </w:rPr>
              <w:t>employees</w:t>
            </w:r>
            <w:proofErr w:type="spellEnd"/>
            <w:proofErr w:type="gramEnd"/>
            <w:r>
              <w:rPr>
                <w:rFonts w:cs="Arial"/>
                <w:sz w:val="22"/>
                <w:szCs w:val="22"/>
              </w:rPr>
              <w:t xml:space="preserve"> tenure with Translink, and there is no specific content identifying any advantage towards those employees with or without dependants specifically, therefore there is no identified need or priority for this category.</w:t>
            </w:r>
          </w:p>
        </w:tc>
      </w:tr>
    </w:tbl>
    <w:p w14:paraId="1F4E849B" w14:textId="6FB12587" w:rsidR="00625162" w:rsidRDefault="00625162" w:rsidP="00E91D60">
      <w:pPr>
        <w:rPr>
          <w:rFonts w:cs="Arial"/>
          <w:b/>
          <w:sz w:val="22"/>
          <w:szCs w:val="22"/>
        </w:rPr>
      </w:pPr>
    </w:p>
    <w:p w14:paraId="79F99743" w14:textId="77777777" w:rsidR="00625162" w:rsidRPr="003B22B6" w:rsidRDefault="00625162" w:rsidP="00E91D60">
      <w:pPr>
        <w:rPr>
          <w:rFonts w:cs="Arial"/>
          <w:b/>
          <w:sz w:val="22"/>
          <w:szCs w:val="22"/>
        </w:rPr>
      </w:pPr>
    </w:p>
    <w:p w14:paraId="2D5EA6E9" w14:textId="3E19AA69" w:rsidR="00E91D60" w:rsidRPr="00625162" w:rsidRDefault="00625162" w:rsidP="00E91D60">
      <w:pPr>
        <w:rPr>
          <w:rFonts w:cs="Arial"/>
          <w:b/>
          <w:sz w:val="22"/>
          <w:szCs w:val="22"/>
          <w:u w:val="single"/>
        </w:rPr>
      </w:pPr>
      <w:bookmarkStart w:id="1" w:name="Part2"/>
      <w:r w:rsidRPr="00625162">
        <w:rPr>
          <w:rFonts w:cs="Arial"/>
          <w:b/>
          <w:sz w:val="22"/>
          <w:szCs w:val="22"/>
          <w:u w:val="single"/>
        </w:rPr>
        <w:t xml:space="preserve">PART 2 - SCREENING QUESTIONS </w:t>
      </w:r>
    </w:p>
    <w:bookmarkEnd w:id="1"/>
    <w:p w14:paraId="2335F0D8" w14:textId="77777777" w:rsidR="00E91D60" w:rsidRPr="003B22B6" w:rsidRDefault="00E91D60" w:rsidP="00E91D60">
      <w:pPr>
        <w:rPr>
          <w:rFonts w:cs="Arial"/>
          <w:sz w:val="22"/>
          <w:szCs w:val="22"/>
        </w:rPr>
      </w:pPr>
    </w:p>
    <w:p w14:paraId="33F2E354" w14:textId="669B0072" w:rsidR="00E91D60" w:rsidRPr="00625162" w:rsidRDefault="00E91D60" w:rsidP="00E91D60">
      <w:pPr>
        <w:rPr>
          <w:rFonts w:cs="Arial"/>
          <w:b/>
          <w:sz w:val="22"/>
          <w:szCs w:val="22"/>
        </w:rPr>
      </w:pPr>
      <w:r w:rsidRPr="003B22B6">
        <w:rPr>
          <w:rFonts w:cs="Arial"/>
          <w:b/>
          <w:sz w:val="22"/>
          <w:szCs w:val="22"/>
        </w:rPr>
        <w:t xml:space="preserve">Introduction </w:t>
      </w:r>
    </w:p>
    <w:p w14:paraId="0807CCFC" w14:textId="09D7EDEE" w:rsidR="00E91D60" w:rsidRPr="002842FC" w:rsidRDefault="00E91D60" w:rsidP="00E91D60">
      <w:pPr>
        <w:autoSpaceDE w:val="0"/>
        <w:autoSpaceDN w:val="0"/>
        <w:adjustRightInd w:val="0"/>
        <w:rPr>
          <w:rFonts w:cs="Arial"/>
          <w:sz w:val="22"/>
          <w:szCs w:val="22"/>
        </w:rPr>
      </w:pPr>
      <w:r w:rsidRPr="002842FC">
        <w:rPr>
          <w:rFonts w:cs="Arial"/>
          <w:sz w:val="22"/>
          <w:szCs w:val="22"/>
        </w:rPr>
        <w:t xml:space="preserve">In making a decision as to whether or not there is a need to carry out an equality impact assessment, the public authority should consider its answers to the questions 1-4 which </w:t>
      </w:r>
      <w:r w:rsidR="00C40E06" w:rsidRPr="002842FC">
        <w:rPr>
          <w:rFonts w:cs="Arial"/>
          <w:sz w:val="22"/>
          <w:szCs w:val="22"/>
        </w:rPr>
        <w:t xml:space="preserve">are given on pages 66-68 of the Guide: </w:t>
      </w:r>
      <w:hyperlink r:id="rId17" w:history="1">
        <w:r w:rsidR="002842FC" w:rsidRPr="002842FC">
          <w:rPr>
            <w:rStyle w:val="Hyperlink"/>
            <w:sz w:val="22"/>
            <w:szCs w:val="22"/>
          </w:rPr>
          <w:t>Guide for Public Authorities April 2010</w:t>
        </w:r>
      </w:hyperlink>
    </w:p>
    <w:p w14:paraId="2E4F8D41" w14:textId="77777777" w:rsidR="00E91D60" w:rsidRPr="003B22B6" w:rsidRDefault="00E91D60" w:rsidP="00E91D60">
      <w:pPr>
        <w:autoSpaceDE w:val="0"/>
        <w:autoSpaceDN w:val="0"/>
        <w:adjustRightInd w:val="0"/>
        <w:rPr>
          <w:rFonts w:cs="Arial"/>
          <w:sz w:val="22"/>
          <w:szCs w:val="22"/>
        </w:rPr>
      </w:pPr>
    </w:p>
    <w:p w14:paraId="16269102" w14:textId="60F912A9" w:rsidR="0073123B" w:rsidRDefault="0073123B" w:rsidP="00E91D60">
      <w:pPr>
        <w:autoSpaceDE w:val="0"/>
        <w:autoSpaceDN w:val="0"/>
        <w:adjustRightInd w:val="0"/>
        <w:rPr>
          <w:rFonts w:cs="Arial"/>
          <w:sz w:val="22"/>
          <w:szCs w:val="22"/>
        </w:rPr>
      </w:pPr>
      <w:r w:rsidRPr="003B22B6">
        <w:rPr>
          <w:rFonts w:cs="Arial"/>
          <w:sz w:val="22"/>
          <w:szCs w:val="22"/>
        </w:rPr>
        <w:t xml:space="preserve">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w:t>
      </w:r>
      <w:proofErr w:type="gramStart"/>
      <w:r w:rsidRPr="003B22B6">
        <w:rPr>
          <w:rFonts w:cs="Arial"/>
          <w:sz w:val="22"/>
          <w:szCs w:val="22"/>
        </w:rPr>
        <w:t>i.e.</w:t>
      </w:r>
      <w:proofErr w:type="gramEnd"/>
      <w:r w:rsidRPr="003B22B6">
        <w:rPr>
          <w:rFonts w:cs="Arial"/>
          <w:sz w:val="22"/>
          <w:szCs w:val="22"/>
        </w:rPr>
        <w:t xml:space="preserve"> minor, major or none.</w:t>
      </w:r>
    </w:p>
    <w:p w14:paraId="4E4DB61C" w14:textId="77777777" w:rsidR="0067661E" w:rsidRPr="003B22B6" w:rsidRDefault="0067661E" w:rsidP="00E91D60">
      <w:pPr>
        <w:autoSpaceDE w:val="0"/>
        <w:autoSpaceDN w:val="0"/>
        <w:adjustRightInd w:val="0"/>
        <w:rPr>
          <w:rFonts w:cs="Arial"/>
          <w:sz w:val="22"/>
          <w:szCs w:val="22"/>
        </w:rPr>
      </w:pPr>
    </w:p>
    <w:p w14:paraId="68D1F92E" w14:textId="47CD41EA" w:rsidR="00C40E06" w:rsidRPr="003B22B6" w:rsidRDefault="00C40E06" w:rsidP="00E91D60">
      <w:pPr>
        <w:autoSpaceDE w:val="0"/>
        <w:autoSpaceDN w:val="0"/>
        <w:adjustRightInd w:val="0"/>
        <w:rPr>
          <w:rFonts w:cs="Arial"/>
          <w:b/>
          <w:sz w:val="22"/>
          <w:szCs w:val="22"/>
        </w:rPr>
      </w:pPr>
      <w:r w:rsidRPr="003B22B6">
        <w:rPr>
          <w:rFonts w:cs="Arial"/>
          <w:b/>
          <w:sz w:val="22"/>
          <w:szCs w:val="22"/>
        </w:rPr>
        <w:t>Impact: Major / Minor / None</w:t>
      </w:r>
    </w:p>
    <w:p w14:paraId="5A5159C3"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major</w:t>
      </w:r>
      <w:r w:rsidRPr="003B22B6">
        <w:rPr>
          <w:rFonts w:cs="Arial"/>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3B22B6" w:rsidRDefault="00C40E06" w:rsidP="00E91D60">
      <w:pPr>
        <w:autoSpaceDE w:val="0"/>
        <w:autoSpaceDN w:val="0"/>
        <w:adjustRightInd w:val="0"/>
        <w:rPr>
          <w:rFonts w:cs="Arial"/>
          <w:sz w:val="22"/>
          <w:szCs w:val="22"/>
        </w:rPr>
      </w:pPr>
    </w:p>
    <w:p w14:paraId="1A1F13D2" w14:textId="77777777" w:rsidR="00C40E06" w:rsidRPr="003B22B6" w:rsidRDefault="00C40E06" w:rsidP="00E91D60">
      <w:pPr>
        <w:autoSpaceDE w:val="0"/>
        <w:autoSpaceDN w:val="0"/>
        <w:adjustRightInd w:val="0"/>
        <w:rPr>
          <w:rFonts w:cs="Arial"/>
          <w:b/>
          <w:sz w:val="22"/>
          <w:szCs w:val="22"/>
        </w:rPr>
      </w:pPr>
      <w:r w:rsidRPr="003B22B6">
        <w:rPr>
          <w:rFonts w:cs="Arial"/>
          <w:b/>
          <w:sz w:val="22"/>
          <w:szCs w:val="22"/>
        </w:rPr>
        <w:t xml:space="preserve">In favour of </w:t>
      </w:r>
      <w:r w:rsidR="0073123B" w:rsidRPr="003B22B6">
        <w:rPr>
          <w:rFonts w:cs="Arial"/>
          <w:b/>
          <w:sz w:val="22"/>
          <w:szCs w:val="22"/>
        </w:rPr>
        <w:t>‘</w:t>
      </w:r>
      <w:r w:rsidRPr="003B22B6">
        <w:rPr>
          <w:rFonts w:cs="Arial"/>
          <w:b/>
          <w:sz w:val="22"/>
          <w:szCs w:val="22"/>
        </w:rPr>
        <w:t>MAJOR</w:t>
      </w:r>
      <w:r w:rsidR="0073123B" w:rsidRPr="003B22B6">
        <w:rPr>
          <w:rFonts w:cs="Arial"/>
          <w:b/>
          <w:sz w:val="22"/>
          <w:szCs w:val="22"/>
        </w:rPr>
        <w:t>’</w:t>
      </w:r>
      <w:r w:rsidRPr="003B22B6">
        <w:rPr>
          <w:rFonts w:cs="Arial"/>
          <w:b/>
          <w:sz w:val="22"/>
          <w:szCs w:val="22"/>
        </w:rPr>
        <w:t xml:space="preserve"> i</w:t>
      </w:r>
      <w:r w:rsidR="0073123B" w:rsidRPr="003B22B6">
        <w:rPr>
          <w:rFonts w:cs="Arial"/>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BE0562" w14:paraId="1D39EEB8" w14:textId="77777777" w:rsidTr="00EF3B46">
        <w:tc>
          <w:tcPr>
            <w:tcW w:w="534" w:type="dxa"/>
            <w:shd w:val="clear" w:color="auto" w:fill="F2F2F2"/>
            <w:vAlign w:val="center"/>
          </w:tcPr>
          <w:p w14:paraId="35482CD7"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A</w:t>
            </w:r>
          </w:p>
        </w:tc>
        <w:tc>
          <w:tcPr>
            <w:tcW w:w="9620" w:type="dxa"/>
            <w:shd w:val="clear" w:color="auto" w:fill="F2F2F2"/>
            <w:vAlign w:val="center"/>
          </w:tcPr>
          <w:p w14:paraId="2CED0DDF" w14:textId="77777777" w:rsidR="00C40E06" w:rsidRPr="00BE0562" w:rsidRDefault="00C40E06" w:rsidP="00BE0562">
            <w:pPr>
              <w:spacing w:after="120"/>
              <w:rPr>
                <w:rFonts w:cs="Arial"/>
                <w:sz w:val="22"/>
                <w:szCs w:val="22"/>
              </w:rPr>
            </w:pPr>
            <w:r w:rsidRPr="00BE0562">
              <w:rPr>
                <w:rFonts w:cs="Arial"/>
                <w:sz w:val="22"/>
                <w:szCs w:val="22"/>
              </w:rPr>
              <w:t>The policy is significant in terms of its strategic importance;</w:t>
            </w:r>
          </w:p>
        </w:tc>
      </w:tr>
      <w:tr w:rsidR="00C40E06" w:rsidRPr="00BE0562" w14:paraId="0F1837E7" w14:textId="77777777" w:rsidTr="00EF3B46">
        <w:tc>
          <w:tcPr>
            <w:tcW w:w="534" w:type="dxa"/>
            <w:shd w:val="clear" w:color="auto" w:fill="auto"/>
            <w:vAlign w:val="center"/>
          </w:tcPr>
          <w:p w14:paraId="5287BFFD"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B</w:t>
            </w:r>
          </w:p>
        </w:tc>
        <w:tc>
          <w:tcPr>
            <w:tcW w:w="9620" w:type="dxa"/>
            <w:shd w:val="clear" w:color="auto" w:fill="auto"/>
            <w:vAlign w:val="center"/>
          </w:tcPr>
          <w:p w14:paraId="3CDD4120" w14:textId="77777777" w:rsidR="00C40E06" w:rsidRPr="00BE0562" w:rsidRDefault="00C40E06" w:rsidP="00BE0562">
            <w:pPr>
              <w:spacing w:after="120"/>
              <w:rPr>
                <w:rFonts w:cs="Arial"/>
                <w:sz w:val="22"/>
                <w:szCs w:val="22"/>
              </w:rPr>
            </w:pPr>
            <w:r w:rsidRPr="00BE0562">
              <w:rPr>
                <w:rFonts w:cs="Arial"/>
                <w:sz w:val="22"/>
                <w:szCs w:val="22"/>
              </w:rPr>
              <w:t xml:space="preserve">Potential equality impacts are unknown, because, for example, there is insufficient data upon which to make an assessment or because they are complex, and it would be appropriate to conduct an equality impact assessment </w:t>
            </w:r>
            <w:proofErr w:type="gramStart"/>
            <w:r w:rsidRPr="00BE0562">
              <w:rPr>
                <w:rFonts w:cs="Arial"/>
                <w:sz w:val="22"/>
                <w:szCs w:val="22"/>
              </w:rPr>
              <w:t>in order to</w:t>
            </w:r>
            <w:proofErr w:type="gramEnd"/>
            <w:r w:rsidRPr="00BE0562">
              <w:rPr>
                <w:rFonts w:cs="Arial"/>
                <w:sz w:val="22"/>
                <w:szCs w:val="22"/>
              </w:rPr>
              <w:t xml:space="preserve"> better assess them;</w:t>
            </w:r>
          </w:p>
        </w:tc>
      </w:tr>
      <w:tr w:rsidR="00C40E06" w:rsidRPr="00BE0562" w14:paraId="20A05356" w14:textId="77777777" w:rsidTr="00EF3B46">
        <w:tc>
          <w:tcPr>
            <w:tcW w:w="534" w:type="dxa"/>
            <w:shd w:val="clear" w:color="auto" w:fill="F2F2F2"/>
            <w:vAlign w:val="center"/>
          </w:tcPr>
          <w:p w14:paraId="2F255323"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C</w:t>
            </w:r>
          </w:p>
        </w:tc>
        <w:tc>
          <w:tcPr>
            <w:tcW w:w="9620" w:type="dxa"/>
            <w:shd w:val="clear" w:color="auto" w:fill="F2F2F2"/>
            <w:vAlign w:val="center"/>
          </w:tcPr>
          <w:p w14:paraId="45F344B9" w14:textId="77777777" w:rsidR="00C40E06" w:rsidRPr="00BE0562" w:rsidRDefault="00C40E06" w:rsidP="00BE0562">
            <w:pPr>
              <w:spacing w:after="120"/>
              <w:rPr>
                <w:rFonts w:cs="Arial"/>
                <w:sz w:val="22"/>
                <w:szCs w:val="22"/>
              </w:rPr>
            </w:pPr>
            <w:r w:rsidRPr="00BE0562">
              <w:rPr>
                <w:rFonts w:cs="Arial"/>
                <w:sz w:val="22"/>
                <w:szCs w:val="22"/>
              </w:rPr>
              <w:t>Potential equality and/or good relations impacts are likely to be adverse or are likely to be experienced disproportionately by groups of people including those who are marginalised or disadvantaged;</w:t>
            </w:r>
          </w:p>
        </w:tc>
      </w:tr>
      <w:tr w:rsidR="00C40E06" w:rsidRPr="00BE0562" w14:paraId="6C976016" w14:textId="77777777" w:rsidTr="00EF3B46">
        <w:tc>
          <w:tcPr>
            <w:tcW w:w="534" w:type="dxa"/>
            <w:shd w:val="clear" w:color="auto" w:fill="auto"/>
            <w:vAlign w:val="center"/>
          </w:tcPr>
          <w:p w14:paraId="41A9D3D2"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D</w:t>
            </w:r>
          </w:p>
        </w:tc>
        <w:tc>
          <w:tcPr>
            <w:tcW w:w="9620" w:type="dxa"/>
            <w:shd w:val="clear" w:color="auto" w:fill="auto"/>
            <w:vAlign w:val="center"/>
          </w:tcPr>
          <w:p w14:paraId="2B30075E" w14:textId="77777777" w:rsidR="00C40E06" w:rsidRPr="00BE0562" w:rsidRDefault="00C40E06" w:rsidP="00BE0562">
            <w:pPr>
              <w:spacing w:after="120"/>
              <w:rPr>
                <w:rFonts w:cs="Arial"/>
                <w:sz w:val="22"/>
                <w:szCs w:val="22"/>
              </w:rPr>
            </w:pPr>
            <w:r w:rsidRPr="00BE0562">
              <w:rPr>
                <w:rFonts w:cs="Arial"/>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BE0562" w14:paraId="67BDB19E" w14:textId="77777777" w:rsidTr="00EF3B46">
        <w:tc>
          <w:tcPr>
            <w:tcW w:w="534" w:type="dxa"/>
            <w:shd w:val="clear" w:color="auto" w:fill="F2F2F2"/>
            <w:vAlign w:val="center"/>
          </w:tcPr>
          <w:p w14:paraId="064E1C04"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E</w:t>
            </w:r>
          </w:p>
        </w:tc>
        <w:tc>
          <w:tcPr>
            <w:tcW w:w="9620" w:type="dxa"/>
            <w:shd w:val="clear" w:color="auto" w:fill="F2F2F2"/>
            <w:vAlign w:val="center"/>
          </w:tcPr>
          <w:p w14:paraId="7D9567D7" w14:textId="77777777" w:rsidR="00C40E06" w:rsidRPr="00BE0562" w:rsidRDefault="00C40E06" w:rsidP="00BE0562">
            <w:pPr>
              <w:spacing w:after="120"/>
              <w:rPr>
                <w:rFonts w:cs="Arial"/>
                <w:sz w:val="22"/>
                <w:szCs w:val="22"/>
              </w:rPr>
            </w:pPr>
            <w:r w:rsidRPr="00BE0562">
              <w:rPr>
                <w:rFonts w:cs="Arial"/>
                <w:sz w:val="22"/>
                <w:szCs w:val="22"/>
              </w:rPr>
              <w:t>The policy is likely to be challenged by way of judicial review;</w:t>
            </w:r>
          </w:p>
        </w:tc>
      </w:tr>
      <w:tr w:rsidR="00C40E06" w:rsidRPr="00BE0562" w14:paraId="2510CECE" w14:textId="77777777" w:rsidTr="00EF3B46">
        <w:tc>
          <w:tcPr>
            <w:tcW w:w="534" w:type="dxa"/>
            <w:shd w:val="clear" w:color="auto" w:fill="auto"/>
            <w:vAlign w:val="center"/>
          </w:tcPr>
          <w:p w14:paraId="7353E6D1"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F</w:t>
            </w:r>
          </w:p>
        </w:tc>
        <w:tc>
          <w:tcPr>
            <w:tcW w:w="9620" w:type="dxa"/>
            <w:shd w:val="clear" w:color="auto" w:fill="auto"/>
            <w:vAlign w:val="center"/>
          </w:tcPr>
          <w:p w14:paraId="74CAD9C2" w14:textId="77777777" w:rsidR="00C40E06" w:rsidRPr="00BE0562" w:rsidRDefault="00C40E06" w:rsidP="00BE0562">
            <w:pPr>
              <w:spacing w:after="120"/>
              <w:rPr>
                <w:rFonts w:cs="Arial"/>
                <w:sz w:val="22"/>
                <w:szCs w:val="22"/>
              </w:rPr>
            </w:pPr>
            <w:r w:rsidRPr="00BE0562">
              <w:rPr>
                <w:rFonts w:cs="Arial"/>
                <w:sz w:val="22"/>
                <w:szCs w:val="22"/>
              </w:rPr>
              <w:t>The policy is significant in terms of expenditure.</w:t>
            </w:r>
          </w:p>
        </w:tc>
      </w:tr>
    </w:tbl>
    <w:p w14:paraId="10DA7AE6" w14:textId="77777777" w:rsidR="00C40E06" w:rsidRPr="003B22B6" w:rsidRDefault="00C40E06" w:rsidP="00E91D60">
      <w:pPr>
        <w:autoSpaceDE w:val="0"/>
        <w:autoSpaceDN w:val="0"/>
        <w:adjustRightInd w:val="0"/>
        <w:rPr>
          <w:rFonts w:cs="Arial"/>
          <w:sz w:val="22"/>
          <w:szCs w:val="22"/>
        </w:rPr>
      </w:pPr>
    </w:p>
    <w:p w14:paraId="28A976AA" w14:textId="77777777" w:rsidR="00E91D60" w:rsidRPr="003B22B6" w:rsidRDefault="00E91D60" w:rsidP="00E91D60">
      <w:pPr>
        <w:tabs>
          <w:tab w:val="left" w:pos="900"/>
        </w:tabs>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minor</w:t>
      </w:r>
      <w:r w:rsidRPr="003B22B6">
        <w:rPr>
          <w:rFonts w:cs="Arial"/>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3B22B6" w:rsidRDefault="00E91D60" w:rsidP="00E91D60">
      <w:pPr>
        <w:autoSpaceDE w:val="0"/>
        <w:autoSpaceDN w:val="0"/>
        <w:adjustRightInd w:val="0"/>
        <w:rPr>
          <w:rFonts w:cs="Arial"/>
          <w:sz w:val="22"/>
          <w:szCs w:val="22"/>
        </w:rPr>
      </w:pPr>
    </w:p>
    <w:p w14:paraId="37CD7773"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M</w:t>
      </w:r>
      <w:r w:rsidR="00E91D60" w:rsidRPr="003B22B6">
        <w:rPr>
          <w:rFonts w:cs="Arial"/>
          <w:sz w:val="22"/>
          <w:szCs w:val="22"/>
        </w:rPr>
        <w:t>easures to mitigate the adverse impact; or</w:t>
      </w:r>
    </w:p>
    <w:p w14:paraId="606C4B85"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T</w:t>
      </w:r>
      <w:r w:rsidR="00E91D60" w:rsidRPr="003B22B6">
        <w:rPr>
          <w:rFonts w:cs="Arial"/>
          <w:sz w:val="22"/>
          <w:szCs w:val="22"/>
        </w:rPr>
        <w:t>he introduction of an alternative policy to better promote equality of opportunity and/or good relations.</w:t>
      </w:r>
    </w:p>
    <w:p w14:paraId="359A17DE" w14:textId="77777777" w:rsidR="00E91D60" w:rsidRPr="003B22B6" w:rsidRDefault="00E91D60" w:rsidP="00E91D60">
      <w:pPr>
        <w:rPr>
          <w:rFonts w:cs="Arial"/>
          <w:b/>
          <w:sz w:val="22"/>
          <w:szCs w:val="22"/>
        </w:rPr>
      </w:pPr>
    </w:p>
    <w:p w14:paraId="73925E5C" w14:textId="77777777" w:rsidR="00C40E06" w:rsidRPr="003B22B6" w:rsidRDefault="00E91D60" w:rsidP="0073123B">
      <w:pPr>
        <w:rPr>
          <w:rFonts w:cs="Arial"/>
          <w:b/>
          <w:sz w:val="22"/>
          <w:szCs w:val="22"/>
        </w:rPr>
      </w:pPr>
      <w:r w:rsidRPr="003B22B6">
        <w:rPr>
          <w:rFonts w:cs="Arial"/>
          <w:b/>
          <w:sz w:val="22"/>
          <w:szCs w:val="22"/>
        </w:rPr>
        <w:t>In favour</w:t>
      </w:r>
      <w:r w:rsidR="00C40E06" w:rsidRPr="003B22B6">
        <w:rPr>
          <w:rFonts w:cs="Arial"/>
          <w:b/>
          <w:sz w:val="22"/>
          <w:szCs w:val="22"/>
        </w:rPr>
        <w:t xml:space="preserve"> of ‘MINOR</w:t>
      </w:r>
      <w:r w:rsidRPr="003B22B6">
        <w:rPr>
          <w:rFonts w:cs="Arial"/>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3"/>
        <w:gridCol w:w="9399"/>
      </w:tblGrid>
      <w:tr w:rsidR="00C40E06" w:rsidRPr="00BE0562" w14:paraId="5B10D9A4" w14:textId="77777777" w:rsidTr="00EF3B46">
        <w:tc>
          <w:tcPr>
            <w:tcW w:w="568" w:type="dxa"/>
            <w:shd w:val="clear" w:color="auto" w:fill="F2F2F2"/>
            <w:vAlign w:val="center"/>
          </w:tcPr>
          <w:p w14:paraId="513AF0E6" w14:textId="77777777" w:rsidR="00C40E06" w:rsidRPr="00BE0562" w:rsidRDefault="0073123B" w:rsidP="00BE0562">
            <w:pPr>
              <w:tabs>
                <w:tab w:val="left" w:pos="567"/>
              </w:tabs>
              <w:jc w:val="center"/>
              <w:rPr>
                <w:rFonts w:cs="Arial"/>
                <w:b/>
                <w:sz w:val="22"/>
                <w:szCs w:val="22"/>
              </w:rPr>
            </w:pPr>
            <w:r w:rsidRPr="00BE0562">
              <w:rPr>
                <w:rFonts w:cs="Arial"/>
                <w:b/>
                <w:sz w:val="22"/>
                <w:szCs w:val="22"/>
              </w:rPr>
              <w:t>A</w:t>
            </w:r>
          </w:p>
        </w:tc>
        <w:tc>
          <w:tcPr>
            <w:tcW w:w="9620" w:type="dxa"/>
            <w:shd w:val="clear" w:color="auto" w:fill="F2F2F2"/>
            <w:vAlign w:val="center"/>
          </w:tcPr>
          <w:p w14:paraId="5D387C99" w14:textId="77777777" w:rsidR="00C40E06" w:rsidRPr="00BE0562" w:rsidRDefault="0073123B" w:rsidP="00BE0562">
            <w:pPr>
              <w:spacing w:after="120"/>
              <w:rPr>
                <w:rFonts w:cs="Arial"/>
                <w:sz w:val="22"/>
                <w:szCs w:val="22"/>
              </w:rPr>
            </w:pPr>
            <w:r w:rsidRPr="00BE0562">
              <w:rPr>
                <w:rFonts w:cs="Arial"/>
                <w:sz w:val="22"/>
                <w:szCs w:val="22"/>
              </w:rPr>
              <w:t>The policy is not unlawfully discriminatory and any residual potential impacts on people are judged to be negligible;</w:t>
            </w:r>
          </w:p>
        </w:tc>
      </w:tr>
      <w:tr w:rsidR="00C40E06" w:rsidRPr="00BE0562" w14:paraId="266FBD8A" w14:textId="77777777" w:rsidTr="00EF3B46">
        <w:tc>
          <w:tcPr>
            <w:tcW w:w="568" w:type="dxa"/>
            <w:shd w:val="clear" w:color="auto" w:fill="auto"/>
            <w:vAlign w:val="center"/>
          </w:tcPr>
          <w:p w14:paraId="307A3D2C" w14:textId="77777777" w:rsidR="00C40E06" w:rsidRPr="00BE0562" w:rsidRDefault="0073123B" w:rsidP="00BE0562">
            <w:pPr>
              <w:tabs>
                <w:tab w:val="left" w:pos="567"/>
              </w:tabs>
              <w:jc w:val="center"/>
              <w:rPr>
                <w:rFonts w:cs="Arial"/>
                <w:b/>
                <w:sz w:val="22"/>
                <w:szCs w:val="22"/>
              </w:rPr>
            </w:pPr>
            <w:r w:rsidRPr="00BE0562">
              <w:rPr>
                <w:rFonts w:cs="Arial"/>
                <w:b/>
                <w:sz w:val="22"/>
                <w:szCs w:val="22"/>
              </w:rPr>
              <w:t>B</w:t>
            </w:r>
          </w:p>
        </w:tc>
        <w:tc>
          <w:tcPr>
            <w:tcW w:w="9620" w:type="dxa"/>
            <w:shd w:val="clear" w:color="auto" w:fill="auto"/>
            <w:vAlign w:val="center"/>
          </w:tcPr>
          <w:p w14:paraId="5C899D98" w14:textId="77777777" w:rsidR="00C40E06" w:rsidRPr="00BE0562" w:rsidRDefault="0073123B" w:rsidP="00BE0562">
            <w:pPr>
              <w:spacing w:after="120"/>
              <w:rPr>
                <w:rFonts w:cs="Arial"/>
                <w:sz w:val="22"/>
                <w:szCs w:val="22"/>
              </w:rPr>
            </w:pPr>
            <w:r w:rsidRPr="00BE0562">
              <w:rPr>
                <w:rFonts w:cs="Arial"/>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BE0562" w14:paraId="0B15BA9E" w14:textId="77777777" w:rsidTr="00EF3B46">
        <w:tc>
          <w:tcPr>
            <w:tcW w:w="568" w:type="dxa"/>
            <w:shd w:val="clear" w:color="auto" w:fill="F2F2F2"/>
            <w:vAlign w:val="center"/>
          </w:tcPr>
          <w:p w14:paraId="27C73180" w14:textId="77777777" w:rsidR="00C40E06" w:rsidRPr="00BE0562" w:rsidRDefault="0073123B" w:rsidP="00BE0562">
            <w:pPr>
              <w:tabs>
                <w:tab w:val="left" w:pos="567"/>
              </w:tabs>
              <w:jc w:val="center"/>
              <w:rPr>
                <w:rFonts w:cs="Arial"/>
                <w:b/>
                <w:sz w:val="22"/>
                <w:szCs w:val="22"/>
              </w:rPr>
            </w:pPr>
            <w:r w:rsidRPr="00BE0562">
              <w:rPr>
                <w:rFonts w:cs="Arial"/>
                <w:b/>
                <w:sz w:val="22"/>
                <w:szCs w:val="22"/>
              </w:rPr>
              <w:t>C</w:t>
            </w:r>
          </w:p>
        </w:tc>
        <w:tc>
          <w:tcPr>
            <w:tcW w:w="9620" w:type="dxa"/>
            <w:shd w:val="clear" w:color="auto" w:fill="F2F2F2"/>
            <w:vAlign w:val="center"/>
          </w:tcPr>
          <w:p w14:paraId="1FC2B13A" w14:textId="77777777" w:rsidR="00C40E06" w:rsidRPr="00BE0562" w:rsidRDefault="0073123B" w:rsidP="00BE0562">
            <w:pPr>
              <w:spacing w:after="120"/>
              <w:rPr>
                <w:rFonts w:cs="Arial"/>
                <w:sz w:val="22"/>
                <w:szCs w:val="22"/>
              </w:rPr>
            </w:pPr>
            <w:r w:rsidRPr="00BE0562">
              <w:rPr>
                <w:rFonts w:cs="Arial"/>
                <w:sz w:val="22"/>
                <w:szCs w:val="22"/>
              </w:rPr>
              <w:t xml:space="preserve">Any asymmetrical equality impacts caused by the policy are intentional because they are specifically designed to promote equality of opportunity for </w:t>
            </w:r>
            <w:proofErr w:type="gramStart"/>
            <w:r w:rsidRPr="00BE0562">
              <w:rPr>
                <w:rFonts w:cs="Arial"/>
                <w:sz w:val="22"/>
                <w:szCs w:val="22"/>
              </w:rPr>
              <w:t>particular groups</w:t>
            </w:r>
            <w:proofErr w:type="gramEnd"/>
            <w:r w:rsidRPr="00BE0562">
              <w:rPr>
                <w:rFonts w:cs="Arial"/>
                <w:sz w:val="22"/>
                <w:szCs w:val="22"/>
              </w:rPr>
              <w:t xml:space="preserve"> of disadvantaged people;</w:t>
            </w:r>
          </w:p>
        </w:tc>
      </w:tr>
      <w:tr w:rsidR="00C40E06" w:rsidRPr="00BE0562" w14:paraId="75C4FBDE" w14:textId="77777777" w:rsidTr="00EF3B46">
        <w:tc>
          <w:tcPr>
            <w:tcW w:w="568" w:type="dxa"/>
            <w:shd w:val="clear" w:color="auto" w:fill="auto"/>
            <w:vAlign w:val="center"/>
          </w:tcPr>
          <w:p w14:paraId="5BA4E9E2" w14:textId="77777777" w:rsidR="00C40E06" w:rsidRPr="00BE0562" w:rsidRDefault="0073123B" w:rsidP="00BE0562">
            <w:pPr>
              <w:tabs>
                <w:tab w:val="left" w:pos="567"/>
              </w:tabs>
              <w:jc w:val="center"/>
              <w:rPr>
                <w:rFonts w:cs="Arial"/>
                <w:b/>
                <w:sz w:val="22"/>
                <w:szCs w:val="22"/>
              </w:rPr>
            </w:pPr>
            <w:r w:rsidRPr="00BE0562">
              <w:rPr>
                <w:rFonts w:cs="Arial"/>
                <w:b/>
                <w:sz w:val="22"/>
                <w:szCs w:val="22"/>
              </w:rPr>
              <w:t>D</w:t>
            </w:r>
          </w:p>
        </w:tc>
        <w:tc>
          <w:tcPr>
            <w:tcW w:w="9620" w:type="dxa"/>
            <w:shd w:val="clear" w:color="auto" w:fill="auto"/>
            <w:vAlign w:val="center"/>
          </w:tcPr>
          <w:p w14:paraId="60AD5C90" w14:textId="77777777" w:rsidR="00C40E06" w:rsidRPr="00BE0562" w:rsidRDefault="0073123B" w:rsidP="00BE0562">
            <w:pPr>
              <w:spacing w:after="120"/>
              <w:rPr>
                <w:rFonts w:cs="Arial"/>
                <w:sz w:val="22"/>
                <w:szCs w:val="22"/>
              </w:rPr>
            </w:pPr>
            <w:r w:rsidRPr="00BE0562">
              <w:rPr>
                <w:rFonts w:cs="Arial"/>
                <w:sz w:val="22"/>
                <w:szCs w:val="22"/>
              </w:rPr>
              <w:t>By amending the policy there are better opportunities to better promote equality of opportunity and/or good relations.</w:t>
            </w:r>
          </w:p>
        </w:tc>
      </w:tr>
    </w:tbl>
    <w:p w14:paraId="20FF61A5" w14:textId="77777777" w:rsidR="00C40E06" w:rsidRPr="003B22B6" w:rsidRDefault="00C40E06" w:rsidP="00C40E06">
      <w:pPr>
        <w:rPr>
          <w:rFonts w:cs="Arial"/>
          <w:sz w:val="22"/>
          <w:szCs w:val="22"/>
        </w:rPr>
      </w:pPr>
    </w:p>
    <w:p w14:paraId="0051C34C" w14:textId="77777777" w:rsidR="00C40E06" w:rsidRPr="003B22B6" w:rsidRDefault="00C40E06" w:rsidP="00C40E06">
      <w:pPr>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none</w:t>
      </w:r>
      <w:r w:rsidRPr="003B22B6">
        <w:rPr>
          <w:rFonts w:cs="Arial"/>
          <w:sz w:val="22"/>
          <w:szCs w:val="22"/>
        </w:rPr>
        <w:t xml:space="preserve"> in respect of </w:t>
      </w:r>
      <w:proofErr w:type="gramStart"/>
      <w:r w:rsidRPr="003B22B6">
        <w:rPr>
          <w:rFonts w:cs="Arial"/>
          <w:sz w:val="22"/>
          <w:szCs w:val="22"/>
        </w:rPr>
        <w:t>all of</w:t>
      </w:r>
      <w:proofErr w:type="gramEnd"/>
      <w:r w:rsidRPr="003B22B6">
        <w:rPr>
          <w:rFonts w:cs="Arial"/>
          <w:sz w:val="22"/>
          <w:szCs w:val="22"/>
        </w:rPr>
        <w:t xml:space="preserve"> the Section 75 equality of opportunity and/or good relations categories, then the public authority may decide to screen the policy out.  </w:t>
      </w:r>
      <w:r w:rsidRPr="003B22B6">
        <w:rPr>
          <w:rFonts w:cs="Arial"/>
          <w:sz w:val="22"/>
          <w:szCs w:val="22"/>
          <w:lang w:val="en-US"/>
        </w:rPr>
        <w:t xml:space="preserve">If a policy is ‘screened out’ as having no relevance to equality of opportunity or good relations, a public authority should give details of the reasons for the decision taken. </w:t>
      </w:r>
    </w:p>
    <w:p w14:paraId="4F097789" w14:textId="12FF4969" w:rsidR="00625162" w:rsidRDefault="00625162" w:rsidP="00E91D60">
      <w:pPr>
        <w:rPr>
          <w:rFonts w:cs="Arial"/>
          <w:sz w:val="22"/>
          <w:szCs w:val="22"/>
        </w:rPr>
      </w:pPr>
    </w:p>
    <w:p w14:paraId="66AFEA81" w14:textId="77777777" w:rsidR="00452D34" w:rsidRPr="003B22B6" w:rsidRDefault="00452D34" w:rsidP="00E91D60">
      <w:pPr>
        <w:rPr>
          <w:rFonts w:cs="Arial"/>
          <w:sz w:val="22"/>
          <w:szCs w:val="22"/>
        </w:rPr>
      </w:pPr>
    </w:p>
    <w:p w14:paraId="3B457E02" w14:textId="5811C327" w:rsidR="0073123B" w:rsidRPr="003B22B6" w:rsidRDefault="0073123B" w:rsidP="00E91D60">
      <w:pPr>
        <w:rPr>
          <w:rFonts w:cs="Arial"/>
          <w:b/>
          <w:sz w:val="22"/>
          <w:szCs w:val="22"/>
        </w:rPr>
      </w:pPr>
      <w:r w:rsidRPr="003B22B6">
        <w:rPr>
          <w:rFonts w:cs="Arial"/>
          <w:b/>
          <w:sz w:val="22"/>
          <w:szCs w:val="22"/>
        </w:rPr>
        <w:lastRenderedPageBreak/>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0"/>
        <w:gridCol w:w="9398"/>
      </w:tblGrid>
      <w:tr w:rsidR="0073123B" w:rsidRPr="00BE0562" w14:paraId="22906CA3" w14:textId="77777777" w:rsidTr="00EF3B46">
        <w:tc>
          <w:tcPr>
            <w:tcW w:w="534" w:type="dxa"/>
            <w:shd w:val="clear" w:color="auto" w:fill="F2F2F2"/>
            <w:vAlign w:val="center"/>
          </w:tcPr>
          <w:p w14:paraId="73FFF6E7" w14:textId="77777777" w:rsidR="0073123B" w:rsidRPr="00BE0562" w:rsidRDefault="0073123B" w:rsidP="00BE0562">
            <w:pPr>
              <w:jc w:val="center"/>
              <w:rPr>
                <w:rFonts w:cs="Arial"/>
                <w:b/>
                <w:sz w:val="22"/>
                <w:szCs w:val="22"/>
              </w:rPr>
            </w:pPr>
            <w:r w:rsidRPr="00BE0562">
              <w:rPr>
                <w:rFonts w:cs="Arial"/>
                <w:b/>
                <w:sz w:val="22"/>
                <w:szCs w:val="22"/>
              </w:rPr>
              <w:t>A</w:t>
            </w:r>
          </w:p>
        </w:tc>
        <w:tc>
          <w:tcPr>
            <w:tcW w:w="9620" w:type="dxa"/>
            <w:shd w:val="clear" w:color="auto" w:fill="F2F2F2"/>
            <w:vAlign w:val="center"/>
          </w:tcPr>
          <w:p w14:paraId="3DAFF680"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has no relevance to equality of opportunity or good relations.</w:t>
            </w:r>
          </w:p>
        </w:tc>
      </w:tr>
      <w:tr w:rsidR="0073123B" w:rsidRPr="00BE0562" w14:paraId="55B28455" w14:textId="77777777" w:rsidTr="00EF3B46">
        <w:tc>
          <w:tcPr>
            <w:tcW w:w="534" w:type="dxa"/>
            <w:shd w:val="clear" w:color="auto" w:fill="auto"/>
            <w:vAlign w:val="center"/>
          </w:tcPr>
          <w:p w14:paraId="19A45E6B" w14:textId="77777777" w:rsidR="0073123B" w:rsidRPr="00BE0562" w:rsidRDefault="0073123B" w:rsidP="00BE0562">
            <w:pPr>
              <w:jc w:val="center"/>
              <w:rPr>
                <w:rFonts w:cs="Arial"/>
                <w:b/>
                <w:sz w:val="22"/>
                <w:szCs w:val="22"/>
              </w:rPr>
            </w:pPr>
            <w:r w:rsidRPr="00BE0562">
              <w:rPr>
                <w:rFonts w:cs="Arial"/>
                <w:b/>
                <w:sz w:val="22"/>
                <w:szCs w:val="22"/>
              </w:rPr>
              <w:t>B</w:t>
            </w:r>
          </w:p>
        </w:tc>
        <w:tc>
          <w:tcPr>
            <w:tcW w:w="9620" w:type="dxa"/>
            <w:shd w:val="clear" w:color="auto" w:fill="auto"/>
            <w:vAlign w:val="center"/>
          </w:tcPr>
          <w:p w14:paraId="51C6E0FF"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is purely technical in nature and will have no bearing in terms of its likely impact on equality of opportunity or good relations for people within the equality and good relations categories.</w:t>
            </w:r>
            <w:r w:rsidRPr="00BE0562">
              <w:rPr>
                <w:rFonts w:cs="Arial"/>
                <w:sz w:val="22"/>
                <w:szCs w:val="22"/>
              </w:rPr>
              <w:tab/>
            </w:r>
          </w:p>
        </w:tc>
      </w:tr>
    </w:tbl>
    <w:p w14:paraId="1FBD6B8A" w14:textId="77777777" w:rsidR="000B0B1F" w:rsidRPr="003B22B6" w:rsidRDefault="000B0B1F" w:rsidP="00E91D60">
      <w:pPr>
        <w:autoSpaceDE w:val="0"/>
        <w:autoSpaceDN w:val="0"/>
        <w:adjustRightInd w:val="0"/>
        <w:rPr>
          <w:rFonts w:cs="Arial"/>
          <w:sz w:val="22"/>
          <w:szCs w:val="22"/>
        </w:rPr>
      </w:pPr>
    </w:p>
    <w:p w14:paraId="083F1A59" w14:textId="734CA27C" w:rsidR="000B0B1F" w:rsidRPr="006C7F84" w:rsidRDefault="00E91D60" w:rsidP="00E91D60">
      <w:pPr>
        <w:autoSpaceDE w:val="0"/>
        <w:autoSpaceDN w:val="0"/>
        <w:adjustRightInd w:val="0"/>
        <w:rPr>
          <w:rFonts w:cs="Arial"/>
          <w:b/>
          <w:sz w:val="22"/>
          <w:szCs w:val="22"/>
        </w:rPr>
      </w:pPr>
      <w:r w:rsidRPr="006C7F84">
        <w:rPr>
          <w:rFonts w:cs="Arial"/>
          <w:b/>
          <w:sz w:val="22"/>
          <w:szCs w:val="22"/>
        </w:rPr>
        <w:t xml:space="preserve">Screening </w:t>
      </w:r>
      <w:r w:rsidR="00766EB5" w:rsidRPr="006C7F84">
        <w:rPr>
          <w:rFonts w:cs="Arial"/>
          <w:b/>
          <w:sz w:val="22"/>
          <w:szCs w:val="22"/>
        </w:rPr>
        <w:t>Q</w:t>
      </w:r>
      <w:r w:rsidRPr="006C7F84">
        <w:rPr>
          <w:rFonts w:cs="Arial"/>
          <w:b/>
          <w:sz w:val="22"/>
          <w:szCs w:val="22"/>
        </w:rPr>
        <w:t xml:space="preserve">uestions </w:t>
      </w:r>
      <w:r w:rsidR="006C7F84" w:rsidRPr="006C7F84">
        <w:rPr>
          <w:rFonts w:cs="Arial"/>
          <w:b/>
          <w:sz w:val="22"/>
          <w:szCs w:val="22"/>
        </w:rPr>
        <w:t>1 - 4</w:t>
      </w:r>
    </w:p>
    <w:tbl>
      <w:tblPr>
        <w:tblW w:w="10443"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408"/>
        <w:gridCol w:w="2192"/>
      </w:tblGrid>
      <w:tr w:rsidR="00E91D60" w:rsidRPr="003B22B6" w14:paraId="1CEEF029" w14:textId="77777777" w:rsidTr="008420AF">
        <w:trPr>
          <w:trHeight w:val="470"/>
        </w:trPr>
        <w:tc>
          <w:tcPr>
            <w:tcW w:w="10443" w:type="dxa"/>
            <w:gridSpan w:val="3"/>
            <w:shd w:val="clear" w:color="auto" w:fill="D9D9D9" w:themeFill="background1" w:themeFillShade="D9"/>
          </w:tcPr>
          <w:p w14:paraId="7B022914" w14:textId="55AC1CBB" w:rsidR="00E91D60" w:rsidRPr="003B22B6" w:rsidRDefault="00264766" w:rsidP="000B0B1F">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1</w:t>
            </w:r>
            <w:r w:rsidR="00E91D60" w:rsidRPr="003B22B6">
              <w:rPr>
                <w:rFonts w:cs="Arial"/>
                <w:sz w:val="22"/>
                <w:szCs w:val="22"/>
              </w:rPr>
              <w:t xml:space="preserve">  </w:t>
            </w:r>
          </w:p>
        </w:tc>
      </w:tr>
      <w:tr w:rsidR="000B0B1F" w:rsidRPr="003B22B6" w14:paraId="167634F0" w14:textId="77777777" w:rsidTr="008420AF">
        <w:trPr>
          <w:trHeight w:val="469"/>
        </w:trPr>
        <w:tc>
          <w:tcPr>
            <w:tcW w:w="10443" w:type="dxa"/>
            <w:gridSpan w:val="3"/>
            <w:shd w:val="clear" w:color="auto" w:fill="B6DDE8"/>
          </w:tcPr>
          <w:p w14:paraId="50B04C91" w14:textId="1FA4FC50" w:rsidR="000B0B1F" w:rsidRDefault="000B0B1F" w:rsidP="000B0B1F">
            <w:pPr>
              <w:autoSpaceDE w:val="0"/>
              <w:autoSpaceDN w:val="0"/>
              <w:adjustRightInd w:val="0"/>
              <w:spacing w:before="120" w:after="120"/>
              <w:ind w:left="38" w:hanging="38"/>
              <w:rPr>
                <w:rFonts w:cs="Arial"/>
                <w:b/>
                <w:sz w:val="22"/>
                <w:szCs w:val="22"/>
              </w:rPr>
            </w:pPr>
            <w:r w:rsidRPr="003B22B6">
              <w:rPr>
                <w:rFonts w:cs="Arial"/>
                <w:sz w:val="22"/>
                <w:szCs w:val="22"/>
              </w:rPr>
              <w:t>What is the likely impact on equality of opportunity for those affected by this policy, for each of the</w:t>
            </w:r>
            <w:r>
              <w:rPr>
                <w:rFonts w:cs="Arial"/>
                <w:sz w:val="22"/>
                <w:szCs w:val="22"/>
              </w:rPr>
              <w:t xml:space="preserve"> </w:t>
            </w:r>
            <w:r w:rsidRPr="003B22B6">
              <w:rPr>
                <w:rFonts w:cs="Arial"/>
                <w:sz w:val="22"/>
                <w:szCs w:val="22"/>
              </w:rPr>
              <w:t xml:space="preserve">Section 75 equality categories? </w:t>
            </w:r>
            <w:r>
              <w:rPr>
                <w:rFonts w:cs="Arial"/>
                <w:sz w:val="22"/>
                <w:szCs w:val="22"/>
              </w:rPr>
              <w:t xml:space="preserve"> 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7598AA81" w14:textId="77777777" w:rsidTr="00452D34">
        <w:trPr>
          <w:trHeight w:val="1042"/>
        </w:trPr>
        <w:tc>
          <w:tcPr>
            <w:tcW w:w="1843" w:type="dxa"/>
            <w:shd w:val="clear" w:color="auto" w:fill="E6E6E6"/>
            <w:vAlign w:val="center"/>
          </w:tcPr>
          <w:p w14:paraId="15800D2B"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Section 75 category</w:t>
            </w:r>
          </w:p>
        </w:tc>
        <w:tc>
          <w:tcPr>
            <w:tcW w:w="6408" w:type="dxa"/>
            <w:shd w:val="clear" w:color="auto" w:fill="E6E6E6"/>
            <w:vAlign w:val="center"/>
          </w:tcPr>
          <w:p w14:paraId="6C85EDE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Details of policy impact</w:t>
            </w:r>
          </w:p>
        </w:tc>
        <w:tc>
          <w:tcPr>
            <w:tcW w:w="2192" w:type="dxa"/>
            <w:shd w:val="clear" w:color="auto" w:fill="E6E6E6"/>
            <w:vAlign w:val="center"/>
          </w:tcPr>
          <w:p w14:paraId="6904BB77"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 xml:space="preserve">Level of impact?    </w:t>
            </w:r>
            <w:r w:rsidR="00F66840">
              <w:rPr>
                <w:rFonts w:cs="Arial"/>
                <w:sz w:val="22"/>
                <w:szCs w:val="22"/>
              </w:rPr>
              <w:t>Minor/Major/N</w:t>
            </w:r>
            <w:r w:rsidRPr="003B22B6">
              <w:rPr>
                <w:rFonts w:cs="Arial"/>
                <w:sz w:val="22"/>
                <w:szCs w:val="22"/>
              </w:rPr>
              <w:t>one</w:t>
            </w:r>
          </w:p>
        </w:tc>
      </w:tr>
      <w:tr w:rsidR="00257F56" w:rsidRPr="003B22B6" w14:paraId="51152084" w14:textId="77777777" w:rsidTr="00452D34">
        <w:tc>
          <w:tcPr>
            <w:tcW w:w="1843" w:type="dxa"/>
            <w:shd w:val="clear" w:color="auto" w:fill="F2F2F2" w:themeFill="background1" w:themeFillShade="F2"/>
            <w:vAlign w:val="center"/>
          </w:tcPr>
          <w:p w14:paraId="7CD214BD" w14:textId="77777777" w:rsidR="00257F56" w:rsidRPr="003B22B6" w:rsidRDefault="00257F56" w:rsidP="00257F56">
            <w:pPr>
              <w:autoSpaceDE w:val="0"/>
              <w:autoSpaceDN w:val="0"/>
              <w:adjustRightInd w:val="0"/>
              <w:spacing w:before="300" w:after="300"/>
              <w:jc w:val="center"/>
              <w:rPr>
                <w:rFonts w:cs="Arial"/>
                <w:sz w:val="22"/>
                <w:szCs w:val="22"/>
              </w:rPr>
            </w:pPr>
            <w:r w:rsidRPr="003B22B6">
              <w:rPr>
                <w:rFonts w:cs="Arial"/>
                <w:sz w:val="22"/>
                <w:szCs w:val="22"/>
              </w:rPr>
              <w:t>Religious belief</w:t>
            </w:r>
          </w:p>
        </w:tc>
        <w:tc>
          <w:tcPr>
            <w:tcW w:w="6408" w:type="dxa"/>
          </w:tcPr>
          <w:p w14:paraId="22729CDC" w14:textId="1B186390" w:rsidR="00257F56" w:rsidRPr="00EF3B46" w:rsidRDefault="00257F56" w:rsidP="00257F56">
            <w:pPr>
              <w:autoSpaceDE w:val="0"/>
              <w:autoSpaceDN w:val="0"/>
              <w:adjustRightInd w:val="0"/>
              <w:spacing w:before="300" w:after="300"/>
              <w:rPr>
                <w:rFonts w:cs="Arial"/>
                <w:sz w:val="22"/>
                <w:szCs w:val="22"/>
              </w:rPr>
            </w:pPr>
            <w:r>
              <w:rPr>
                <w:rFonts w:cs="Arial"/>
                <w:sz w:val="22"/>
                <w:szCs w:val="22"/>
              </w:rPr>
              <w:t xml:space="preserve">There is no content that would be expected to impact on the equality of opportunity for anyone under this category. </w:t>
            </w:r>
          </w:p>
        </w:tc>
        <w:sdt>
          <w:sdtPr>
            <w:rPr>
              <w:rFonts w:cs="Arial"/>
              <w:sz w:val="22"/>
              <w:szCs w:val="22"/>
            </w:rPr>
            <w:id w:val="-120545484"/>
            <w:placeholder>
              <w:docPart w:val="C8818A8CFB804E2ABF6099B64E950866"/>
            </w:placeholder>
            <w:dropDownList>
              <w:listItem w:value="Choose an item."/>
              <w:listItem w:displayText="None" w:value="None"/>
              <w:listItem w:displayText="Minor" w:value="Minor"/>
              <w:listItem w:displayText="Major" w:value="Major"/>
            </w:dropDownList>
          </w:sdtPr>
          <w:sdtEndPr/>
          <w:sdtContent>
            <w:tc>
              <w:tcPr>
                <w:tcW w:w="2192" w:type="dxa"/>
              </w:tcPr>
              <w:p w14:paraId="21F863B0" w14:textId="05AC6B44" w:rsidR="00257F56" w:rsidRPr="00EF3B46" w:rsidRDefault="00257F56" w:rsidP="00257F56">
                <w:pPr>
                  <w:autoSpaceDE w:val="0"/>
                  <w:autoSpaceDN w:val="0"/>
                  <w:adjustRightInd w:val="0"/>
                  <w:spacing w:before="300" w:after="300"/>
                  <w:rPr>
                    <w:rFonts w:cs="Arial"/>
                    <w:sz w:val="22"/>
                    <w:szCs w:val="22"/>
                  </w:rPr>
                </w:pPr>
                <w:r>
                  <w:rPr>
                    <w:rFonts w:cs="Arial"/>
                    <w:sz w:val="22"/>
                    <w:szCs w:val="22"/>
                  </w:rPr>
                  <w:t>None</w:t>
                </w:r>
              </w:p>
            </w:tc>
          </w:sdtContent>
        </w:sdt>
      </w:tr>
      <w:tr w:rsidR="00257F56" w:rsidRPr="003B22B6" w14:paraId="5F4AA32A" w14:textId="77777777" w:rsidTr="00452D34">
        <w:tc>
          <w:tcPr>
            <w:tcW w:w="1843" w:type="dxa"/>
            <w:shd w:val="clear" w:color="auto" w:fill="F2F2F2" w:themeFill="background1" w:themeFillShade="F2"/>
            <w:vAlign w:val="center"/>
          </w:tcPr>
          <w:p w14:paraId="328D5008" w14:textId="77777777" w:rsidR="00257F56" w:rsidRPr="003B22B6" w:rsidRDefault="00257F56" w:rsidP="00257F56">
            <w:pPr>
              <w:autoSpaceDE w:val="0"/>
              <w:autoSpaceDN w:val="0"/>
              <w:adjustRightInd w:val="0"/>
              <w:spacing w:before="300" w:after="300"/>
              <w:jc w:val="center"/>
              <w:rPr>
                <w:rFonts w:cs="Arial"/>
                <w:sz w:val="22"/>
                <w:szCs w:val="22"/>
              </w:rPr>
            </w:pPr>
            <w:r w:rsidRPr="003B22B6">
              <w:rPr>
                <w:rFonts w:cs="Arial"/>
                <w:sz w:val="22"/>
                <w:szCs w:val="22"/>
              </w:rPr>
              <w:t>Political opinion</w:t>
            </w:r>
          </w:p>
        </w:tc>
        <w:tc>
          <w:tcPr>
            <w:tcW w:w="6408" w:type="dxa"/>
          </w:tcPr>
          <w:p w14:paraId="724401D8" w14:textId="11B0422A" w:rsidR="00257F56" w:rsidRPr="00EF3B46" w:rsidRDefault="00257F56" w:rsidP="00257F56">
            <w:pPr>
              <w:autoSpaceDE w:val="0"/>
              <w:autoSpaceDN w:val="0"/>
              <w:adjustRightInd w:val="0"/>
              <w:spacing w:before="300" w:after="300"/>
              <w:rPr>
                <w:rFonts w:cs="Arial"/>
                <w:sz w:val="22"/>
                <w:szCs w:val="22"/>
              </w:rPr>
            </w:pPr>
            <w:r>
              <w:rPr>
                <w:rFonts w:cs="Arial"/>
                <w:sz w:val="22"/>
                <w:szCs w:val="22"/>
              </w:rPr>
              <w:t xml:space="preserve">There is no content that would be expected to impact on the equality of opportunity for anyone under this category. </w:t>
            </w:r>
          </w:p>
        </w:tc>
        <w:sdt>
          <w:sdtPr>
            <w:rPr>
              <w:rFonts w:cs="Arial"/>
              <w:sz w:val="22"/>
              <w:szCs w:val="22"/>
            </w:rPr>
            <w:id w:val="-633027675"/>
            <w:placeholder>
              <w:docPart w:val="F2726B171A1344FBB2D69388AC29DB74"/>
            </w:placeholder>
            <w:dropDownList>
              <w:listItem w:value="Choose an item."/>
              <w:listItem w:displayText="None" w:value="None"/>
              <w:listItem w:displayText="Minor" w:value="Minor"/>
              <w:listItem w:displayText="Major" w:value="Major"/>
            </w:dropDownList>
          </w:sdtPr>
          <w:sdtEndPr/>
          <w:sdtContent>
            <w:tc>
              <w:tcPr>
                <w:tcW w:w="2192" w:type="dxa"/>
              </w:tcPr>
              <w:p w14:paraId="3607AB7D" w14:textId="6BB597BA" w:rsidR="00257F56" w:rsidRPr="00EF3B46" w:rsidRDefault="00257F56" w:rsidP="00257F56">
                <w:pPr>
                  <w:autoSpaceDE w:val="0"/>
                  <w:autoSpaceDN w:val="0"/>
                  <w:adjustRightInd w:val="0"/>
                  <w:spacing w:before="300" w:after="300"/>
                  <w:rPr>
                    <w:rFonts w:cs="Arial"/>
                    <w:sz w:val="22"/>
                    <w:szCs w:val="22"/>
                  </w:rPr>
                </w:pPr>
                <w:r>
                  <w:rPr>
                    <w:rFonts w:cs="Arial"/>
                    <w:sz w:val="22"/>
                    <w:szCs w:val="22"/>
                  </w:rPr>
                  <w:t>None</w:t>
                </w:r>
              </w:p>
            </w:tc>
          </w:sdtContent>
        </w:sdt>
      </w:tr>
      <w:tr w:rsidR="00257F56" w:rsidRPr="003B22B6" w14:paraId="3B9766D1" w14:textId="77777777" w:rsidTr="00452D34">
        <w:tc>
          <w:tcPr>
            <w:tcW w:w="1843" w:type="dxa"/>
            <w:shd w:val="clear" w:color="auto" w:fill="F2F2F2" w:themeFill="background1" w:themeFillShade="F2"/>
            <w:vAlign w:val="center"/>
          </w:tcPr>
          <w:p w14:paraId="4D626A68" w14:textId="77777777" w:rsidR="00257F56" w:rsidRPr="003B22B6" w:rsidRDefault="00257F56" w:rsidP="00257F56">
            <w:pPr>
              <w:autoSpaceDE w:val="0"/>
              <w:autoSpaceDN w:val="0"/>
              <w:adjustRightInd w:val="0"/>
              <w:spacing w:before="300" w:after="300"/>
              <w:jc w:val="center"/>
              <w:rPr>
                <w:rFonts w:cs="Arial"/>
                <w:sz w:val="22"/>
                <w:szCs w:val="22"/>
              </w:rPr>
            </w:pPr>
            <w:r w:rsidRPr="003B22B6">
              <w:rPr>
                <w:rFonts w:cs="Arial"/>
                <w:sz w:val="22"/>
                <w:szCs w:val="22"/>
              </w:rPr>
              <w:t>Racial group</w:t>
            </w:r>
          </w:p>
        </w:tc>
        <w:tc>
          <w:tcPr>
            <w:tcW w:w="6408" w:type="dxa"/>
          </w:tcPr>
          <w:p w14:paraId="5399040D" w14:textId="31E6F73C" w:rsidR="00257F56" w:rsidRPr="00EF3B46" w:rsidRDefault="00257F56" w:rsidP="00257F56">
            <w:pPr>
              <w:autoSpaceDE w:val="0"/>
              <w:autoSpaceDN w:val="0"/>
              <w:adjustRightInd w:val="0"/>
              <w:spacing w:before="300" w:after="300"/>
              <w:rPr>
                <w:rFonts w:cs="Arial"/>
                <w:sz w:val="22"/>
                <w:szCs w:val="22"/>
              </w:rPr>
            </w:pPr>
            <w:r>
              <w:rPr>
                <w:rFonts w:cs="Arial"/>
                <w:sz w:val="22"/>
                <w:szCs w:val="22"/>
              </w:rPr>
              <w:t xml:space="preserve">There is no content that would be expected to impact on the equality of opportunity for anyone under this category. </w:t>
            </w:r>
          </w:p>
        </w:tc>
        <w:sdt>
          <w:sdtPr>
            <w:rPr>
              <w:rFonts w:cs="Arial"/>
              <w:sz w:val="22"/>
              <w:szCs w:val="22"/>
            </w:rPr>
            <w:id w:val="-425571560"/>
            <w:placeholder>
              <w:docPart w:val="0975A93CE337491489C3D25EB5688FDC"/>
            </w:placeholder>
            <w:dropDownList>
              <w:listItem w:value="Choose an item."/>
              <w:listItem w:displayText="None" w:value="None"/>
              <w:listItem w:displayText="Minor" w:value="Minor"/>
              <w:listItem w:displayText="Major" w:value="Major"/>
            </w:dropDownList>
          </w:sdtPr>
          <w:sdtEndPr/>
          <w:sdtContent>
            <w:tc>
              <w:tcPr>
                <w:tcW w:w="2192" w:type="dxa"/>
              </w:tcPr>
              <w:p w14:paraId="303D529F" w14:textId="52C4EB5A" w:rsidR="00257F56" w:rsidRPr="00EF3B46" w:rsidRDefault="00257F56" w:rsidP="00257F56">
                <w:pPr>
                  <w:autoSpaceDE w:val="0"/>
                  <w:autoSpaceDN w:val="0"/>
                  <w:adjustRightInd w:val="0"/>
                  <w:spacing w:before="300" w:after="300"/>
                  <w:rPr>
                    <w:rFonts w:cs="Arial"/>
                    <w:sz w:val="22"/>
                    <w:szCs w:val="22"/>
                  </w:rPr>
                </w:pPr>
                <w:r>
                  <w:rPr>
                    <w:rFonts w:cs="Arial"/>
                    <w:sz w:val="22"/>
                    <w:szCs w:val="22"/>
                  </w:rPr>
                  <w:t>None</w:t>
                </w:r>
              </w:p>
            </w:tc>
          </w:sdtContent>
        </w:sdt>
      </w:tr>
      <w:tr w:rsidR="00257F56" w:rsidRPr="003B22B6" w14:paraId="1B9F76C6" w14:textId="77777777" w:rsidTr="00452D34">
        <w:tc>
          <w:tcPr>
            <w:tcW w:w="1843" w:type="dxa"/>
            <w:shd w:val="clear" w:color="auto" w:fill="F2F2F2" w:themeFill="background1" w:themeFillShade="F2"/>
            <w:vAlign w:val="center"/>
          </w:tcPr>
          <w:p w14:paraId="3A503D96" w14:textId="77777777" w:rsidR="00257F56" w:rsidRPr="003B22B6" w:rsidRDefault="00257F56" w:rsidP="00257F56">
            <w:pPr>
              <w:autoSpaceDE w:val="0"/>
              <w:autoSpaceDN w:val="0"/>
              <w:adjustRightInd w:val="0"/>
              <w:spacing w:before="300" w:after="300"/>
              <w:jc w:val="center"/>
              <w:rPr>
                <w:rFonts w:cs="Arial"/>
                <w:sz w:val="22"/>
                <w:szCs w:val="22"/>
              </w:rPr>
            </w:pPr>
            <w:r w:rsidRPr="003B22B6">
              <w:rPr>
                <w:rFonts w:cs="Arial"/>
                <w:sz w:val="22"/>
                <w:szCs w:val="22"/>
              </w:rPr>
              <w:t>Age</w:t>
            </w:r>
          </w:p>
        </w:tc>
        <w:tc>
          <w:tcPr>
            <w:tcW w:w="6408" w:type="dxa"/>
          </w:tcPr>
          <w:p w14:paraId="33577F48" w14:textId="04A7988F" w:rsidR="00257F56" w:rsidRPr="00EF3B46" w:rsidRDefault="00257F56" w:rsidP="00257F56">
            <w:pPr>
              <w:autoSpaceDE w:val="0"/>
              <w:autoSpaceDN w:val="0"/>
              <w:adjustRightInd w:val="0"/>
              <w:spacing w:before="300" w:after="300"/>
              <w:rPr>
                <w:rFonts w:cs="Arial"/>
                <w:sz w:val="22"/>
                <w:szCs w:val="22"/>
              </w:rPr>
            </w:pPr>
            <w:r>
              <w:rPr>
                <w:rFonts w:cs="Arial"/>
                <w:sz w:val="22"/>
                <w:szCs w:val="22"/>
              </w:rPr>
              <w:t xml:space="preserve">There is no content that would be expected to impact on the equality of opportunity for anyone under this category. </w:t>
            </w:r>
          </w:p>
        </w:tc>
        <w:sdt>
          <w:sdtPr>
            <w:rPr>
              <w:rFonts w:cs="Arial"/>
              <w:sz w:val="22"/>
              <w:szCs w:val="22"/>
            </w:rPr>
            <w:id w:val="-1856027352"/>
            <w:placeholder>
              <w:docPart w:val="B977D0172EA54D1EB2FDFA63C372BC2A"/>
            </w:placeholder>
            <w:dropDownList>
              <w:listItem w:value="Choose an item."/>
              <w:listItem w:displayText="None" w:value="None"/>
              <w:listItem w:displayText="Minor" w:value="Minor"/>
              <w:listItem w:displayText="Major" w:value="Major"/>
            </w:dropDownList>
          </w:sdtPr>
          <w:sdtEndPr/>
          <w:sdtContent>
            <w:tc>
              <w:tcPr>
                <w:tcW w:w="2192" w:type="dxa"/>
              </w:tcPr>
              <w:p w14:paraId="3EBAB430" w14:textId="107AEFF8" w:rsidR="00257F56" w:rsidRPr="00EF3B46" w:rsidRDefault="00257F56" w:rsidP="00257F56">
                <w:pPr>
                  <w:autoSpaceDE w:val="0"/>
                  <w:autoSpaceDN w:val="0"/>
                  <w:adjustRightInd w:val="0"/>
                  <w:spacing w:before="300" w:after="300"/>
                  <w:rPr>
                    <w:rFonts w:cs="Arial"/>
                    <w:sz w:val="22"/>
                    <w:szCs w:val="22"/>
                  </w:rPr>
                </w:pPr>
                <w:r>
                  <w:rPr>
                    <w:rFonts w:cs="Arial"/>
                    <w:sz w:val="22"/>
                    <w:szCs w:val="22"/>
                  </w:rPr>
                  <w:t>None</w:t>
                </w:r>
              </w:p>
            </w:tc>
          </w:sdtContent>
        </w:sdt>
      </w:tr>
      <w:tr w:rsidR="00257F56" w:rsidRPr="003B22B6" w14:paraId="1E77D991" w14:textId="77777777" w:rsidTr="00452D34">
        <w:tc>
          <w:tcPr>
            <w:tcW w:w="1843" w:type="dxa"/>
            <w:shd w:val="clear" w:color="auto" w:fill="F2F2F2" w:themeFill="background1" w:themeFillShade="F2"/>
            <w:vAlign w:val="center"/>
          </w:tcPr>
          <w:p w14:paraId="4F9C3B88" w14:textId="77777777" w:rsidR="00257F56" w:rsidRPr="003B22B6" w:rsidRDefault="00257F56" w:rsidP="00257F56">
            <w:pPr>
              <w:autoSpaceDE w:val="0"/>
              <w:autoSpaceDN w:val="0"/>
              <w:adjustRightInd w:val="0"/>
              <w:spacing w:before="300" w:after="300"/>
              <w:jc w:val="center"/>
              <w:rPr>
                <w:rFonts w:cs="Arial"/>
                <w:sz w:val="22"/>
                <w:szCs w:val="22"/>
              </w:rPr>
            </w:pPr>
            <w:r w:rsidRPr="003B22B6">
              <w:rPr>
                <w:rFonts w:cs="Arial"/>
                <w:sz w:val="22"/>
                <w:szCs w:val="22"/>
              </w:rPr>
              <w:t>Marital status</w:t>
            </w:r>
          </w:p>
        </w:tc>
        <w:tc>
          <w:tcPr>
            <w:tcW w:w="6408" w:type="dxa"/>
          </w:tcPr>
          <w:p w14:paraId="37A4B3B0" w14:textId="2C945EAC" w:rsidR="00257F56" w:rsidRPr="00EF3B46" w:rsidRDefault="00257F56" w:rsidP="00257F56">
            <w:pPr>
              <w:autoSpaceDE w:val="0"/>
              <w:autoSpaceDN w:val="0"/>
              <w:adjustRightInd w:val="0"/>
              <w:spacing w:before="300" w:after="300"/>
              <w:rPr>
                <w:rFonts w:cs="Arial"/>
                <w:sz w:val="22"/>
                <w:szCs w:val="22"/>
              </w:rPr>
            </w:pPr>
            <w:r>
              <w:rPr>
                <w:rFonts w:cs="Arial"/>
                <w:sz w:val="22"/>
                <w:szCs w:val="22"/>
              </w:rPr>
              <w:t xml:space="preserve">There is no content that would be expected to impact on the equality of opportunity for anyone under this category. </w:t>
            </w:r>
          </w:p>
        </w:tc>
        <w:sdt>
          <w:sdtPr>
            <w:rPr>
              <w:rFonts w:cs="Arial"/>
              <w:sz w:val="22"/>
              <w:szCs w:val="22"/>
            </w:rPr>
            <w:id w:val="-104430382"/>
            <w:placeholder>
              <w:docPart w:val="CAAEB97E90F24A8C80BBB88A4A84704E"/>
            </w:placeholder>
            <w:dropDownList>
              <w:listItem w:value="Choose an item."/>
              <w:listItem w:displayText="None" w:value="None"/>
              <w:listItem w:displayText="Minor" w:value="Minor"/>
              <w:listItem w:displayText="Major" w:value="Major"/>
            </w:dropDownList>
          </w:sdtPr>
          <w:sdtEndPr/>
          <w:sdtContent>
            <w:tc>
              <w:tcPr>
                <w:tcW w:w="2192" w:type="dxa"/>
              </w:tcPr>
              <w:p w14:paraId="448E3443" w14:textId="68AD2FB3" w:rsidR="00257F56" w:rsidRPr="00EF3B46" w:rsidRDefault="00257F56" w:rsidP="00257F56">
                <w:pPr>
                  <w:autoSpaceDE w:val="0"/>
                  <w:autoSpaceDN w:val="0"/>
                  <w:adjustRightInd w:val="0"/>
                  <w:spacing w:before="300" w:after="300"/>
                  <w:rPr>
                    <w:rFonts w:cs="Arial"/>
                    <w:sz w:val="22"/>
                    <w:szCs w:val="22"/>
                  </w:rPr>
                </w:pPr>
                <w:r>
                  <w:rPr>
                    <w:rFonts w:cs="Arial"/>
                    <w:sz w:val="22"/>
                    <w:szCs w:val="22"/>
                  </w:rPr>
                  <w:t>None</w:t>
                </w:r>
              </w:p>
            </w:tc>
          </w:sdtContent>
        </w:sdt>
      </w:tr>
      <w:tr w:rsidR="00257F56" w:rsidRPr="003B22B6" w14:paraId="202F4BBC" w14:textId="77777777" w:rsidTr="00452D34">
        <w:tc>
          <w:tcPr>
            <w:tcW w:w="1843" w:type="dxa"/>
            <w:shd w:val="clear" w:color="auto" w:fill="F2F2F2" w:themeFill="background1" w:themeFillShade="F2"/>
            <w:vAlign w:val="center"/>
          </w:tcPr>
          <w:p w14:paraId="76E24060" w14:textId="77777777" w:rsidR="00257F56" w:rsidRPr="003B22B6" w:rsidRDefault="00257F56" w:rsidP="00257F56">
            <w:pPr>
              <w:autoSpaceDE w:val="0"/>
              <w:autoSpaceDN w:val="0"/>
              <w:adjustRightInd w:val="0"/>
              <w:spacing w:before="300" w:after="300"/>
              <w:jc w:val="center"/>
              <w:rPr>
                <w:rFonts w:cs="Arial"/>
                <w:sz w:val="22"/>
                <w:szCs w:val="22"/>
              </w:rPr>
            </w:pPr>
            <w:r w:rsidRPr="003B22B6">
              <w:rPr>
                <w:rFonts w:cs="Arial"/>
                <w:sz w:val="22"/>
                <w:szCs w:val="22"/>
              </w:rPr>
              <w:t>Sexual orientation</w:t>
            </w:r>
          </w:p>
        </w:tc>
        <w:tc>
          <w:tcPr>
            <w:tcW w:w="6408" w:type="dxa"/>
          </w:tcPr>
          <w:p w14:paraId="60CCA5A0" w14:textId="5300B337" w:rsidR="00257F56" w:rsidRPr="00EF3B46" w:rsidRDefault="00257F56" w:rsidP="00257F56">
            <w:pPr>
              <w:autoSpaceDE w:val="0"/>
              <w:autoSpaceDN w:val="0"/>
              <w:adjustRightInd w:val="0"/>
              <w:spacing w:before="300" w:after="300"/>
              <w:rPr>
                <w:rFonts w:cs="Arial"/>
                <w:sz w:val="22"/>
                <w:szCs w:val="22"/>
              </w:rPr>
            </w:pPr>
            <w:r>
              <w:rPr>
                <w:rFonts w:cs="Arial"/>
                <w:sz w:val="22"/>
                <w:szCs w:val="22"/>
              </w:rPr>
              <w:t xml:space="preserve">There is no content that would be expected to impact on the equality of opportunity for anyone under this category. </w:t>
            </w:r>
          </w:p>
        </w:tc>
        <w:sdt>
          <w:sdtPr>
            <w:rPr>
              <w:rFonts w:cs="Arial"/>
              <w:sz w:val="22"/>
              <w:szCs w:val="22"/>
            </w:rPr>
            <w:id w:val="671071162"/>
            <w:placeholder>
              <w:docPart w:val="0827287B13E84878897649329F7B7D6A"/>
            </w:placeholder>
            <w:dropDownList>
              <w:listItem w:value="Choose an item."/>
              <w:listItem w:displayText="None" w:value="None"/>
              <w:listItem w:displayText="Minor" w:value="Minor"/>
              <w:listItem w:displayText="Major" w:value="Major"/>
            </w:dropDownList>
          </w:sdtPr>
          <w:sdtEndPr/>
          <w:sdtContent>
            <w:tc>
              <w:tcPr>
                <w:tcW w:w="2192" w:type="dxa"/>
              </w:tcPr>
              <w:p w14:paraId="25FAC39E" w14:textId="79EECC41" w:rsidR="00257F56" w:rsidRPr="00EF3B46" w:rsidRDefault="00257F56" w:rsidP="00257F56">
                <w:pPr>
                  <w:autoSpaceDE w:val="0"/>
                  <w:autoSpaceDN w:val="0"/>
                  <w:adjustRightInd w:val="0"/>
                  <w:spacing w:before="300" w:after="300"/>
                  <w:rPr>
                    <w:rFonts w:cs="Arial"/>
                    <w:sz w:val="22"/>
                    <w:szCs w:val="22"/>
                  </w:rPr>
                </w:pPr>
                <w:r>
                  <w:rPr>
                    <w:rFonts w:cs="Arial"/>
                    <w:sz w:val="22"/>
                    <w:szCs w:val="22"/>
                  </w:rPr>
                  <w:t>None</w:t>
                </w:r>
              </w:p>
            </w:tc>
          </w:sdtContent>
        </w:sdt>
      </w:tr>
      <w:tr w:rsidR="00257F56" w:rsidRPr="003B22B6" w14:paraId="2EDAFD5C" w14:textId="77777777" w:rsidTr="00452D34">
        <w:tc>
          <w:tcPr>
            <w:tcW w:w="1843" w:type="dxa"/>
            <w:shd w:val="clear" w:color="auto" w:fill="F2F2F2" w:themeFill="background1" w:themeFillShade="F2"/>
            <w:vAlign w:val="center"/>
          </w:tcPr>
          <w:p w14:paraId="51791BC6" w14:textId="77777777" w:rsidR="00257F56" w:rsidRPr="003B22B6" w:rsidRDefault="00257F56" w:rsidP="00257F56">
            <w:pPr>
              <w:autoSpaceDE w:val="0"/>
              <w:autoSpaceDN w:val="0"/>
              <w:adjustRightInd w:val="0"/>
              <w:spacing w:before="300" w:after="300"/>
              <w:jc w:val="center"/>
              <w:rPr>
                <w:rFonts w:cs="Arial"/>
                <w:sz w:val="22"/>
                <w:szCs w:val="22"/>
              </w:rPr>
            </w:pPr>
            <w:r w:rsidRPr="003B22B6">
              <w:rPr>
                <w:rFonts w:cs="Arial"/>
                <w:sz w:val="22"/>
                <w:szCs w:val="22"/>
              </w:rPr>
              <w:t>Men and women generally</w:t>
            </w:r>
          </w:p>
        </w:tc>
        <w:tc>
          <w:tcPr>
            <w:tcW w:w="6408" w:type="dxa"/>
          </w:tcPr>
          <w:p w14:paraId="2E2B68C7" w14:textId="5CE830CD" w:rsidR="00257F56" w:rsidRPr="00EF3B46" w:rsidRDefault="00257F56" w:rsidP="00257F56">
            <w:pPr>
              <w:autoSpaceDE w:val="0"/>
              <w:autoSpaceDN w:val="0"/>
              <w:adjustRightInd w:val="0"/>
              <w:spacing w:before="300" w:after="300"/>
              <w:rPr>
                <w:rFonts w:cs="Arial"/>
                <w:sz w:val="22"/>
                <w:szCs w:val="22"/>
              </w:rPr>
            </w:pPr>
            <w:r>
              <w:rPr>
                <w:rFonts w:cs="Arial"/>
                <w:sz w:val="22"/>
                <w:szCs w:val="22"/>
              </w:rPr>
              <w:t xml:space="preserve">There is no content that would be expected to impact on the equality of opportunity for anyone under this category. </w:t>
            </w:r>
          </w:p>
        </w:tc>
        <w:sdt>
          <w:sdtPr>
            <w:rPr>
              <w:rFonts w:cs="Arial"/>
              <w:sz w:val="22"/>
              <w:szCs w:val="22"/>
            </w:rPr>
            <w:id w:val="2082712710"/>
            <w:placeholder>
              <w:docPart w:val="15CD7EB36F614E62BA5802B86F12F729"/>
            </w:placeholder>
            <w:dropDownList>
              <w:listItem w:value="Choose an item."/>
              <w:listItem w:displayText="None" w:value="None"/>
              <w:listItem w:displayText="Minor" w:value="Minor"/>
              <w:listItem w:displayText="Major" w:value="Major"/>
            </w:dropDownList>
          </w:sdtPr>
          <w:sdtEndPr/>
          <w:sdtContent>
            <w:tc>
              <w:tcPr>
                <w:tcW w:w="2192" w:type="dxa"/>
              </w:tcPr>
              <w:p w14:paraId="525F58B5" w14:textId="10630F92" w:rsidR="00257F56" w:rsidRPr="00EF3B46" w:rsidRDefault="00257F56" w:rsidP="00257F56">
                <w:pPr>
                  <w:autoSpaceDE w:val="0"/>
                  <w:autoSpaceDN w:val="0"/>
                  <w:adjustRightInd w:val="0"/>
                  <w:spacing w:before="300" w:after="300"/>
                  <w:rPr>
                    <w:rFonts w:cs="Arial"/>
                    <w:sz w:val="22"/>
                    <w:szCs w:val="22"/>
                  </w:rPr>
                </w:pPr>
                <w:r>
                  <w:rPr>
                    <w:rFonts w:cs="Arial"/>
                    <w:sz w:val="22"/>
                    <w:szCs w:val="22"/>
                  </w:rPr>
                  <w:t>None</w:t>
                </w:r>
              </w:p>
            </w:tc>
          </w:sdtContent>
        </w:sdt>
      </w:tr>
      <w:tr w:rsidR="00257F56" w:rsidRPr="003B22B6" w14:paraId="47EBC8B9" w14:textId="77777777" w:rsidTr="00452D34">
        <w:tc>
          <w:tcPr>
            <w:tcW w:w="1843" w:type="dxa"/>
            <w:shd w:val="clear" w:color="auto" w:fill="F2F2F2" w:themeFill="background1" w:themeFillShade="F2"/>
            <w:vAlign w:val="center"/>
          </w:tcPr>
          <w:p w14:paraId="22367197" w14:textId="77777777" w:rsidR="00257F56" w:rsidRPr="003B22B6" w:rsidRDefault="00257F56" w:rsidP="00257F56">
            <w:pPr>
              <w:autoSpaceDE w:val="0"/>
              <w:autoSpaceDN w:val="0"/>
              <w:adjustRightInd w:val="0"/>
              <w:spacing w:before="300" w:after="300"/>
              <w:jc w:val="center"/>
              <w:rPr>
                <w:rFonts w:cs="Arial"/>
                <w:sz w:val="22"/>
                <w:szCs w:val="22"/>
              </w:rPr>
            </w:pPr>
            <w:r w:rsidRPr="003B22B6">
              <w:rPr>
                <w:rFonts w:cs="Arial"/>
                <w:sz w:val="22"/>
                <w:szCs w:val="22"/>
              </w:rPr>
              <w:lastRenderedPageBreak/>
              <w:t>Disability</w:t>
            </w:r>
          </w:p>
        </w:tc>
        <w:tc>
          <w:tcPr>
            <w:tcW w:w="6408" w:type="dxa"/>
          </w:tcPr>
          <w:p w14:paraId="1DB0660E" w14:textId="34D76113" w:rsidR="00257F56" w:rsidRPr="00EF3B46" w:rsidRDefault="00257F56" w:rsidP="00257F56">
            <w:pPr>
              <w:autoSpaceDE w:val="0"/>
              <w:autoSpaceDN w:val="0"/>
              <w:adjustRightInd w:val="0"/>
              <w:spacing w:before="300" w:after="300"/>
              <w:rPr>
                <w:rFonts w:cs="Arial"/>
                <w:sz w:val="22"/>
                <w:szCs w:val="22"/>
              </w:rPr>
            </w:pPr>
            <w:r>
              <w:rPr>
                <w:rFonts w:cs="Arial"/>
                <w:sz w:val="22"/>
                <w:szCs w:val="22"/>
              </w:rPr>
              <w:t>There is no content that would be expected to impact on the equality of opportunity for anyone under this category.</w:t>
            </w:r>
          </w:p>
        </w:tc>
        <w:sdt>
          <w:sdtPr>
            <w:rPr>
              <w:rFonts w:cs="Arial"/>
              <w:sz w:val="22"/>
              <w:szCs w:val="22"/>
            </w:rPr>
            <w:id w:val="-1101022531"/>
            <w:placeholder>
              <w:docPart w:val="C38408CDF2C24860B27F2957D0E51EA7"/>
            </w:placeholder>
            <w:dropDownList>
              <w:listItem w:value="Choose an item."/>
              <w:listItem w:displayText="None" w:value="None"/>
              <w:listItem w:displayText="Minor" w:value="Minor"/>
              <w:listItem w:displayText="Major" w:value="Major"/>
            </w:dropDownList>
          </w:sdtPr>
          <w:sdtEndPr/>
          <w:sdtContent>
            <w:tc>
              <w:tcPr>
                <w:tcW w:w="2192" w:type="dxa"/>
              </w:tcPr>
              <w:p w14:paraId="1347E368" w14:textId="47ECD6DC" w:rsidR="00257F56" w:rsidRPr="00EF3B46" w:rsidRDefault="00257F56" w:rsidP="00257F56">
                <w:pPr>
                  <w:autoSpaceDE w:val="0"/>
                  <w:autoSpaceDN w:val="0"/>
                  <w:adjustRightInd w:val="0"/>
                  <w:spacing w:before="300" w:after="300"/>
                  <w:rPr>
                    <w:rFonts w:cs="Arial"/>
                    <w:sz w:val="22"/>
                    <w:szCs w:val="22"/>
                  </w:rPr>
                </w:pPr>
                <w:r>
                  <w:rPr>
                    <w:rFonts w:cs="Arial"/>
                    <w:sz w:val="22"/>
                    <w:szCs w:val="22"/>
                  </w:rPr>
                  <w:t>None</w:t>
                </w:r>
              </w:p>
            </w:tc>
          </w:sdtContent>
        </w:sdt>
      </w:tr>
      <w:tr w:rsidR="00257F56" w:rsidRPr="003B22B6" w14:paraId="7865E346" w14:textId="77777777" w:rsidTr="00452D34">
        <w:tc>
          <w:tcPr>
            <w:tcW w:w="1843" w:type="dxa"/>
            <w:shd w:val="clear" w:color="auto" w:fill="F2F2F2" w:themeFill="background1" w:themeFillShade="F2"/>
            <w:vAlign w:val="center"/>
          </w:tcPr>
          <w:p w14:paraId="3B804709" w14:textId="77777777" w:rsidR="00257F56" w:rsidRPr="003B22B6" w:rsidRDefault="00257F56" w:rsidP="00257F56">
            <w:pPr>
              <w:autoSpaceDE w:val="0"/>
              <w:autoSpaceDN w:val="0"/>
              <w:adjustRightInd w:val="0"/>
              <w:spacing w:before="300" w:after="300"/>
              <w:jc w:val="center"/>
              <w:rPr>
                <w:rFonts w:cs="Arial"/>
                <w:sz w:val="22"/>
                <w:szCs w:val="22"/>
              </w:rPr>
            </w:pPr>
            <w:r w:rsidRPr="003B22B6">
              <w:rPr>
                <w:rFonts w:cs="Arial"/>
                <w:sz w:val="22"/>
                <w:szCs w:val="22"/>
              </w:rPr>
              <w:t>Dependants</w:t>
            </w:r>
          </w:p>
        </w:tc>
        <w:tc>
          <w:tcPr>
            <w:tcW w:w="6408" w:type="dxa"/>
          </w:tcPr>
          <w:p w14:paraId="4331F857" w14:textId="21870F85" w:rsidR="00257F56" w:rsidRPr="00EF3B46" w:rsidRDefault="00257F56" w:rsidP="00257F56">
            <w:pPr>
              <w:autoSpaceDE w:val="0"/>
              <w:autoSpaceDN w:val="0"/>
              <w:adjustRightInd w:val="0"/>
              <w:spacing w:before="300" w:after="300"/>
              <w:rPr>
                <w:rFonts w:cs="Arial"/>
                <w:sz w:val="22"/>
                <w:szCs w:val="22"/>
              </w:rPr>
            </w:pPr>
            <w:r>
              <w:rPr>
                <w:rFonts w:cs="Arial"/>
                <w:sz w:val="22"/>
                <w:szCs w:val="22"/>
              </w:rPr>
              <w:t xml:space="preserve">There is no content that would be expected to impact on the equality of opportunity for anyone under this category. </w:t>
            </w:r>
          </w:p>
        </w:tc>
        <w:sdt>
          <w:sdtPr>
            <w:rPr>
              <w:rFonts w:cs="Arial"/>
              <w:sz w:val="22"/>
              <w:szCs w:val="22"/>
            </w:rPr>
            <w:id w:val="-1988929106"/>
            <w:placeholder>
              <w:docPart w:val="9EE33839A73A4DD3A3AB00AD953FEA5A"/>
            </w:placeholder>
            <w:dropDownList>
              <w:listItem w:value="Choose an item."/>
              <w:listItem w:displayText="None" w:value="None"/>
              <w:listItem w:displayText="Minor" w:value="Minor"/>
              <w:listItem w:displayText="Major" w:value="Major"/>
            </w:dropDownList>
          </w:sdtPr>
          <w:sdtEndPr/>
          <w:sdtContent>
            <w:tc>
              <w:tcPr>
                <w:tcW w:w="2192" w:type="dxa"/>
              </w:tcPr>
              <w:p w14:paraId="6F10F3CD" w14:textId="458D5497" w:rsidR="00257F56" w:rsidRPr="00EF3B46" w:rsidRDefault="00257F56" w:rsidP="00257F56">
                <w:pPr>
                  <w:autoSpaceDE w:val="0"/>
                  <w:autoSpaceDN w:val="0"/>
                  <w:adjustRightInd w:val="0"/>
                  <w:spacing w:before="300" w:after="300"/>
                  <w:rPr>
                    <w:rFonts w:cs="Arial"/>
                    <w:sz w:val="22"/>
                    <w:szCs w:val="22"/>
                  </w:rPr>
                </w:pPr>
                <w:r>
                  <w:rPr>
                    <w:rFonts w:cs="Arial"/>
                    <w:sz w:val="22"/>
                    <w:szCs w:val="22"/>
                  </w:rPr>
                  <w:t>None</w:t>
                </w:r>
              </w:p>
            </w:tc>
          </w:sdtContent>
        </w:sdt>
      </w:tr>
    </w:tbl>
    <w:p w14:paraId="119DFDCF" w14:textId="751EA784" w:rsidR="00350B29" w:rsidRDefault="00350B29">
      <w:pPr>
        <w:rPr>
          <w:rFonts w:cs="Arial"/>
          <w:sz w:val="22"/>
          <w:szCs w:val="22"/>
        </w:rPr>
      </w:pPr>
    </w:p>
    <w:p w14:paraId="340D716F" w14:textId="77777777" w:rsidR="00350B29" w:rsidRPr="003B22B6" w:rsidRDefault="00350B29">
      <w:pPr>
        <w:rPr>
          <w:rFonts w:cs="Arial"/>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3856"/>
        <w:gridCol w:w="4508"/>
      </w:tblGrid>
      <w:tr w:rsidR="00E91D60" w:rsidRPr="003B22B6" w14:paraId="325060B8" w14:textId="77777777" w:rsidTr="00910C75">
        <w:trPr>
          <w:trHeight w:val="470"/>
        </w:trPr>
        <w:tc>
          <w:tcPr>
            <w:tcW w:w="10207" w:type="dxa"/>
            <w:gridSpan w:val="3"/>
            <w:shd w:val="clear" w:color="auto" w:fill="D9D9D9" w:themeFill="background1" w:themeFillShade="D9"/>
          </w:tcPr>
          <w:p w14:paraId="17C316DA" w14:textId="46D7063A" w:rsidR="00E91D60" w:rsidRPr="003B22B6" w:rsidRDefault="00E91D60" w:rsidP="00910C75">
            <w:pPr>
              <w:autoSpaceDE w:val="0"/>
              <w:autoSpaceDN w:val="0"/>
              <w:adjustRightInd w:val="0"/>
              <w:spacing w:before="120" w:after="120"/>
              <w:ind w:left="709" w:hanging="709"/>
              <w:rPr>
                <w:rFonts w:cs="Arial"/>
                <w:sz w:val="22"/>
                <w:szCs w:val="22"/>
              </w:rPr>
            </w:pPr>
            <w:r w:rsidRPr="003B22B6">
              <w:rPr>
                <w:rFonts w:cs="Arial"/>
                <w:sz w:val="22"/>
                <w:szCs w:val="22"/>
              </w:rPr>
              <w:t xml:space="preserve"> </w:t>
            </w:r>
            <w:r w:rsidR="00264766" w:rsidRPr="00264766">
              <w:rPr>
                <w:rFonts w:cs="Arial"/>
                <w:b/>
                <w:bCs/>
                <w:sz w:val="22"/>
                <w:szCs w:val="22"/>
              </w:rPr>
              <w:t>Screening Question</w:t>
            </w:r>
            <w:r w:rsidR="00264766">
              <w:rPr>
                <w:rFonts w:cs="Arial"/>
                <w:sz w:val="22"/>
                <w:szCs w:val="22"/>
              </w:rPr>
              <w:t xml:space="preserve"> </w:t>
            </w:r>
            <w:r w:rsidRPr="003B22B6">
              <w:rPr>
                <w:rFonts w:cs="Arial"/>
                <w:b/>
                <w:sz w:val="22"/>
                <w:szCs w:val="22"/>
              </w:rPr>
              <w:t>2</w:t>
            </w:r>
            <w:r w:rsidRPr="003B22B6">
              <w:rPr>
                <w:rFonts w:cs="Arial"/>
                <w:sz w:val="22"/>
                <w:szCs w:val="22"/>
              </w:rPr>
              <w:t xml:space="preserve"> </w:t>
            </w:r>
          </w:p>
        </w:tc>
      </w:tr>
      <w:tr w:rsidR="00910C75" w:rsidRPr="003B22B6" w14:paraId="1CCC7BCB" w14:textId="77777777" w:rsidTr="00EF3B46">
        <w:trPr>
          <w:trHeight w:val="469"/>
        </w:trPr>
        <w:tc>
          <w:tcPr>
            <w:tcW w:w="10207" w:type="dxa"/>
            <w:gridSpan w:val="3"/>
            <w:shd w:val="clear" w:color="auto" w:fill="B6DDE8"/>
          </w:tcPr>
          <w:p w14:paraId="2AC68441" w14:textId="610BD879"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Are there opportunities to better promote equality of opportunity for people within the Section 75 equalities categories?</w:t>
            </w:r>
          </w:p>
        </w:tc>
      </w:tr>
      <w:tr w:rsidR="00E91D60" w:rsidRPr="003B22B6" w14:paraId="7AA69931" w14:textId="77777777" w:rsidTr="00257F56">
        <w:trPr>
          <w:trHeight w:val="692"/>
        </w:trPr>
        <w:tc>
          <w:tcPr>
            <w:tcW w:w="1843" w:type="dxa"/>
            <w:shd w:val="clear" w:color="auto" w:fill="D9D9D9" w:themeFill="background1" w:themeFillShade="D9"/>
            <w:vAlign w:val="center"/>
          </w:tcPr>
          <w:p w14:paraId="509B3D2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Section 75 category</w:t>
            </w:r>
          </w:p>
        </w:tc>
        <w:tc>
          <w:tcPr>
            <w:tcW w:w="3856" w:type="dxa"/>
            <w:shd w:val="clear" w:color="auto" w:fill="D9D9D9" w:themeFill="background1" w:themeFillShade="D9"/>
            <w:vAlign w:val="center"/>
          </w:tcPr>
          <w:p w14:paraId="6E86A20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proofErr w:type="gramStart"/>
            <w:r w:rsidRPr="003B22B6">
              <w:rPr>
                <w:rFonts w:cs="Arial"/>
                <w:b/>
                <w:sz w:val="22"/>
                <w:szCs w:val="22"/>
              </w:rPr>
              <w:t>Yes</w:t>
            </w:r>
            <w:proofErr w:type="gramEnd"/>
            <w:r w:rsidRPr="003B22B6">
              <w:rPr>
                <w:rFonts w:cs="Arial"/>
                <w:sz w:val="22"/>
                <w:szCs w:val="22"/>
              </w:rPr>
              <w:t>, provide details</w:t>
            </w:r>
          </w:p>
        </w:tc>
        <w:tc>
          <w:tcPr>
            <w:tcW w:w="4508" w:type="dxa"/>
            <w:shd w:val="clear" w:color="auto" w:fill="D9D9D9" w:themeFill="background1" w:themeFillShade="D9"/>
            <w:vAlign w:val="center"/>
          </w:tcPr>
          <w:p w14:paraId="3E0255E9"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proofErr w:type="gramStart"/>
            <w:r w:rsidRPr="003B22B6">
              <w:rPr>
                <w:rFonts w:cs="Arial"/>
                <w:b/>
                <w:sz w:val="22"/>
                <w:szCs w:val="22"/>
              </w:rPr>
              <w:t>No</w:t>
            </w:r>
            <w:proofErr w:type="gramEnd"/>
            <w:r w:rsidRPr="003B22B6">
              <w:rPr>
                <w:rFonts w:cs="Arial"/>
                <w:sz w:val="22"/>
                <w:szCs w:val="22"/>
              </w:rPr>
              <w:t>, provide reasons</w:t>
            </w:r>
          </w:p>
        </w:tc>
      </w:tr>
      <w:tr w:rsidR="00E91D60" w:rsidRPr="003B22B6" w14:paraId="79F92832" w14:textId="77777777" w:rsidTr="00257F56">
        <w:tc>
          <w:tcPr>
            <w:tcW w:w="1843" w:type="dxa"/>
            <w:shd w:val="clear" w:color="auto" w:fill="F2F2F2" w:themeFill="background1" w:themeFillShade="F2"/>
            <w:vAlign w:val="center"/>
          </w:tcPr>
          <w:p w14:paraId="644FECED"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3856" w:type="dxa"/>
          </w:tcPr>
          <w:p w14:paraId="69413150" w14:textId="77777777" w:rsidR="00E91D60" w:rsidRPr="00EF3B46" w:rsidRDefault="00E91D60" w:rsidP="00390DDC">
            <w:pPr>
              <w:autoSpaceDE w:val="0"/>
              <w:autoSpaceDN w:val="0"/>
              <w:adjustRightInd w:val="0"/>
              <w:spacing w:before="240" w:after="240"/>
              <w:rPr>
                <w:rFonts w:cs="Arial"/>
                <w:sz w:val="22"/>
                <w:szCs w:val="22"/>
              </w:rPr>
            </w:pPr>
          </w:p>
        </w:tc>
        <w:tc>
          <w:tcPr>
            <w:tcW w:w="4508" w:type="dxa"/>
          </w:tcPr>
          <w:p w14:paraId="050DB583" w14:textId="77A4D749" w:rsidR="00E91D60" w:rsidRPr="00EF3B46" w:rsidRDefault="00257F56" w:rsidP="00390DDC">
            <w:pPr>
              <w:autoSpaceDE w:val="0"/>
              <w:autoSpaceDN w:val="0"/>
              <w:adjustRightInd w:val="0"/>
              <w:spacing w:before="240" w:after="240"/>
              <w:rPr>
                <w:rFonts w:cs="Arial"/>
                <w:sz w:val="22"/>
                <w:szCs w:val="22"/>
              </w:rPr>
            </w:pPr>
            <w:r>
              <w:rPr>
                <w:rFonts w:cs="Arial"/>
                <w:sz w:val="22"/>
                <w:szCs w:val="22"/>
              </w:rPr>
              <w:t>No, as there is no impact on this category</w:t>
            </w:r>
          </w:p>
        </w:tc>
      </w:tr>
      <w:tr w:rsidR="00E91D60" w:rsidRPr="003B22B6" w14:paraId="133BC0E0" w14:textId="77777777" w:rsidTr="00257F56">
        <w:tc>
          <w:tcPr>
            <w:tcW w:w="1843" w:type="dxa"/>
            <w:shd w:val="clear" w:color="auto" w:fill="F2F2F2" w:themeFill="background1" w:themeFillShade="F2"/>
            <w:vAlign w:val="center"/>
          </w:tcPr>
          <w:p w14:paraId="6687FC8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3856" w:type="dxa"/>
          </w:tcPr>
          <w:p w14:paraId="09F086C4" w14:textId="77777777" w:rsidR="00E91D60" w:rsidRPr="00EF3B46" w:rsidRDefault="00E91D60" w:rsidP="00390DDC">
            <w:pPr>
              <w:autoSpaceDE w:val="0"/>
              <w:autoSpaceDN w:val="0"/>
              <w:adjustRightInd w:val="0"/>
              <w:spacing w:before="240" w:after="240"/>
              <w:rPr>
                <w:rFonts w:cs="Arial"/>
                <w:sz w:val="22"/>
                <w:szCs w:val="22"/>
              </w:rPr>
            </w:pPr>
          </w:p>
        </w:tc>
        <w:tc>
          <w:tcPr>
            <w:tcW w:w="4508" w:type="dxa"/>
          </w:tcPr>
          <w:p w14:paraId="6B6EC300" w14:textId="27244256" w:rsidR="00E91D60" w:rsidRPr="00EF3B46" w:rsidRDefault="00257F56" w:rsidP="00997FA1">
            <w:pPr>
              <w:autoSpaceDE w:val="0"/>
              <w:autoSpaceDN w:val="0"/>
              <w:adjustRightInd w:val="0"/>
              <w:spacing w:before="240" w:after="240"/>
              <w:rPr>
                <w:rFonts w:cs="Arial"/>
                <w:sz w:val="22"/>
                <w:szCs w:val="22"/>
              </w:rPr>
            </w:pPr>
            <w:r>
              <w:rPr>
                <w:rFonts w:cs="Arial"/>
                <w:sz w:val="22"/>
                <w:szCs w:val="22"/>
              </w:rPr>
              <w:t>No, as there is no impact on this category</w:t>
            </w:r>
          </w:p>
        </w:tc>
      </w:tr>
      <w:tr w:rsidR="00E91D60" w:rsidRPr="003B22B6" w14:paraId="14568865" w14:textId="77777777" w:rsidTr="00257F56">
        <w:tc>
          <w:tcPr>
            <w:tcW w:w="1843" w:type="dxa"/>
            <w:shd w:val="clear" w:color="auto" w:fill="F2F2F2" w:themeFill="background1" w:themeFillShade="F2"/>
            <w:vAlign w:val="center"/>
          </w:tcPr>
          <w:p w14:paraId="76631E2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3856" w:type="dxa"/>
          </w:tcPr>
          <w:p w14:paraId="53898527" w14:textId="77777777" w:rsidR="00E91D60" w:rsidRPr="00EF3B46" w:rsidRDefault="00E91D60" w:rsidP="00390DDC">
            <w:pPr>
              <w:autoSpaceDE w:val="0"/>
              <w:autoSpaceDN w:val="0"/>
              <w:adjustRightInd w:val="0"/>
              <w:spacing w:before="240" w:after="240"/>
              <w:rPr>
                <w:rFonts w:cs="Arial"/>
                <w:sz w:val="22"/>
                <w:szCs w:val="22"/>
              </w:rPr>
            </w:pPr>
          </w:p>
        </w:tc>
        <w:tc>
          <w:tcPr>
            <w:tcW w:w="4508" w:type="dxa"/>
          </w:tcPr>
          <w:p w14:paraId="5DC61D15" w14:textId="6C008550" w:rsidR="00E91D60" w:rsidRPr="00EF3B46" w:rsidRDefault="00257F56" w:rsidP="00390DDC">
            <w:pPr>
              <w:autoSpaceDE w:val="0"/>
              <w:autoSpaceDN w:val="0"/>
              <w:adjustRightInd w:val="0"/>
              <w:spacing w:before="240" w:after="240"/>
              <w:rPr>
                <w:rFonts w:cs="Arial"/>
                <w:sz w:val="22"/>
                <w:szCs w:val="22"/>
              </w:rPr>
            </w:pPr>
            <w:r>
              <w:rPr>
                <w:rFonts w:cs="Arial"/>
                <w:sz w:val="22"/>
                <w:szCs w:val="22"/>
              </w:rPr>
              <w:t>No, as there is no impact on this category</w:t>
            </w:r>
          </w:p>
        </w:tc>
      </w:tr>
      <w:tr w:rsidR="00E91D60" w:rsidRPr="003B22B6" w14:paraId="10412960" w14:textId="77777777" w:rsidTr="00257F56">
        <w:tc>
          <w:tcPr>
            <w:tcW w:w="1843" w:type="dxa"/>
            <w:shd w:val="clear" w:color="auto" w:fill="F2F2F2" w:themeFill="background1" w:themeFillShade="F2"/>
            <w:vAlign w:val="center"/>
          </w:tcPr>
          <w:p w14:paraId="56BB5565"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Age</w:t>
            </w:r>
          </w:p>
        </w:tc>
        <w:tc>
          <w:tcPr>
            <w:tcW w:w="3856" w:type="dxa"/>
          </w:tcPr>
          <w:p w14:paraId="6BC7E133" w14:textId="77777777" w:rsidR="00E91D60" w:rsidRPr="00EF3B46" w:rsidRDefault="00E91D60" w:rsidP="00596809">
            <w:pPr>
              <w:autoSpaceDE w:val="0"/>
              <w:autoSpaceDN w:val="0"/>
              <w:adjustRightInd w:val="0"/>
              <w:spacing w:before="240" w:after="240"/>
              <w:rPr>
                <w:rFonts w:cs="Arial"/>
                <w:sz w:val="22"/>
                <w:szCs w:val="22"/>
              </w:rPr>
            </w:pPr>
          </w:p>
        </w:tc>
        <w:tc>
          <w:tcPr>
            <w:tcW w:w="4508" w:type="dxa"/>
          </w:tcPr>
          <w:p w14:paraId="6E1755BD" w14:textId="043018E6" w:rsidR="00E91D60" w:rsidRPr="00EF3B46" w:rsidRDefault="00257F56" w:rsidP="00390DDC">
            <w:pPr>
              <w:autoSpaceDE w:val="0"/>
              <w:autoSpaceDN w:val="0"/>
              <w:adjustRightInd w:val="0"/>
              <w:spacing w:before="240" w:after="240"/>
              <w:rPr>
                <w:rFonts w:cs="Arial"/>
                <w:sz w:val="22"/>
                <w:szCs w:val="22"/>
              </w:rPr>
            </w:pPr>
            <w:r>
              <w:rPr>
                <w:rFonts w:cs="Arial"/>
                <w:sz w:val="22"/>
                <w:szCs w:val="22"/>
              </w:rPr>
              <w:t>No, as there is no impact on this category</w:t>
            </w:r>
          </w:p>
        </w:tc>
      </w:tr>
      <w:tr w:rsidR="00E91D60" w:rsidRPr="003B22B6" w14:paraId="26E419BE" w14:textId="77777777" w:rsidTr="00257F56">
        <w:tc>
          <w:tcPr>
            <w:tcW w:w="1843" w:type="dxa"/>
            <w:shd w:val="clear" w:color="auto" w:fill="F2F2F2" w:themeFill="background1" w:themeFillShade="F2"/>
            <w:vAlign w:val="center"/>
          </w:tcPr>
          <w:p w14:paraId="2EDD092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Marital status</w:t>
            </w:r>
          </w:p>
        </w:tc>
        <w:tc>
          <w:tcPr>
            <w:tcW w:w="3856" w:type="dxa"/>
          </w:tcPr>
          <w:p w14:paraId="70B46592" w14:textId="77777777" w:rsidR="00E91D60" w:rsidRPr="00EF3B46" w:rsidRDefault="00E91D60" w:rsidP="00390DDC">
            <w:pPr>
              <w:autoSpaceDE w:val="0"/>
              <w:autoSpaceDN w:val="0"/>
              <w:adjustRightInd w:val="0"/>
              <w:spacing w:before="240" w:after="240"/>
              <w:rPr>
                <w:rFonts w:cs="Arial"/>
                <w:sz w:val="22"/>
                <w:szCs w:val="22"/>
              </w:rPr>
            </w:pPr>
          </w:p>
        </w:tc>
        <w:tc>
          <w:tcPr>
            <w:tcW w:w="4508" w:type="dxa"/>
          </w:tcPr>
          <w:p w14:paraId="53A9746B" w14:textId="02683063" w:rsidR="00E91D60" w:rsidRPr="00EF3B46" w:rsidRDefault="00257F56" w:rsidP="00997FA1">
            <w:pPr>
              <w:autoSpaceDE w:val="0"/>
              <w:autoSpaceDN w:val="0"/>
              <w:adjustRightInd w:val="0"/>
              <w:spacing w:before="240" w:after="240"/>
              <w:rPr>
                <w:rFonts w:cs="Arial"/>
                <w:sz w:val="22"/>
                <w:szCs w:val="22"/>
              </w:rPr>
            </w:pPr>
            <w:r>
              <w:rPr>
                <w:rFonts w:cs="Arial"/>
                <w:sz w:val="22"/>
                <w:szCs w:val="22"/>
              </w:rPr>
              <w:t>No, as there is no impact on this category</w:t>
            </w:r>
          </w:p>
        </w:tc>
      </w:tr>
      <w:tr w:rsidR="00E91D60" w:rsidRPr="003B22B6" w14:paraId="7486B301" w14:textId="77777777" w:rsidTr="00257F56">
        <w:tc>
          <w:tcPr>
            <w:tcW w:w="1843" w:type="dxa"/>
            <w:shd w:val="clear" w:color="auto" w:fill="F2F2F2" w:themeFill="background1" w:themeFillShade="F2"/>
            <w:vAlign w:val="center"/>
          </w:tcPr>
          <w:p w14:paraId="17BC64F1"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Sexual orientation</w:t>
            </w:r>
          </w:p>
        </w:tc>
        <w:tc>
          <w:tcPr>
            <w:tcW w:w="3856" w:type="dxa"/>
          </w:tcPr>
          <w:p w14:paraId="31794000" w14:textId="77777777" w:rsidR="00E91D60" w:rsidRPr="00EF3B46" w:rsidRDefault="00E91D60" w:rsidP="00390DDC">
            <w:pPr>
              <w:autoSpaceDE w:val="0"/>
              <w:autoSpaceDN w:val="0"/>
              <w:adjustRightInd w:val="0"/>
              <w:spacing w:before="240" w:after="240"/>
              <w:rPr>
                <w:rFonts w:cs="Arial"/>
                <w:sz w:val="22"/>
                <w:szCs w:val="22"/>
              </w:rPr>
            </w:pPr>
          </w:p>
        </w:tc>
        <w:tc>
          <w:tcPr>
            <w:tcW w:w="4508" w:type="dxa"/>
          </w:tcPr>
          <w:p w14:paraId="139920A9" w14:textId="155CC0CD" w:rsidR="00E91D60" w:rsidRPr="00EF3B46" w:rsidRDefault="00257F56" w:rsidP="00997FA1">
            <w:pPr>
              <w:autoSpaceDE w:val="0"/>
              <w:autoSpaceDN w:val="0"/>
              <w:adjustRightInd w:val="0"/>
              <w:spacing w:before="240" w:after="240"/>
              <w:rPr>
                <w:rFonts w:cs="Arial"/>
                <w:sz w:val="22"/>
                <w:szCs w:val="22"/>
              </w:rPr>
            </w:pPr>
            <w:r>
              <w:rPr>
                <w:rFonts w:cs="Arial"/>
                <w:sz w:val="22"/>
                <w:szCs w:val="22"/>
              </w:rPr>
              <w:t>No, as there is no impact on this category</w:t>
            </w:r>
          </w:p>
        </w:tc>
      </w:tr>
      <w:tr w:rsidR="00E91D60" w:rsidRPr="003B22B6" w14:paraId="54916D67" w14:textId="77777777" w:rsidTr="00257F56">
        <w:tc>
          <w:tcPr>
            <w:tcW w:w="1843" w:type="dxa"/>
            <w:shd w:val="clear" w:color="auto" w:fill="F2F2F2" w:themeFill="background1" w:themeFillShade="F2"/>
            <w:vAlign w:val="center"/>
          </w:tcPr>
          <w:p w14:paraId="6E8E35BB"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Men and women generally</w:t>
            </w:r>
          </w:p>
        </w:tc>
        <w:tc>
          <w:tcPr>
            <w:tcW w:w="3856" w:type="dxa"/>
          </w:tcPr>
          <w:p w14:paraId="60B03740" w14:textId="77777777" w:rsidR="00E91D60" w:rsidRPr="00EF3B46" w:rsidRDefault="00E91D60" w:rsidP="00390DDC">
            <w:pPr>
              <w:autoSpaceDE w:val="0"/>
              <w:autoSpaceDN w:val="0"/>
              <w:adjustRightInd w:val="0"/>
              <w:spacing w:before="240" w:after="240"/>
              <w:rPr>
                <w:rFonts w:cs="Arial"/>
                <w:sz w:val="22"/>
                <w:szCs w:val="22"/>
              </w:rPr>
            </w:pPr>
          </w:p>
        </w:tc>
        <w:tc>
          <w:tcPr>
            <w:tcW w:w="4508" w:type="dxa"/>
          </w:tcPr>
          <w:p w14:paraId="634476E0" w14:textId="3F35BA4F" w:rsidR="00E91D60" w:rsidRPr="00EF3B46" w:rsidRDefault="00257F56" w:rsidP="00997FA1">
            <w:pPr>
              <w:autoSpaceDE w:val="0"/>
              <w:autoSpaceDN w:val="0"/>
              <w:adjustRightInd w:val="0"/>
              <w:spacing w:before="240" w:after="240"/>
              <w:rPr>
                <w:rFonts w:cs="Arial"/>
                <w:sz w:val="22"/>
                <w:szCs w:val="22"/>
              </w:rPr>
            </w:pPr>
            <w:r>
              <w:rPr>
                <w:rFonts w:cs="Arial"/>
                <w:sz w:val="22"/>
                <w:szCs w:val="22"/>
              </w:rPr>
              <w:t>No, as there is no impact on this category</w:t>
            </w:r>
          </w:p>
        </w:tc>
      </w:tr>
      <w:tr w:rsidR="00E91D60" w:rsidRPr="003B22B6" w14:paraId="0B3C8CD4" w14:textId="77777777" w:rsidTr="00257F56">
        <w:tc>
          <w:tcPr>
            <w:tcW w:w="1843" w:type="dxa"/>
            <w:shd w:val="clear" w:color="auto" w:fill="F2F2F2" w:themeFill="background1" w:themeFillShade="F2"/>
            <w:vAlign w:val="center"/>
          </w:tcPr>
          <w:p w14:paraId="6A1EF630"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Disability</w:t>
            </w:r>
          </w:p>
        </w:tc>
        <w:tc>
          <w:tcPr>
            <w:tcW w:w="3856" w:type="dxa"/>
          </w:tcPr>
          <w:p w14:paraId="40D76D3F" w14:textId="77777777" w:rsidR="00E91D60" w:rsidRPr="00EF3B46" w:rsidRDefault="00E91D60" w:rsidP="005E1F31">
            <w:pPr>
              <w:autoSpaceDE w:val="0"/>
              <w:autoSpaceDN w:val="0"/>
              <w:adjustRightInd w:val="0"/>
              <w:spacing w:before="240" w:after="240"/>
              <w:rPr>
                <w:rFonts w:cs="Arial"/>
                <w:sz w:val="22"/>
                <w:szCs w:val="22"/>
              </w:rPr>
            </w:pPr>
          </w:p>
        </w:tc>
        <w:tc>
          <w:tcPr>
            <w:tcW w:w="4508" w:type="dxa"/>
          </w:tcPr>
          <w:p w14:paraId="2386F39D" w14:textId="642DBB2A" w:rsidR="00E91D60" w:rsidRPr="00EF3B46" w:rsidRDefault="00257F56" w:rsidP="00390DDC">
            <w:pPr>
              <w:autoSpaceDE w:val="0"/>
              <w:autoSpaceDN w:val="0"/>
              <w:adjustRightInd w:val="0"/>
              <w:spacing w:before="240" w:after="240"/>
              <w:rPr>
                <w:rFonts w:cs="Arial"/>
                <w:sz w:val="22"/>
                <w:szCs w:val="22"/>
              </w:rPr>
            </w:pPr>
            <w:r>
              <w:rPr>
                <w:rFonts w:cs="Arial"/>
                <w:sz w:val="22"/>
                <w:szCs w:val="22"/>
              </w:rPr>
              <w:t>No, as there is no impact on this category</w:t>
            </w:r>
          </w:p>
        </w:tc>
      </w:tr>
      <w:tr w:rsidR="00E91D60" w:rsidRPr="003B22B6" w14:paraId="4794C85E" w14:textId="77777777" w:rsidTr="00257F56">
        <w:tc>
          <w:tcPr>
            <w:tcW w:w="1843" w:type="dxa"/>
            <w:shd w:val="clear" w:color="auto" w:fill="F2F2F2" w:themeFill="background1" w:themeFillShade="F2"/>
            <w:vAlign w:val="center"/>
          </w:tcPr>
          <w:p w14:paraId="2CF35CB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Dependants</w:t>
            </w:r>
          </w:p>
        </w:tc>
        <w:tc>
          <w:tcPr>
            <w:tcW w:w="3856" w:type="dxa"/>
          </w:tcPr>
          <w:p w14:paraId="0F396939" w14:textId="77777777" w:rsidR="00E91D60" w:rsidRPr="00EF3B46" w:rsidRDefault="00E91D60" w:rsidP="00390DDC">
            <w:pPr>
              <w:autoSpaceDE w:val="0"/>
              <w:autoSpaceDN w:val="0"/>
              <w:adjustRightInd w:val="0"/>
              <w:spacing w:before="240" w:after="240"/>
              <w:rPr>
                <w:rFonts w:cs="Arial"/>
                <w:sz w:val="22"/>
                <w:szCs w:val="22"/>
              </w:rPr>
            </w:pPr>
          </w:p>
        </w:tc>
        <w:tc>
          <w:tcPr>
            <w:tcW w:w="4508" w:type="dxa"/>
          </w:tcPr>
          <w:p w14:paraId="288669C7" w14:textId="16C7F228" w:rsidR="00E91D60" w:rsidRPr="00EF3B46" w:rsidRDefault="00257F56" w:rsidP="005E1F31">
            <w:pPr>
              <w:autoSpaceDE w:val="0"/>
              <w:autoSpaceDN w:val="0"/>
              <w:adjustRightInd w:val="0"/>
              <w:spacing w:before="240" w:after="240"/>
              <w:rPr>
                <w:rFonts w:cs="Arial"/>
                <w:sz w:val="22"/>
                <w:szCs w:val="22"/>
              </w:rPr>
            </w:pPr>
            <w:r>
              <w:rPr>
                <w:rFonts w:cs="Arial"/>
                <w:sz w:val="22"/>
                <w:szCs w:val="22"/>
              </w:rPr>
              <w:t>No, as there is no impact on this category</w:t>
            </w:r>
          </w:p>
        </w:tc>
      </w:tr>
    </w:tbl>
    <w:p w14:paraId="51245CE1" w14:textId="77777777" w:rsidR="003A03FB" w:rsidRPr="003B22B6" w:rsidRDefault="003A03FB"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3B22B6" w14:paraId="15A74CF7" w14:textId="77777777" w:rsidTr="00910C75">
        <w:trPr>
          <w:trHeight w:val="376"/>
        </w:trPr>
        <w:tc>
          <w:tcPr>
            <w:tcW w:w="10173" w:type="dxa"/>
            <w:gridSpan w:val="3"/>
            <w:shd w:val="clear" w:color="auto" w:fill="D9D9D9" w:themeFill="background1" w:themeFillShade="D9"/>
          </w:tcPr>
          <w:p w14:paraId="7B0BFAF4" w14:textId="4216C62C" w:rsidR="00E91D60" w:rsidRPr="003B22B6" w:rsidRDefault="00E91D60" w:rsidP="00910C75">
            <w:pPr>
              <w:autoSpaceDE w:val="0"/>
              <w:autoSpaceDN w:val="0"/>
              <w:adjustRightInd w:val="0"/>
              <w:spacing w:before="120" w:after="120"/>
              <w:ind w:left="357" w:hanging="357"/>
              <w:rPr>
                <w:rFonts w:cs="Arial"/>
                <w:sz w:val="22"/>
                <w:szCs w:val="22"/>
              </w:rPr>
            </w:pPr>
            <w:r w:rsidRPr="003B22B6">
              <w:rPr>
                <w:rFonts w:cs="Arial"/>
                <w:sz w:val="22"/>
                <w:szCs w:val="22"/>
              </w:rPr>
              <w:br w:type="page"/>
            </w:r>
            <w:r w:rsidRPr="003B22B6">
              <w:rPr>
                <w:rFonts w:cs="Arial"/>
                <w:sz w:val="22"/>
                <w:szCs w:val="22"/>
              </w:rPr>
              <w:br w:type="page"/>
            </w:r>
            <w:r w:rsidR="00445430" w:rsidRPr="00445430">
              <w:rPr>
                <w:rFonts w:cs="Arial"/>
                <w:b/>
                <w:bCs/>
                <w:sz w:val="22"/>
                <w:szCs w:val="22"/>
              </w:rPr>
              <w:t>Screening Question</w:t>
            </w:r>
            <w:r w:rsidR="00445430">
              <w:rPr>
                <w:rFonts w:cs="Arial"/>
                <w:sz w:val="22"/>
                <w:szCs w:val="22"/>
              </w:rPr>
              <w:t xml:space="preserve"> </w:t>
            </w:r>
            <w:r w:rsidRPr="003B22B6">
              <w:rPr>
                <w:rFonts w:cs="Arial"/>
                <w:b/>
                <w:sz w:val="22"/>
                <w:szCs w:val="22"/>
              </w:rPr>
              <w:t>3</w:t>
            </w:r>
            <w:r w:rsidRPr="003B22B6">
              <w:rPr>
                <w:rFonts w:cs="Arial"/>
                <w:sz w:val="22"/>
                <w:szCs w:val="22"/>
              </w:rPr>
              <w:t xml:space="preserve"> </w:t>
            </w:r>
          </w:p>
        </w:tc>
      </w:tr>
      <w:tr w:rsidR="00910C75" w:rsidRPr="003B22B6" w14:paraId="02FF0B75" w14:textId="77777777" w:rsidTr="00910C75">
        <w:trPr>
          <w:trHeight w:val="723"/>
        </w:trPr>
        <w:tc>
          <w:tcPr>
            <w:tcW w:w="10173" w:type="dxa"/>
            <w:gridSpan w:val="3"/>
            <w:shd w:val="clear" w:color="auto" w:fill="B6DDE8"/>
          </w:tcPr>
          <w:p w14:paraId="37A9AA82" w14:textId="598967DC"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lastRenderedPageBreak/>
              <w:t xml:space="preserve">To what extent is the policy likely to impact on good relations between people of different religious belief, political </w:t>
            </w:r>
            <w:proofErr w:type="gramStart"/>
            <w:r w:rsidRPr="003B22B6">
              <w:rPr>
                <w:rFonts w:cs="Arial"/>
                <w:sz w:val="22"/>
                <w:szCs w:val="22"/>
              </w:rPr>
              <w:t>opinion</w:t>
            </w:r>
            <w:proofErr w:type="gramEnd"/>
            <w:r w:rsidRPr="003B22B6">
              <w:rPr>
                <w:rFonts w:cs="Arial"/>
                <w:sz w:val="22"/>
                <w:szCs w:val="22"/>
              </w:rPr>
              <w:t xml:space="preserve"> or racial group? </w:t>
            </w:r>
            <w:r>
              <w:rPr>
                <w:rFonts w:cs="Arial"/>
                <w:sz w:val="22"/>
                <w:szCs w:val="22"/>
              </w:rPr>
              <w:t>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6237" w:type="dxa"/>
            <w:shd w:val="clear" w:color="auto" w:fill="D9D9D9" w:themeFill="background1" w:themeFillShade="D9"/>
            <w:vAlign w:val="center"/>
          </w:tcPr>
          <w:p w14:paraId="1914B84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Details of policy impact</w:t>
            </w:r>
          </w:p>
        </w:tc>
        <w:tc>
          <w:tcPr>
            <w:tcW w:w="2127" w:type="dxa"/>
            <w:shd w:val="clear" w:color="auto" w:fill="D9D9D9" w:themeFill="background1" w:themeFillShade="D9"/>
            <w:vAlign w:val="center"/>
          </w:tcPr>
          <w:p w14:paraId="4AEDD880" w14:textId="77777777" w:rsidR="00E91D60" w:rsidRPr="003B22B6" w:rsidRDefault="00F66840" w:rsidP="00467ECA">
            <w:pPr>
              <w:autoSpaceDE w:val="0"/>
              <w:autoSpaceDN w:val="0"/>
              <w:adjustRightInd w:val="0"/>
              <w:spacing w:before="240" w:after="240"/>
              <w:ind w:right="34"/>
              <w:jc w:val="center"/>
              <w:rPr>
                <w:rFonts w:cs="Arial"/>
                <w:sz w:val="22"/>
                <w:szCs w:val="22"/>
              </w:rPr>
            </w:pPr>
            <w:r>
              <w:rPr>
                <w:rFonts w:cs="Arial"/>
                <w:sz w:val="22"/>
                <w:szCs w:val="22"/>
              </w:rPr>
              <w:t>Level of impact Minor/Major/N</w:t>
            </w:r>
            <w:r w:rsidR="00E91D60" w:rsidRPr="003B22B6">
              <w:rPr>
                <w:rFonts w:cs="Arial"/>
                <w:sz w:val="22"/>
                <w:szCs w:val="22"/>
              </w:rPr>
              <w:t>one</w:t>
            </w:r>
          </w:p>
        </w:tc>
      </w:tr>
      <w:tr w:rsidR="00257F56" w:rsidRPr="003B22B6" w14:paraId="4DE7BE3A" w14:textId="77777777" w:rsidTr="00910C75">
        <w:tc>
          <w:tcPr>
            <w:tcW w:w="1809" w:type="dxa"/>
            <w:shd w:val="clear" w:color="auto" w:fill="F2F2F2" w:themeFill="background1" w:themeFillShade="F2"/>
            <w:vAlign w:val="center"/>
          </w:tcPr>
          <w:p w14:paraId="4EB59DA9" w14:textId="77777777" w:rsidR="00257F56" w:rsidRPr="003B22B6" w:rsidRDefault="00257F56" w:rsidP="00257F56">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6237" w:type="dxa"/>
          </w:tcPr>
          <w:p w14:paraId="286E4525" w14:textId="575E50BD" w:rsidR="00257F56" w:rsidRPr="00EF3B46" w:rsidRDefault="00257F56" w:rsidP="00257F56">
            <w:pPr>
              <w:autoSpaceDE w:val="0"/>
              <w:autoSpaceDN w:val="0"/>
              <w:adjustRightInd w:val="0"/>
              <w:spacing w:before="240" w:after="240"/>
              <w:rPr>
                <w:rFonts w:cs="Arial"/>
                <w:sz w:val="22"/>
                <w:szCs w:val="22"/>
              </w:rPr>
            </w:pPr>
            <w:r>
              <w:rPr>
                <w:rFonts w:cs="Arial"/>
                <w:sz w:val="22"/>
                <w:szCs w:val="22"/>
              </w:rPr>
              <w:t xml:space="preserve">This policy is specifically designed to impact on and promote good relations and safeguard fair and equal treatment for all individuals regardless of their religious beliefs. </w:t>
            </w:r>
          </w:p>
        </w:tc>
        <w:sdt>
          <w:sdtPr>
            <w:rPr>
              <w:rFonts w:cs="Arial"/>
              <w:sz w:val="22"/>
              <w:szCs w:val="22"/>
            </w:rPr>
            <w:id w:val="1201518396"/>
            <w:placeholder>
              <w:docPart w:val="23BEB984103B479C9A8D1EA4673661FC"/>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42CCD3C3" w:rsidR="00257F56" w:rsidRPr="00EF3B46" w:rsidRDefault="00257F56" w:rsidP="00257F56">
                <w:pPr>
                  <w:autoSpaceDE w:val="0"/>
                  <w:autoSpaceDN w:val="0"/>
                  <w:adjustRightInd w:val="0"/>
                  <w:spacing w:before="240" w:after="240"/>
                  <w:jc w:val="center"/>
                  <w:rPr>
                    <w:rFonts w:cs="Arial"/>
                    <w:sz w:val="22"/>
                    <w:szCs w:val="22"/>
                  </w:rPr>
                </w:pPr>
                <w:r>
                  <w:rPr>
                    <w:rFonts w:cs="Arial"/>
                    <w:sz w:val="22"/>
                    <w:szCs w:val="22"/>
                  </w:rPr>
                  <w:t>Minor</w:t>
                </w:r>
              </w:p>
            </w:tc>
          </w:sdtContent>
        </w:sdt>
      </w:tr>
      <w:tr w:rsidR="00257F56" w:rsidRPr="003B22B6" w14:paraId="54F472D7" w14:textId="77777777" w:rsidTr="00910C75">
        <w:tc>
          <w:tcPr>
            <w:tcW w:w="1809" w:type="dxa"/>
            <w:shd w:val="clear" w:color="auto" w:fill="F2F2F2" w:themeFill="background1" w:themeFillShade="F2"/>
            <w:vAlign w:val="center"/>
          </w:tcPr>
          <w:p w14:paraId="4E79831F" w14:textId="77777777" w:rsidR="00257F56" w:rsidRPr="003B22B6" w:rsidRDefault="00257F56" w:rsidP="00257F56">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6237" w:type="dxa"/>
          </w:tcPr>
          <w:p w14:paraId="26A8241D" w14:textId="584C3B00" w:rsidR="00257F56" w:rsidRPr="00EF3B46" w:rsidRDefault="00257F56" w:rsidP="00257F56">
            <w:pPr>
              <w:autoSpaceDE w:val="0"/>
              <w:autoSpaceDN w:val="0"/>
              <w:adjustRightInd w:val="0"/>
              <w:spacing w:before="240" w:after="240"/>
              <w:rPr>
                <w:rFonts w:cs="Arial"/>
                <w:sz w:val="22"/>
                <w:szCs w:val="22"/>
              </w:rPr>
            </w:pPr>
            <w:r>
              <w:rPr>
                <w:rFonts w:cs="Arial"/>
                <w:sz w:val="22"/>
                <w:szCs w:val="22"/>
              </w:rPr>
              <w:t>This policy is specifically designed to impact on and promote good relations and safeguard fair and equal treatment for all individuals regardless of their political opinion.</w:t>
            </w:r>
          </w:p>
        </w:tc>
        <w:sdt>
          <w:sdtPr>
            <w:rPr>
              <w:rFonts w:cs="Arial"/>
              <w:sz w:val="22"/>
              <w:szCs w:val="22"/>
            </w:rPr>
            <w:id w:val="-2070408845"/>
            <w:placeholder>
              <w:docPart w:val="284FE7356B9E4CD3804CD9713F88EB1D"/>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4D4455F2" w:rsidR="00257F56" w:rsidRPr="00EF3B46" w:rsidRDefault="00257F56" w:rsidP="00257F56">
                <w:pPr>
                  <w:autoSpaceDE w:val="0"/>
                  <w:autoSpaceDN w:val="0"/>
                  <w:adjustRightInd w:val="0"/>
                  <w:spacing w:before="240" w:after="240"/>
                  <w:jc w:val="center"/>
                  <w:rPr>
                    <w:rFonts w:cs="Arial"/>
                    <w:sz w:val="22"/>
                    <w:szCs w:val="22"/>
                  </w:rPr>
                </w:pPr>
                <w:r>
                  <w:rPr>
                    <w:rFonts w:cs="Arial"/>
                    <w:sz w:val="22"/>
                    <w:szCs w:val="22"/>
                  </w:rPr>
                  <w:t>Minor</w:t>
                </w:r>
              </w:p>
            </w:tc>
          </w:sdtContent>
        </w:sdt>
      </w:tr>
      <w:tr w:rsidR="00257F56" w:rsidRPr="003B22B6" w14:paraId="1FDCADAC" w14:textId="77777777" w:rsidTr="00910C75">
        <w:tc>
          <w:tcPr>
            <w:tcW w:w="1809" w:type="dxa"/>
            <w:shd w:val="clear" w:color="auto" w:fill="F2F2F2" w:themeFill="background1" w:themeFillShade="F2"/>
            <w:vAlign w:val="center"/>
          </w:tcPr>
          <w:p w14:paraId="40E69007" w14:textId="77777777" w:rsidR="00257F56" w:rsidRPr="003B22B6" w:rsidRDefault="00257F56" w:rsidP="00257F56">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6237" w:type="dxa"/>
          </w:tcPr>
          <w:p w14:paraId="683021ED" w14:textId="7F804EC1" w:rsidR="00257F56" w:rsidRPr="00EF3B46" w:rsidRDefault="00257F56" w:rsidP="00257F56">
            <w:pPr>
              <w:autoSpaceDE w:val="0"/>
              <w:autoSpaceDN w:val="0"/>
              <w:adjustRightInd w:val="0"/>
              <w:spacing w:before="240" w:after="240"/>
              <w:rPr>
                <w:rFonts w:cs="Arial"/>
                <w:sz w:val="22"/>
                <w:szCs w:val="22"/>
              </w:rPr>
            </w:pPr>
            <w:r>
              <w:rPr>
                <w:rFonts w:cs="Arial"/>
                <w:sz w:val="22"/>
                <w:szCs w:val="22"/>
              </w:rPr>
              <w:t>This policy is specifically designed to impact on and promote good relations and safeguard fair and equal treatment for all individuals regardless of their racial group.</w:t>
            </w:r>
          </w:p>
        </w:tc>
        <w:sdt>
          <w:sdtPr>
            <w:rPr>
              <w:rFonts w:cs="Arial"/>
              <w:sz w:val="22"/>
              <w:szCs w:val="22"/>
            </w:rPr>
            <w:id w:val="1976560715"/>
            <w:placeholder>
              <w:docPart w:val="EC21E9032EEC4049996B53023A98CC33"/>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506ECFFF" w:rsidR="00257F56" w:rsidRPr="00EF3B46" w:rsidRDefault="00257F56" w:rsidP="00257F56">
                <w:pPr>
                  <w:autoSpaceDE w:val="0"/>
                  <w:autoSpaceDN w:val="0"/>
                  <w:adjustRightInd w:val="0"/>
                  <w:spacing w:before="240" w:after="240"/>
                  <w:jc w:val="center"/>
                  <w:rPr>
                    <w:rFonts w:cs="Arial"/>
                    <w:sz w:val="22"/>
                    <w:szCs w:val="22"/>
                  </w:rPr>
                </w:pPr>
                <w:r>
                  <w:rPr>
                    <w:rFonts w:cs="Arial"/>
                    <w:sz w:val="22"/>
                    <w:szCs w:val="22"/>
                  </w:rPr>
                  <w:t>Minor</w:t>
                </w:r>
              </w:p>
            </w:tc>
          </w:sdtContent>
        </w:sdt>
      </w:tr>
    </w:tbl>
    <w:p w14:paraId="6FFF5428" w14:textId="77777777" w:rsidR="00E91D60" w:rsidRPr="003B22B6" w:rsidRDefault="00E91D60"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148"/>
        <w:gridCol w:w="5216"/>
      </w:tblGrid>
      <w:tr w:rsidR="00E91D60" w:rsidRPr="003B22B6" w14:paraId="5D7CEC6C" w14:textId="77777777" w:rsidTr="00910C75">
        <w:trPr>
          <w:trHeight w:val="470"/>
        </w:trPr>
        <w:tc>
          <w:tcPr>
            <w:tcW w:w="10173" w:type="dxa"/>
            <w:gridSpan w:val="3"/>
            <w:shd w:val="clear" w:color="auto" w:fill="D9D9D9" w:themeFill="background1" w:themeFillShade="D9"/>
          </w:tcPr>
          <w:p w14:paraId="314C76F9" w14:textId="7EBD5D6C" w:rsidR="00E91D60" w:rsidRPr="003B22B6" w:rsidRDefault="00445430" w:rsidP="00910C75">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4</w:t>
            </w:r>
            <w:r w:rsidR="00E91D60" w:rsidRPr="003B22B6">
              <w:rPr>
                <w:rFonts w:cs="Arial"/>
                <w:sz w:val="22"/>
                <w:szCs w:val="22"/>
              </w:rPr>
              <w:t xml:space="preserve"> </w:t>
            </w:r>
          </w:p>
        </w:tc>
      </w:tr>
      <w:tr w:rsidR="00910C75" w:rsidRPr="003B22B6" w14:paraId="42C29F86" w14:textId="77777777" w:rsidTr="00EF3B46">
        <w:trPr>
          <w:trHeight w:val="469"/>
        </w:trPr>
        <w:tc>
          <w:tcPr>
            <w:tcW w:w="10173" w:type="dxa"/>
            <w:gridSpan w:val="3"/>
            <w:shd w:val="clear" w:color="auto" w:fill="B6DDE8"/>
          </w:tcPr>
          <w:p w14:paraId="7D947111" w14:textId="2573EC8C" w:rsidR="00910C75" w:rsidRDefault="00910C75" w:rsidP="00910C75">
            <w:pPr>
              <w:autoSpaceDE w:val="0"/>
              <w:autoSpaceDN w:val="0"/>
              <w:adjustRightInd w:val="0"/>
              <w:spacing w:before="120" w:after="120"/>
              <w:rPr>
                <w:rFonts w:cs="Arial"/>
                <w:b/>
                <w:sz w:val="22"/>
                <w:szCs w:val="22"/>
              </w:rPr>
            </w:pPr>
            <w:r w:rsidRPr="003B22B6">
              <w:rPr>
                <w:rFonts w:cs="Arial"/>
                <w:sz w:val="22"/>
                <w:szCs w:val="22"/>
              </w:rPr>
              <w:t xml:space="preserve">Are there opportunities to better promote good relations between people of different religious belief, political </w:t>
            </w:r>
            <w:proofErr w:type="gramStart"/>
            <w:r w:rsidRPr="003B22B6">
              <w:rPr>
                <w:rFonts w:cs="Arial"/>
                <w:sz w:val="22"/>
                <w:szCs w:val="22"/>
              </w:rPr>
              <w:t>opinion</w:t>
            </w:r>
            <w:proofErr w:type="gramEnd"/>
            <w:r w:rsidRPr="003B22B6">
              <w:rPr>
                <w:rFonts w:cs="Arial"/>
                <w:sz w:val="22"/>
                <w:szCs w:val="22"/>
              </w:rPr>
              <w:t xml:space="preserve"> or racial group?</w:t>
            </w:r>
          </w:p>
        </w:tc>
      </w:tr>
      <w:tr w:rsidR="00E91D60" w:rsidRPr="003B22B6" w14:paraId="6F85B37A" w14:textId="77777777" w:rsidTr="00257F56">
        <w:tc>
          <w:tcPr>
            <w:tcW w:w="1809" w:type="dxa"/>
            <w:shd w:val="clear" w:color="auto" w:fill="D9D9D9" w:themeFill="background1" w:themeFillShade="D9"/>
            <w:vAlign w:val="center"/>
          </w:tcPr>
          <w:p w14:paraId="1C86CD65"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3148" w:type="dxa"/>
            <w:shd w:val="clear" w:color="auto" w:fill="D9D9D9" w:themeFill="background1" w:themeFillShade="D9"/>
            <w:vAlign w:val="center"/>
          </w:tcPr>
          <w:p w14:paraId="7A824D3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proofErr w:type="gramStart"/>
            <w:r w:rsidRPr="003B22B6">
              <w:rPr>
                <w:rFonts w:cs="Arial"/>
                <w:b/>
                <w:sz w:val="22"/>
                <w:szCs w:val="22"/>
              </w:rPr>
              <w:t>Yes</w:t>
            </w:r>
            <w:proofErr w:type="gramEnd"/>
            <w:r w:rsidRPr="003B22B6">
              <w:rPr>
                <w:rFonts w:cs="Arial"/>
                <w:sz w:val="22"/>
                <w:szCs w:val="22"/>
              </w:rPr>
              <w:t>, provide details</w:t>
            </w:r>
          </w:p>
        </w:tc>
        <w:tc>
          <w:tcPr>
            <w:tcW w:w="5216" w:type="dxa"/>
            <w:shd w:val="clear" w:color="auto" w:fill="D9D9D9" w:themeFill="background1" w:themeFillShade="D9"/>
            <w:vAlign w:val="center"/>
          </w:tcPr>
          <w:p w14:paraId="73D939A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proofErr w:type="gramStart"/>
            <w:r w:rsidRPr="003B22B6">
              <w:rPr>
                <w:rFonts w:cs="Arial"/>
                <w:b/>
                <w:sz w:val="22"/>
                <w:szCs w:val="22"/>
              </w:rPr>
              <w:t>No</w:t>
            </w:r>
            <w:proofErr w:type="gramEnd"/>
            <w:r w:rsidRPr="003B22B6">
              <w:rPr>
                <w:rFonts w:cs="Arial"/>
                <w:sz w:val="22"/>
                <w:szCs w:val="22"/>
              </w:rPr>
              <w:t>, provide reasons</w:t>
            </w:r>
          </w:p>
        </w:tc>
      </w:tr>
      <w:tr w:rsidR="00257F56" w:rsidRPr="003B22B6" w14:paraId="59B0C964" w14:textId="77777777" w:rsidTr="00257F56">
        <w:tc>
          <w:tcPr>
            <w:tcW w:w="1809" w:type="dxa"/>
            <w:shd w:val="clear" w:color="auto" w:fill="F2F2F2" w:themeFill="background1" w:themeFillShade="F2"/>
            <w:vAlign w:val="center"/>
          </w:tcPr>
          <w:p w14:paraId="77433A3D" w14:textId="77777777" w:rsidR="00257F56" w:rsidRPr="003B22B6" w:rsidRDefault="00257F56" w:rsidP="00257F56">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3148" w:type="dxa"/>
          </w:tcPr>
          <w:p w14:paraId="691E3E27" w14:textId="77777777" w:rsidR="00257F56" w:rsidRPr="00EF3B46" w:rsidRDefault="00257F56" w:rsidP="00257F56">
            <w:pPr>
              <w:autoSpaceDE w:val="0"/>
              <w:autoSpaceDN w:val="0"/>
              <w:adjustRightInd w:val="0"/>
              <w:spacing w:before="240" w:after="240"/>
              <w:rPr>
                <w:rFonts w:cs="Arial"/>
                <w:sz w:val="22"/>
                <w:szCs w:val="22"/>
              </w:rPr>
            </w:pPr>
          </w:p>
        </w:tc>
        <w:tc>
          <w:tcPr>
            <w:tcW w:w="5216" w:type="dxa"/>
          </w:tcPr>
          <w:p w14:paraId="48435215" w14:textId="1B88FDFD" w:rsidR="00257F56" w:rsidRPr="00EF3B46" w:rsidRDefault="00257F56" w:rsidP="00257F56">
            <w:pPr>
              <w:autoSpaceDE w:val="0"/>
              <w:autoSpaceDN w:val="0"/>
              <w:adjustRightInd w:val="0"/>
              <w:spacing w:before="240" w:after="240"/>
              <w:rPr>
                <w:rFonts w:cs="Arial"/>
                <w:sz w:val="22"/>
                <w:szCs w:val="22"/>
              </w:rPr>
            </w:pPr>
            <w:r>
              <w:rPr>
                <w:rFonts w:cs="Arial"/>
                <w:sz w:val="22"/>
                <w:szCs w:val="22"/>
              </w:rPr>
              <w:t xml:space="preserve">No, as the policy is already designed to enhance promotion of good relations in this category. </w:t>
            </w:r>
          </w:p>
        </w:tc>
      </w:tr>
      <w:tr w:rsidR="00257F56" w:rsidRPr="003B22B6" w14:paraId="1F173A4D" w14:textId="77777777" w:rsidTr="00257F56">
        <w:tc>
          <w:tcPr>
            <w:tcW w:w="1809" w:type="dxa"/>
            <w:shd w:val="clear" w:color="auto" w:fill="F2F2F2" w:themeFill="background1" w:themeFillShade="F2"/>
            <w:vAlign w:val="center"/>
          </w:tcPr>
          <w:p w14:paraId="6E2AF264" w14:textId="77777777" w:rsidR="00257F56" w:rsidRPr="003B22B6" w:rsidRDefault="00257F56" w:rsidP="00257F56">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3148" w:type="dxa"/>
          </w:tcPr>
          <w:p w14:paraId="00A1EA35" w14:textId="77777777" w:rsidR="00257F56" w:rsidRPr="00EF3B46" w:rsidRDefault="00257F56" w:rsidP="00257F56">
            <w:pPr>
              <w:autoSpaceDE w:val="0"/>
              <w:autoSpaceDN w:val="0"/>
              <w:adjustRightInd w:val="0"/>
              <w:spacing w:before="240" w:after="240"/>
              <w:rPr>
                <w:rFonts w:cs="Arial"/>
                <w:sz w:val="22"/>
                <w:szCs w:val="22"/>
              </w:rPr>
            </w:pPr>
          </w:p>
        </w:tc>
        <w:tc>
          <w:tcPr>
            <w:tcW w:w="5216" w:type="dxa"/>
          </w:tcPr>
          <w:p w14:paraId="5EA29ABD" w14:textId="71849A50" w:rsidR="00257F56" w:rsidRPr="00EF3B46" w:rsidRDefault="00257F56" w:rsidP="00257F56">
            <w:pPr>
              <w:autoSpaceDE w:val="0"/>
              <w:autoSpaceDN w:val="0"/>
              <w:adjustRightInd w:val="0"/>
              <w:spacing w:before="240" w:after="240"/>
              <w:rPr>
                <w:rFonts w:cs="Arial"/>
                <w:sz w:val="22"/>
                <w:szCs w:val="22"/>
              </w:rPr>
            </w:pPr>
            <w:r>
              <w:rPr>
                <w:rFonts w:cs="Arial"/>
                <w:sz w:val="22"/>
                <w:szCs w:val="22"/>
              </w:rPr>
              <w:t>No, as the policy is already designed to enhance promotion of good relations in this category.</w:t>
            </w:r>
          </w:p>
        </w:tc>
      </w:tr>
      <w:tr w:rsidR="00257F56" w:rsidRPr="003B22B6" w14:paraId="732DC21E" w14:textId="77777777" w:rsidTr="00257F56">
        <w:tc>
          <w:tcPr>
            <w:tcW w:w="1809" w:type="dxa"/>
            <w:shd w:val="clear" w:color="auto" w:fill="F2F2F2" w:themeFill="background1" w:themeFillShade="F2"/>
            <w:vAlign w:val="center"/>
          </w:tcPr>
          <w:p w14:paraId="592461A8" w14:textId="77777777" w:rsidR="00257F56" w:rsidRPr="003B22B6" w:rsidRDefault="00257F56" w:rsidP="00257F56">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3148" w:type="dxa"/>
          </w:tcPr>
          <w:p w14:paraId="63C34105" w14:textId="77777777" w:rsidR="00257F56" w:rsidRPr="00EF3B46" w:rsidRDefault="00257F56" w:rsidP="00257F56">
            <w:pPr>
              <w:autoSpaceDE w:val="0"/>
              <w:autoSpaceDN w:val="0"/>
              <w:adjustRightInd w:val="0"/>
              <w:spacing w:before="240" w:after="240"/>
              <w:rPr>
                <w:rFonts w:cs="Arial"/>
                <w:sz w:val="22"/>
                <w:szCs w:val="22"/>
              </w:rPr>
            </w:pPr>
          </w:p>
        </w:tc>
        <w:tc>
          <w:tcPr>
            <w:tcW w:w="5216" w:type="dxa"/>
          </w:tcPr>
          <w:p w14:paraId="54A25899" w14:textId="0720F33D" w:rsidR="00257F56" w:rsidRPr="00EF3B46" w:rsidRDefault="00257F56" w:rsidP="00257F56">
            <w:pPr>
              <w:autoSpaceDE w:val="0"/>
              <w:autoSpaceDN w:val="0"/>
              <w:adjustRightInd w:val="0"/>
              <w:spacing w:before="240" w:after="240"/>
              <w:rPr>
                <w:rFonts w:cs="Arial"/>
                <w:sz w:val="22"/>
                <w:szCs w:val="22"/>
              </w:rPr>
            </w:pPr>
            <w:r>
              <w:rPr>
                <w:rFonts w:cs="Arial"/>
                <w:sz w:val="22"/>
                <w:szCs w:val="22"/>
              </w:rPr>
              <w:t>No, as the policy is already designed to enhance promotion of good relations in this category.</w:t>
            </w:r>
          </w:p>
        </w:tc>
      </w:tr>
    </w:tbl>
    <w:p w14:paraId="2331D1A4" w14:textId="77777777" w:rsidR="00910C75" w:rsidRDefault="00910C75" w:rsidP="00E91D60">
      <w:pPr>
        <w:rPr>
          <w:rFonts w:cs="Arial"/>
          <w:sz w:val="22"/>
          <w:szCs w:val="22"/>
        </w:rPr>
      </w:pPr>
    </w:p>
    <w:p w14:paraId="7A8D78E2" w14:textId="4AD331FF" w:rsidR="00E91D60" w:rsidRPr="003B22B6" w:rsidRDefault="00766EB5" w:rsidP="00E91D60">
      <w:pPr>
        <w:rPr>
          <w:rFonts w:cs="Arial"/>
          <w:b/>
          <w:sz w:val="22"/>
          <w:szCs w:val="22"/>
        </w:rPr>
      </w:pPr>
      <w:r w:rsidRPr="003B22B6">
        <w:rPr>
          <w:rFonts w:cs="Arial"/>
          <w:b/>
          <w:sz w:val="22"/>
          <w:szCs w:val="22"/>
        </w:rPr>
        <w:t>Additional C</w:t>
      </w:r>
      <w:r w:rsidR="00E91D60" w:rsidRPr="003B22B6">
        <w:rPr>
          <w:rFonts w:cs="Arial"/>
          <w:b/>
          <w:sz w:val="22"/>
          <w:szCs w:val="22"/>
        </w:rPr>
        <w:t>onsiderations</w:t>
      </w:r>
    </w:p>
    <w:p w14:paraId="20635FC1" w14:textId="77777777" w:rsidR="00E91D60" w:rsidRPr="003B22B6" w:rsidRDefault="00E91D60" w:rsidP="00E91D60">
      <w:pPr>
        <w:rPr>
          <w:rFonts w:cs="Arial"/>
          <w:sz w:val="22"/>
          <w:szCs w:val="22"/>
        </w:rPr>
      </w:pPr>
    </w:p>
    <w:p w14:paraId="53B144C4" w14:textId="555E0503" w:rsidR="0073123B" w:rsidRPr="003B22B6" w:rsidRDefault="00766EB5" w:rsidP="0073123B">
      <w:pPr>
        <w:rPr>
          <w:rFonts w:cs="Arial"/>
          <w:b/>
          <w:sz w:val="22"/>
          <w:szCs w:val="22"/>
        </w:rPr>
      </w:pPr>
      <w:r w:rsidRPr="003B22B6">
        <w:rPr>
          <w:rFonts w:cs="Arial"/>
          <w:b/>
          <w:sz w:val="22"/>
          <w:szCs w:val="22"/>
        </w:rPr>
        <w:t>Multiple I</w:t>
      </w:r>
      <w:r w:rsidR="00E91D60" w:rsidRPr="003B22B6">
        <w:rPr>
          <w:rFonts w:cs="Arial"/>
          <w:b/>
          <w:sz w:val="22"/>
          <w:szCs w:val="22"/>
        </w:rPr>
        <w:t>dentity</w:t>
      </w:r>
    </w:p>
    <w:p w14:paraId="125CACB8" w14:textId="5CDBDBFB" w:rsidR="00E91D60" w:rsidRPr="003B22B6" w:rsidRDefault="00E91D60" w:rsidP="00E91D60">
      <w:pPr>
        <w:autoSpaceDE w:val="0"/>
        <w:autoSpaceDN w:val="0"/>
        <w:adjustRightInd w:val="0"/>
        <w:rPr>
          <w:rFonts w:cs="Arial"/>
          <w:sz w:val="22"/>
          <w:szCs w:val="22"/>
        </w:rPr>
      </w:pPr>
      <w:proofErr w:type="gramStart"/>
      <w:r w:rsidRPr="003B22B6">
        <w:rPr>
          <w:rFonts w:cs="Arial"/>
          <w:sz w:val="22"/>
          <w:szCs w:val="22"/>
        </w:rPr>
        <w:t>Generally speaking, people</w:t>
      </w:r>
      <w:proofErr w:type="gramEnd"/>
      <w:r w:rsidRPr="003B22B6">
        <w:rPr>
          <w:rFonts w:cs="Arial"/>
          <w:sz w:val="22"/>
          <w:szCs w:val="22"/>
        </w:rPr>
        <w:t xml:space="preserve"> can fall into more than one Section 75 category.  Taking this into consideration, are there any potential impacts of the policy/decision on people with multiple identities?  </w:t>
      </w:r>
      <w:r w:rsidR="0073123B" w:rsidRPr="003B22B6">
        <w:rPr>
          <w:rFonts w:cs="Arial"/>
          <w:sz w:val="22"/>
          <w:szCs w:val="22"/>
        </w:rPr>
        <w:t xml:space="preserve">   </w:t>
      </w:r>
      <w:r w:rsidRPr="003B22B6">
        <w:rPr>
          <w:rFonts w:cs="Arial"/>
          <w:sz w:val="22"/>
          <w:szCs w:val="22"/>
        </w:rPr>
        <w:t>(</w:t>
      </w:r>
      <w:r w:rsidR="00766EB5" w:rsidRPr="003B22B6">
        <w:rPr>
          <w:rFonts w:cs="Arial"/>
          <w:sz w:val="22"/>
          <w:szCs w:val="22"/>
        </w:rPr>
        <w:t>For example:</w:t>
      </w:r>
      <w:r w:rsidRPr="003B22B6">
        <w:rPr>
          <w:rFonts w:cs="Arial"/>
          <w:sz w:val="22"/>
          <w:szCs w:val="22"/>
        </w:rPr>
        <w:t xml:space="preserve"> disabled minority ethnic people; disabled women; young Protestant men; and young lesbians, gay and bisexual people).</w:t>
      </w:r>
      <w:r w:rsidRPr="003B22B6">
        <w:rPr>
          <w:rFonts w:cs="Arial"/>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1A44A737" w14:textId="77777777" w:rsidTr="00EF3B46">
        <w:tc>
          <w:tcPr>
            <w:tcW w:w="10154" w:type="dxa"/>
            <w:shd w:val="clear" w:color="auto" w:fill="auto"/>
          </w:tcPr>
          <w:p w14:paraId="085AC71E" w14:textId="77777777" w:rsidR="006C36D6" w:rsidRPr="003B22B6" w:rsidRDefault="006C36D6" w:rsidP="007A35CC">
            <w:pPr>
              <w:autoSpaceDE w:val="0"/>
              <w:autoSpaceDN w:val="0"/>
              <w:adjustRightInd w:val="0"/>
              <w:rPr>
                <w:rFonts w:cs="Arial"/>
                <w:sz w:val="22"/>
                <w:szCs w:val="22"/>
              </w:rPr>
            </w:pPr>
          </w:p>
          <w:p w14:paraId="3F62CCEE" w14:textId="4423237A" w:rsidR="0073123B" w:rsidRPr="003B22B6" w:rsidRDefault="00257F56" w:rsidP="007A35CC">
            <w:pPr>
              <w:autoSpaceDE w:val="0"/>
              <w:autoSpaceDN w:val="0"/>
              <w:adjustRightInd w:val="0"/>
              <w:rPr>
                <w:rFonts w:cs="Arial"/>
                <w:sz w:val="22"/>
                <w:szCs w:val="22"/>
              </w:rPr>
            </w:pPr>
            <w:r>
              <w:rPr>
                <w:rFonts w:cs="Arial"/>
                <w:sz w:val="22"/>
                <w:szCs w:val="22"/>
              </w:rPr>
              <w:t>No multiple identity categories identified</w:t>
            </w:r>
          </w:p>
          <w:p w14:paraId="4C5CAC23" w14:textId="77777777" w:rsidR="0073123B" w:rsidRPr="003B22B6" w:rsidRDefault="0073123B" w:rsidP="007A35CC">
            <w:pPr>
              <w:autoSpaceDE w:val="0"/>
              <w:autoSpaceDN w:val="0"/>
              <w:adjustRightInd w:val="0"/>
              <w:rPr>
                <w:rFonts w:cs="Arial"/>
                <w:sz w:val="22"/>
                <w:szCs w:val="22"/>
              </w:rPr>
            </w:pPr>
          </w:p>
        </w:tc>
      </w:tr>
    </w:tbl>
    <w:p w14:paraId="75C90523" w14:textId="77777777" w:rsidR="0073123B" w:rsidRPr="003B22B6" w:rsidRDefault="0073123B" w:rsidP="00E91D60">
      <w:pPr>
        <w:autoSpaceDE w:val="0"/>
        <w:autoSpaceDN w:val="0"/>
        <w:adjustRightInd w:val="0"/>
        <w:rPr>
          <w:rFonts w:cs="Arial"/>
          <w:sz w:val="22"/>
          <w:szCs w:val="22"/>
        </w:rPr>
      </w:pPr>
    </w:p>
    <w:p w14:paraId="3BD714DD" w14:textId="77777777" w:rsidR="006C36D6" w:rsidRPr="003B22B6" w:rsidRDefault="00E91D60" w:rsidP="00E91D60">
      <w:pPr>
        <w:autoSpaceDE w:val="0"/>
        <w:autoSpaceDN w:val="0"/>
        <w:adjustRightInd w:val="0"/>
        <w:rPr>
          <w:rFonts w:cs="Arial"/>
          <w:sz w:val="22"/>
          <w:szCs w:val="22"/>
        </w:rPr>
      </w:pPr>
      <w:r w:rsidRPr="003B22B6">
        <w:rPr>
          <w:rFonts w:cs="Arial"/>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3BE29D0F" w14:textId="77777777" w:rsidTr="00EF3B46">
        <w:tc>
          <w:tcPr>
            <w:tcW w:w="10154" w:type="dxa"/>
            <w:shd w:val="clear" w:color="auto" w:fill="auto"/>
          </w:tcPr>
          <w:p w14:paraId="70743A76" w14:textId="77777777" w:rsidR="0073123B" w:rsidRPr="003B22B6" w:rsidRDefault="0073123B" w:rsidP="007A35CC">
            <w:pPr>
              <w:autoSpaceDE w:val="0"/>
              <w:autoSpaceDN w:val="0"/>
              <w:adjustRightInd w:val="0"/>
              <w:rPr>
                <w:rFonts w:cs="Arial"/>
                <w:sz w:val="22"/>
                <w:szCs w:val="22"/>
              </w:rPr>
            </w:pPr>
          </w:p>
          <w:p w14:paraId="35F3B130" w14:textId="1A5BD84B" w:rsidR="00DD78E3" w:rsidRPr="003B22B6" w:rsidRDefault="00257F56" w:rsidP="007A35CC">
            <w:pPr>
              <w:autoSpaceDE w:val="0"/>
              <w:autoSpaceDN w:val="0"/>
              <w:adjustRightInd w:val="0"/>
              <w:rPr>
                <w:rFonts w:cs="Arial"/>
                <w:sz w:val="22"/>
                <w:szCs w:val="22"/>
              </w:rPr>
            </w:pPr>
            <w:r>
              <w:rPr>
                <w:rFonts w:cs="Arial"/>
                <w:sz w:val="22"/>
                <w:szCs w:val="22"/>
              </w:rPr>
              <w:t>N/A</w:t>
            </w:r>
          </w:p>
          <w:p w14:paraId="60E13CB4" w14:textId="77777777" w:rsidR="00DD78E3" w:rsidRPr="003B22B6" w:rsidRDefault="00DD78E3" w:rsidP="007A35CC">
            <w:pPr>
              <w:autoSpaceDE w:val="0"/>
              <w:autoSpaceDN w:val="0"/>
              <w:adjustRightInd w:val="0"/>
              <w:rPr>
                <w:rFonts w:cs="Arial"/>
                <w:sz w:val="22"/>
                <w:szCs w:val="22"/>
              </w:rPr>
            </w:pPr>
          </w:p>
        </w:tc>
      </w:tr>
    </w:tbl>
    <w:p w14:paraId="2B251230" w14:textId="77777777" w:rsidR="00625162" w:rsidRPr="003B22B6" w:rsidRDefault="00625162" w:rsidP="00DD78E3">
      <w:pPr>
        <w:tabs>
          <w:tab w:val="left" w:pos="3825"/>
        </w:tabs>
        <w:autoSpaceDE w:val="0"/>
        <w:autoSpaceDN w:val="0"/>
        <w:adjustRightInd w:val="0"/>
        <w:rPr>
          <w:rFonts w:cs="Arial"/>
          <w:b/>
          <w:sz w:val="22"/>
          <w:szCs w:val="22"/>
        </w:rPr>
      </w:pPr>
    </w:p>
    <w:p w14:paraId="2FFC59E0" w14:textId="77137F82" w:rsidR="00E91D60" w:rsidRPr="00625162" w:rsidRDefault="00625162" w:rsidP="00625162">
      <w:pPr>
        <w:tabs>
          <w:tab w:val="left" w:pos="3825"/>
        </w:tabs>
        <w:autoSpaceDE w:val="0"/>
        <w:autoSpaceDN w:val="0"/>
        <w:adjustRightInd w:val="0"/>
        <w:rPr>
          <w:rFonts w:cs="Arial"/>
          <w:sz w:val="22"/>
          <w:szCs w:val="22"/>
          <w:u w:val="single"/>
        </w:rPr>
      </w:pPr>
      <w:bookmarkStart w:id="2" w:name="Part3"/>
      <w:r w:rsidRPr="00625162">
        <w:rPr>
          <w:rFonts w:cs="Arial"/>
          <w:b/>
          <w:sz w:val="22"/>
          <w:szCs w:val="22"/>
          <w:u w:val="single"/>
        </w:rPr>
        <w:t>PART 3 - SCREENING DECISION</w:t>
      </w:r>
    </w:p>
    <w:bookmarkEnd w:id="2"/>
    <w:p w14:paraId="0090F725" w14:textId="77777777" w:rsidR="00625162" w:rsidRPr="003B22B6" w:rsidRDefault="00625162" w:rsidP="00625162">
      <w:pPr>
        <w:tabs>
          <w:tab w:val="left" w:pos="3825"/>
        </w:tabs>
        <w:autoSpaceDE w:val="0"/>
        <w:autoSpaceDN w:val="0"/>
        <w:adjustRightInd w:val="0"/>
        <w:rPr>
          <w:rFonts w:cs="Arial"/>
          <w:sz w:val="22"/>
          <w:szCs w:val="22"/>
        </w:rPr>
      </w:pPr>
    </w:p>
    <w:p w14:paraId="7F10A529"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w:t>
      </w:r>
      <w:r w:rsidRPr="006C7F84">
        <w:rPr>
          <w:rFonts w:cs="Arial"/>
          <w:b/>
          <w:bCs/>
          <w:sz w:val="22"/>
          <w:szCs w:val="22"/>
          <w:u w:val="single"/>
        </w:rPr>
        <w:t>not</w:t>
      </w:r>
      <w:r w:rsidRPr="003B22B6">
        <w:rPr>
          <w:rFonts w:cs="Arial"/>
          <w:sz w:val="22"/>
          <w:szCs w:val="22"/>
        </w:rPr>
        <w:t xml:space="preserve"> to conduct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560A3A" w14:paraId="57935D60" w14:textId="77777777" w:rsidTr="00257F56">
        <w:trPr>
          <w:trHeight w:val="922"/>
        </w:trPr>
        <w:tc>
          <w:tcPr>
            <w:tcW w:w="10207" w:type="dxa"/>
          </w:tcPr>
          <w:p w14:paraId="3C9D1E57" w14:textId="77777777" w:rsidR="00D40EEE" w:rsidRPr="00560A3A" w:rsidRDefault="00D40EEE" w:rsidP="00D40EEE">
            <w:pPr>
              <w:autoSpaceDE w:val="0"/>
              <w:autoSpaceDN w:val="0"/>
              <w:adjustRightInd w:val="0"/>
              <w:rPr>
                <w:rFonts w:cs="Arial"/>
                <w:sz w:val="22"/>
                <w:szCs w:val="22"/>
              </w:rPr>
            </w:pPr>
          </w:p>
          <w:p w14:paraId="548042E6" w14:textId="7A3F1F9E" w:rsidR="00E91D60" w:rsidRPr="00560A3A" w:rsidRDefault="00257F56" w:rsidP="00E43D7A">
            <w:pPr>
              <w:autoSpaceDE w:val="0"/>
              <w:autoSpaceDN w:val="0"/>
              <w:adjustRightInd w:val="0"/>
              <w:rPr>
                <w:rFonts w:cs="Arial"/>
                <w:sz w:val="22"/>
                <w:szCs w:val="22"/>
              </w:rPr>
            </w:pPr>
            <w:r>
              <w:rPr>
                <w:rFonts w:cs="Arial"/>
                <w:sz w:val="22"/>
                <w:szCs w:val="22"/>
              </w:rPr>
              <w:t xml:space="preserve">No, as there is little to no impact on any category and where impact has been identified, it would be deemed to have a positive impact on the relation and opportunities of the respective categories. </w:t>
            </w:r>
          </w:p>
        </w:tc>
      </w:tr>
    </w:tbl>
    <w:p w14:paraId="4B721453" w14:textId="77777777" w:rsidR="00DD78E3" w:rsidRPr="003B22B6" w:rsidRDefault="00DD78E3" w:rsidP="00E91D60">
      <w:pPr>
        <w:rPr>
          <w:rFonts w:cs="Arial"/>
          <w:sz w:val="22"/>
          <w:szCs w:val="22"/>
        </w:rPr>
      </w:pPr>
    </w:p>
    <w:p w14:paraId="728295EE"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not to conduct an equality impact assessment the public authority should consider if the policy should be </w:t>
      </w:r>
      <w:proofErr w:type="gramStart"/>
      <w:r w:rsidRPr="006C7F84">
        <w:rPr>
          <w:rFonts w:cs="Arial"/>
          <w:b/>
          <w:bCs/>
          <w:sz w:val="22"/>
          <w:szCs w:val="22"/>
        </w:rPr>
        <w:t>mitigated</w:t>
      </w:r>
      <w:proofErr w:type="gramEnd"/>
      <w:r w:rsidRPr="006C7F84">
        <w:rPr>
          <w:rFonts w:cs="Arial"/>
          <w:b/>
          <w:bCs/>
          <w:sz w:val="22"/>
          <w:szCs w:val="22"/>
        </w:rPr>
        <w:t xml:space="preserve"> or an alternative policy be introduced</w:t>
      </w:r>
      <w:r w:rsidRPr="003B22B6">
        <w:rPr>
          <w:rFonts w:cs="Arial"/>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FB987BC" w14:textId="77777777" w:rsidTr="00257F56">
        <w:trPr>
          <w:trHeight w:val="634"/>
        </w:trPr>
        <w:tc>
          <w:tcPr>
            <w:tcW w:w="10207" w:type="dxa"/>
          </w:tcPr>
          <w:p w14:paraId="16BECD3D" w14:textId="77777777" w:rsidR="00E91D60" w:rsidRPr="003B22B6" w:rsidRDefault="00E91D60" w:rsidP="00E43D7A">
            <w:pPr>
              <w:autoSpaceDE w:val="0"/>
              <w:autoSpaceDN w:val="0"/>
              <w:adjustRightInd w:val="0"/>
              <w:rPr>
                <w:rFonts w:cs="Arial"/>
                <w:sz w:val="22"/>
                <w:szCs w:val="22"/>
              </w:rPr>
            </w:pPr>
          </w:p>
          <w:p w14:paraId="117ED66D" w14:textId="5C4F0787" w:rsidR="00560A3A" w:rsidRPr="003B22B6" w:rsidRDefault="00257F56" w:rsidP="00E43D7A">
            <w:pPr>
              <w:autoSpaceDE w:val="0"/>
              <w:autoSpaceDN w:val="0"/>
              <w:adjustRightInd w:val="0"/>
              <w:rPr>
                <w:rFonts w:cs="Arial"/>
                <w:sz w:val="22"/>
                <w:szCs w:val="22"/>
              </w:rPr>
            </w:pPr>
            <w:r>
              <w:rPr>
                <w:rFonts w:cs="Arial"/>
                <w:sz w:val="22"/>
                <w:szCs w:val="22"/>
              </w:rPr>
              <w:t>N/A</w:t>
            </w:r>
          </w:p>
          <w:p w14:paraId="49F4CF17" w14:textId="77777777" w:rsidR="00DD78E3" w:rsidRPr="003B22B6" w:rsidRDefault="00DD78E3" w:rsidP="00E43D7A">
            <w:pPr>
              <w:autoSpaceDE w:val="0"/>
              <w:autoSpaceDN w:val="0"/>
              <w:adjustRightInd w:val="0"/>
              <w:rPr>
                <w:rFonts w:cs="Arial"/>
                <w:sz w:val="22"/>
                <w:szCs w:val="22"/>
              </w:rPr>
            </w:pPr>
          </w:p>
        </w:tc>
      </w:tr>
    </w:tbl>
    <w:p w14:paraId="57727051" w14:textId="77777777" w:rsidR="00910C75" w:rsidRDefault="00910C75" w:rsidP="00E91D60">
      <w:pPr>
        <w:autoSpaceDE w:val="0"/>
        <w:autoSpaceDN w:val="0"/>
        <w:adjustRightInd w:val="0"/>
        <w:rPr>
          <w:rFonts w:cs="Arial"/>
          <w:sz w:val="22"/>
          <w:szCs w:val="22"/>
        </w:rPr>
      </w:pPr>
    </w:p>
    <w:p w14:paraId="5D0A7CAA" w14:textId="0451F6B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w:t>
      </w:r>
      <w:r w:rsidRPr="006C7F84">
        <w:rPr>
          <w:rFonts w:cs="Arial"/>
          <w:b/>
          <w:bCs/>
          <w:sz w:val="22"/>
          <w:szCs w:val="22"/>
          <w:u w:val="single"/>
        </w:rPr>
        <w:t>is to</w:t>
      </w:r>
      <w:r w:rsidRPr="003B22B6">
        <w:rPr>
          <w:rFonts w:cs="Arial"/>
          <w:sz w:val="22"/>
          <w:szCs w:val="22"/>
        </w:rPr>
        <w:t xml:space="preserve"> subject the policy to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90539B4" w14:textId="77777777" w:rsidTr="00257F56">
        <w:trPr>
          <w:trHeight w:val="657"/>
        </w:trPr>
        <w:tc>
          <w:tcPr>
            <w:tcW w:w="10207" w:type="dxa"/>
          </w:tcPr>
          <w:p w14:paraId="6F44DA84" w14:textId="77777777" w:rsidR="00D40EEE" w:rsidRDefault="00D40EEE" w:rsidP="00E43D7A">
            <w:pPr>
              <w:autoSpaceDE w:val="0"/>
              <w:autoSpaceDN w:val="0"/>
              <w:adjustRightInd w:val="0"/>
              <w:rPr>
                <w:rFonts w:cs="Arial"/>
                <w:sz w:val="22"/>
                <w:szCs w:val="22"/>
              </w:rPr>
            </w:pPr>
          </w:p>
          <w:p w14:paraId="7BD22C95" w14:textId="5698B9B8" w:rsidR="00257F56" w:rsidRPr="003B22B6" w:rsidRDefault="00257F56" w:rsidP="00E43D7A">
            <w:pPr>
              <w:autoSpaceDE w:val="0"/>
              <w:autoSpaceDN w:val="0"/>
              <w:adjustRightInd w:val="0"/>
              <w:rPr>
                <w:rFonts w:cs="Arial"/>
                <w:sz w:val="22"/>
                <w:szCs w:val="22"/>
              </w:rPr>
            </w:pPr>
            <w:r>
              <w:rPr>
                <w:rFonts w:cs="Arial"/>
                <w:sz w:val="22"/>
                <w:szCs w:val="22"/>
              </w:rPr>
              <w:t>N/A</w:t>
            </w:r>
          </w:p>
        </w:tc>
      </w:tr>
    </w:tbl>
    <w:p w14:paraId="688385AE" w14:textId="77777777" w:rsidR="00E91D60" w:rsidRPr="003B22B6" w:rsidRDefault="00E91D60" w:rsidP="00E91D60">
      <w:pPr>
        <w:autoSpaceDE w:val="0"/>
        <w:autoSpaceDN w:val="0"/>
        <w:adjustRightInd w:val="0"/>
        <w:rPr>
          <w:rFonts w:cs="Arial"/>
          <w:b/>
          <w:sz w:val="22"/>
          <w:szCs w:val="22"/>
        </w:rPr>
      </w:pPr>
    </w:p>
    <w:p w14:paraId="18AC5581" w14:textId="77777777" w:rsidR="00192EA1" w:rsidRPr="00560A3A" w:rsidRDefault="00E91D60" w:rsidP="00560A3A">
      <w:pPr>
        <w:jc w:val="both"/>
        <w:rPr>
          <w:rFonts w:cs="Arial"/>
          <w:sz w:val="22"/>
          <w:szCs w:val="22"/>
        </w:rPr>
      </w:pPr>
      <w:r w:rsidRPr="003B22B6">
        <w:rPr>
          <w:rFonts w:cs="Arial"/>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77777777" w:rsidR="00DC39DA" w:rsidRPr="003B22B6" w:rsidRDefault="00DC39DA" w:rsidP="00DD78E3">
      <w:pPr>
        <w:rPr>
          <w:rFonts w:cs="Arial"/>
          <w:b/>
          <w:sz w:val="22"/>
          <w:szCs w:val="22"/>
        </w:rPr>
      </w:pPr>
    </w:p>
    <w:p w14:paraId="2B09A952" w14:textId="24C4A6D9" w:rsidR="00E91D60" w:rsidRPr="00625162" w:rsidRDefault="00E91D60" w:rsidP="00625162">
      <w:pPr>
        <w:rPr>
          <w:rFonts w:cs="Arial"/>
          <w:sz w:val="22"/>
          <w:szCs w:val="22"/>
        </w:rPr>
      </w:pPr>
      <w:r w:rsidRPr="003B22B6">
        <w:rPr>
          <w:rFonts w:cs="Arial"/>
          <w:b/>
          <w:sz w:val="22"/>
          <w:szCs w:val="22"/>
        </w:rPr>
        <w:t xml:space="preserve">Mitigation </w:t>
      </w:r>
    </w:p>
    <w:p w14:paraId="2CB184CF" w14:textId="77777777" w:rsidR="00E91D60" w:rsidRPr="003B22B6" w:rsidRDefault="00E91D60" w:rsidP="009215F3">
      <w:pPr>
        <w:autoSpaceDE w:val="0"/>
        <w:autoSpaceDN w:val="0"/>
        <w:adjustRightInd w:val="0"/>
        <w:jc w:val="both"/>
        <w:rPr>
          <w:rFonts w:cs="Arial"/>
          <w:sz w:val="22"/>
          <w:szCs w:val="22"/>
        </w:rPr>
      </w:pPr>
      <w:r w:rsidRPr="003B22B6">
        <w:rPr>
          <w:rFonts w:cs="Arial"/>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3B22B6" w:rsidRDefault="00E91D60" w:rsidP="009215F3">
      <w:pPr>
        <w:autoSpaceDE w:val="0"/>
        <w:autoSpaceDN w:val="0"/>
        <w:adjustRightInd w:val="0"/>
        <w:jc w:val="both"/>
        <w:rPr>
          <w:rFonts w:cs="Arial"/>
          <w:sz w:val="22"/>
          <w:szCs w:val="22"/>
        </w:rPr>
      </w:pPr>
    </w:p>
    <w:p w14:paraId="1C2F97DD" w14:textId="77777777" w:rsidR="00DD78E3" w:rsidRPr="003B22B6" w:rsidRDefault="00E91D60" w:rsidP="009215F3">
      <w:pPr>
        <w:autoSpaceDE w:val="0"/>
        <w:autoSpaceDN w:val="0"/>
        <w:adjustRightInd w:val="0"/>
        <w:jc w:val="both"/>
        <w:rPr>
          <w:rFonts w:cs="Arial"/>
          <w:sz w:val="22"/>
          <w:szCs w:val="22"/>
        </w:rPr>
      </w:pPr>
      <w:r w:rsidRPr="003B22B6">
        <w:rPr>
          <w:rFonts w:cs="Arial"/>
          <w:sz w:val="22"/>
          <w:szCs w:val="22"/>
        </w:rPr>
        <w:t xml:space="preserve">Can the policy/decision be amended or </w:t>
      </w:r>
      <w:proofErr w:type="gramStart"/>
      <w:r w:rsidRPr="003B22B6">
        <w:rPr>
          <w:rFonts w:cs="Arial"/>
          <w:sz w:val="22"/>
          <w:szCs w:val="22"/>
        </w:rPr>
        <w:t>changed</w:t>
      </w:r>
      <w:proofErr w:type="gramEnd"/>
      <w:r w:rsidRPr="003B22B6">
        <w:rPr>
          <w:rFonts w:cs="Arial"/>
          <w:sz w:val="22"/>
          <w:szCs w:val="22"/>
        </w:rPr>
        <w:t xml:space="preserve"> or an alternative policy introduced to better promote equality of opportunity and/or good relations? </w:t>
      </w:r>
    </w:p>
    <w:p w14:paraId="68E1B467" w14:textId="77777777" w:rsidR="00DD78E3" w:rsidRPr="003B22B6" w:rsidRDefault="00DD78E3" w:rsidP="009215F3">
      <w:pPr>
        <w:autoSpaceDE w:val="0"/>
        <w:autoSpaceDN w:val="0"/>
        <w:adjustRightInd w:val="0"/>
        <w:jc w:val="both"/>
        <w:rPr>
          <w:rFonts w:cs="Arial"/>
          <w:sz w:val="22"/>
          <w:szCs w:val="22"/>
        </w:rPr>
      </w:pPr>
    </w:p>
    <w:p w14:paraId="35D2B952" w14:textId="77777777" w:rsidR="00766EB5" w:rsidRPr="003B22B6" w:rsidRDefault="00E91D60" w:rsidP="00560A3A">
      <w:pPr>
        <w:autoSpaceDE w:val="0"/>
        <w:autoSpaceDN w:val="0"/>
        <w:adjustRightInd w:val="0"/>
        <w:jc w:val="both"/>
        <w:rPr>
          <w:rFonts w:cs="Arial"/>
          <w:sz w:val="22"/>
          <w:szCs w:val="22"/>
        </w:rPr>
      </w:pPr>
      <w:r w:rsidRPr="003B22B6">
        <w:rPr>
          <w:rFonts w:cs="Arial"/>
          <w:sz w:val="22"/>
          <w:szCs w:val="22"/>
        </w:rPr>
        <w:t xml:space="preserve">If so, give the </w:t>
      </w:r>
      <w:r w:rsidRPr="003B22B6">
        <w:rPr>
          <w:rFonts w:cs="Arial"/>
          <w:b/>
          <w:sz w:val="22"/>
          <w:szCs w:val="22"/>
        </w:rPr>
        <w:t xml:space="preserve">reasons </w:t>
      </w:r>
      <w:r w:rsidRPr="003B22B6">
        <w:rPr>
          <w:rFonts w:cs="Arial"/>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0AAEE818" w14:textId="77777777" w:rsidTr="00257F56">
        <w:trPr>
          <w:trHeight w:val="107"/>
        </w:trPr>
        <w:tc>
          <w:tcPr>
            <w:tcW w:w="10207" w:type="dxa"/>
          </w:tcPr>
          <w:p w14:paraId="2B7D4024" w14:textId="77777777" w:rsidR="00D40EEE" w:rsidRDefault="00257F56" w:rsidP="00E43D7A">
            <w:pPr>
              <w:autoSpaceDE w:val="0"/>
              <w:autoSpaceDN w:val="0"/>
              <w:adjustRightInd w:val="0"/>
              <w:rPr>
                <w:rFonts w:cs="Arial"/>
                <w:sz w:val="22"/>
                <w:szCs w:val="22"/>
              </w:rPr>
            </w:pPr>
            <w:r>
              <w:rPr>
                <w:rFonts w:cs="Arial"/>
                <w:sz w:val="22"/>
                <w:szCs w:val="22"/>
              </w:rPr>
              <w:t>N/A</w:t>
            </w:r>
          </w:p>
          <w:p w14:paraId="701C59D3" w14:textId="71D8F6B4" w:rsidR="00257F56" w:rsidRPr="003B22B6" w:rsidRDefault="00257F56" w:rsidP="00E43D7A">
            <w:pPr>
              <w:autoSpaceDE w:val="0"/>
              <w:autoSpaceDN w:val="0"/>
              <w:adjustRightInd w:val="0"/>
              <w:rPr>
                <w:rFonts w:cs="Arial"/>
                <w:sz w:val="22"/>
                <w:szCs w:val="22"/>
              </w:rPr>
            </w:pPr>
          </w:p>
        </w:tc>
      </w:tr>
    </w:tbl>
    <w:p w14:paraId="2DC0A481" w14:textId="77777777" w:rsidR="00910C75" w:rsidRDefault="00910C75" w:rsidP="00E91D60">
      <w:pPr>
        <w:autoSpaceDE w:val="0"/>
        <w:autoSpaceDN w:val="0"/>
        <w:adjustRightInd w:val="0"/>
        <w:jc w:val="both"/>
        <w:rPr>
          <w:rFonts w:cs="Arial"/>
          <w:b/>
          <w:sz w:val="22"/>
          <w:szCs w:val="22"/>
        </w:rPr>
      </w:pPr>
    </w:p>
    <w:p w14:paraId="525BBAF9" w14:textId="35CCF20B" w:rsidR="00E91D60" w:rsidRPr="003B22B6" w:rsidRDefault="00E91D60" w:rsidP="00E91D60">
      <w:pPr>
        <w:autoSpaceDE w:val="0"/>
        <w:autoSpaceDN w:val="0"/>
        <w:adjustRightInd w:val="0"/>
        <w:jc w:val="both"/>
        <w:rPr>
          <w:rFonts w:cs="Arial"/>
          <w:b/>
          <w:sz w:val="22"/>
          <w:szCs w:val="22"/>
        </w:rPr>
      </w:pPr>
      <w:r w:rsidRPr="003B22B6">
        <w:rPr>
          <w:rFonts w:cs="Arial"/>
          <w:b/>
          <w:sz w:val="22"/>
          <w:szCs w:val="22"/>
        </w:rPr>
        <w:lastRenderedPageBreak/>
        <w:t>Timetabl</w:t>
      </w:r>
      <w:r w:rsidR="00DB77BD" w:rsidRPr="003B22B6">
        <w:rPr>
          <w:rFonts w:cs="Arial"/>
          <w:b/>
          <w:sz w:val="22"/>
          <w:szCs w:val="22"/>
        </w:rPr>
        <w:t>ing and P</w:t>
      </w:r>
      <w:r w:rsidRPr="003B22B6">
        <w:rPr>
          <w:rFonts w:cs="Arial"/>
          <w:b/>
          <w:sz w:val="22"/>
          <w:szCs w:val="22"/>
        </w:rPr>
        <w:t>rioritising</w:t>
      </w:r>
    </w:p>
    <w:p w14:paraId="2420CCC8" w14:textId="77777777" w:rsidR="00E91D60" w:rsidRPr="003B22B6" w:rsidRDefault="00E91D60" w:rsidP="009215F3">
      <w:pPr>
        <w:rPr>
          <w:rFonts w:cs="Arial"/>
          <w:sz w:val="22"/>
          <w:szCs w:val="22"/>
        </w:rPr>
      </w:pPr>
      <w:r w:rsidRPr="003B22B6">
        <w:rPr>
          <w:rFonts w:cs="Arial"/>
          <w:sz w:val="22"/>
          <w:szCs w:val="22"/>
        </w:rPr>
        <w:t>Factors to be considered in timetabling and prioritising policies for equality impact assessment.</w:t>
      </w:r>
    </w:p>
    <w:p w14:paraId="195CE4D5" w14:textId="77777777" w:rsidR="00E91D60" w:rsidRPr="003B22B6" w:rsidRDefault="00E91D60" w:rsidP="009215F3">
      <w:pPr>
        <w:jc w:val="both"/>
        <w:rPr>
          <w:rFonts w:cs="Arial"/>
          <w:sz w:val="22"/>
          <w:szCs w:val="22"/>
        </w:rPr>
      </w:pPr>
    </w:p>
    <w:p w14:paraId="1BC3807E" w14:textId="77777777" w:rsidR="00E91D60" w:rsidRPr="003B22B6" w:rsidRDefault="00E91D60" w:rsidP="009215F3">
      <w:pPr>
        <w:jc w:val="both"/>
        <w:rPr>
          <w:rFonts w:cs="Arial"/>
          <w:sz w:val="22"/>
          <w:szCs w:val="22"/>
        </w:rPr>
      </w:pPr>
      <w:r w:rsidRPr="003B22B6">
        <w:rPr>
          <w:rFonts w:cs="Arial"/>
          <w:sz w:val="22"/>
          <w:szCs w:val="22"/>
        </w:rPr>
        <w:t xml:space="preserve">If the policy has been </w:t>
      </w:r>
      <w:r w:rsidRPr="003B22B6">
        <w:rPr>
          <w:rFonts w:cs="Arial"/>
          <w:b/>
          <w:sz w:val="22"/>
          <w:szCs w:val="22"/>
        </w:rPr>
        <w:t>‘</w:t>
      </w:r>
      <w:r w:rsidRPr="003B22B6">
        <w:rPr>
          <w:rFonts w:cs="Arial"/>
          <w:b/>
          <w:sz w:val="22"/>
          <w:szCs w:val="22"/>
          <w:u w:val="single"/>
        </w:rPr>
        <w:t>screened in</w:t>
      </w:r>
      <w:r w:rsidRPr="003B22B6">
        <w:rPr>
          <w:rFonts w:cs="Arial"/>
          <w:b/>
          <w:sz w:val="22"/>
          <w:szCs w:val="22"/>
        </w:rPr>
        <w:t xml:space="preserve">’ </w:t>
      </w:r>
      <w:r w:rsidRPr="003B22B6">
        <w:rPr>
          <w:rFonts w:cs="Arial"/>
          <w:sz w:val="22"/>
          <w:szCs w:val="22"/>
        </w:rPr>
        <w:t>for equality impact assessment, then please answer the following questions to determine its priority for timetabling the equality impact assessment.</w:t>
      </w:r>
    </w:p>
    <w:p w14:paraId="362535B2" w14:textId="77777777" w:rsidR="00E91D60" w:rsidRPr="003B22B6" w:rsidRDefault="00E91D60" w:rsidP="009215F3">
      <w:pPr>
        <w:jc w:val="both"/>
        <w:rPr>
          <w:rFonts w:cs="Arial"/>
          <w:sz w:val="22"/>
          <w:szCs w:val="22"/>
        </w:rPr>
      </w:pPr>
    </w:p>
    <w:p w14:paraId="4C89B1EC" w14:textId="77777777" w:rsidR="00E91D60" w:rsidRPr="003B22B6" w:rsidRDefault="00E91D60" w:rsidP="009215F3">
      <w:pPr>
        <w:pStyle w:val="BodyTextIndent2"/>
        <w:ind w:left="0" w:firstLine="0"/>
        <w:jc w:val="both"/>
        <w:rPr>
          <w:rFonts w:cs="Arial"/>
          <w:sz w:val="22"/>
          <w:szCs w:val="22"/>
        </w:rPr>
      </w:pPr>
      <w:r w:rsidRPr="003B22B6">
        <w:rPr>
          <w:rFonts w:cs="Arial"/>
          <w:sz w:val="22"/>
          <w:szCs w:val="22"/>
        </w:rPr>
        <w:t>On a scale of 1-3, with 1 being the lowest priority and 3 being the highest, assess the policy in terms of its priority for equality impact assessment.</w:t>
      </w:r>
    </w:p>
    <w:p w14:paraId="597B96C8" w14:textId="77777777" w:rsidR="00E91D60" w:rsidRPr="003B22B6" w:rsidRDefault="00E91D60" w:rsidP="00E91D60">
      <w:pPr>
        <w:numPr>
          <w:ilvl w:val="12"/>
          <w:numId w:val="0"/>
        </w:numPr>
        <w:ind w:left="720"/>
        <w:rPr>
          <w:rFonts w:cs="Arial"/>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3B22B6" w14:paraId="5FC2CBBE" w14:textId="77777777" w:rsidTr="00EF3B46">
        <w:trPr>
          <w:trHeight w:val="543"/>
        </w:trPr>
        <w:tc>
          <w:tcPr>
            <w:tcW w:w="7372" w:type="dxa"/>
            <w:shd w:val="clear" w:color="auto" w:fill="B6DDE8"/>
            <w:vAlign w:val="center"/>
          </w:tcPr>
          <w:p w14:paraId="75544DA5" w14:textId="77777777" w:rsidR="00E91D60" w:rsidRPr="003B22B6" w:rsidRDefault="00DD78E3" w:rsidP="00DB77BD">
            <w:pPr>
              <w:numPr>
                <w:ilvl w:val="12"/>
                <w:numId w:val="0"/>
              </w:numPr>
              <w:spacing w:before="120" w:after="120"/>
              <w:rPr>
                <w:rFonts w:cs="Arial"/>
                <w:b/>
                <w:sz w:val="22"/>
                <w:szCs w:val="22"/>
              </w:rPr>
            </w:pPr>
            <w:r w:rsidRPr="003B22B6">
              <w:rPr>
                <w:rFonts w:cs="Arial"/>
                <w:b/>
                <w:sz w:val="22"/>
                <w:szCs w:val="22"/>
              </w:rPr>
              <w:t>Priority C</w:t>
            </w:r>
            <w:r w:rsidR="00E91D60" w:rsidRPr="003B22B6">
              <w:rPr>
                <w:rFonts w:cs="Arial"/>
                <w:b/>
                <w:sz w:val="22"/>
                <w:szCs w:val="22"/>
              </w:rPr>
              <w:t>riterion</w:t>
            </w:r>
          </w:p>
        </w:tc>
        <w:tc>
          <w:tcPr>
            <w:tcW w:w="2835" w:type="dxa"/>
            <w:shd w:val="clear" w:color="auto" w:fill="B6DDE8"/>
            <w:vAlign w:val="center"/>
          </w:tcPr>
          <w:p w14:paraId="3E33AEB9" w14:textId="77777777" w:rsidR="00E91D60" w:rsidRPr="003B22B6" w:rsidRDefault="00E91D60" w:rsidP="00DB77BD">
            <w:pPr>
              <w:numPr>
                <w:ilvl w:val="12"/>
                <w:numId w:val="0"/>
              </w:numPr>
              <w:spacing w:before="120" w:after="120"/>
              <w:jc w:val="center"/>
              <w:rPr>
                <w:rFonts w:cs="Arial"/>
                <w:b/>
                <w:sz w:val="22"/>
                <w:szCs w:val="22"/>
              </w:rPr>
            </w:pPr>
            <w:r w:rsidRPr="003B22B6">
              <w:rPr>
                <w:rFonts w:cs="Arial"/>
                <w:b/>
                <w:sz w:val="22"/>
                <w:szCs w:val="22"/>
              </w:rPr>
              <w:t>Rating (1-3)</w:t>
            </w:r>
          </w:p>
        </w:tc>
      </w:tr>
      <w:tr w:rsidR="00D62F3E" w:rsidRPr="003B22B6" w14:paraId="1DABD023" w14:textId="77777777" w:rsidTr="00EF3B46">
        <w:trPr>
          <w:trHeight w:val="330"/>
        </w:trPr>
        <w:tc>
          <w:tcPr>
            <w:tcW w:w="7372" w:type="dxa"/>
            <w:vAlign w:val="center"/>
          </w:tcPr>
          <w:p w14:paraId="4F0F1E6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 xml:space="preserve">Effect on equality of opportunity and good relations </w:t>
            </w:r>
          </w:p>
        </w:tc>
        <w:sdt>
          <w:sdtPr>
            <w:rPr>
              <w:rFonts w:cs="Arial"/>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5930C08" w:rsidR="00D62F3E" w:rsidRPr="003B22B6" w:rsidRDefault="006C7F84" w:rsidP="00D62F3E">
                <w:pPr>
                  <w:numPr>
                    <w:ilvl w:val="12"/>
                    <w:numId w:val="0"/>
                  </w:numPr>
                  <w:rPr>
                    <w:rFonts w:cs="Arial"/>
                    <w:sz w:val="22"/>
                    <w:szCs w:val="22"/>
                  </w:rPr>
                </w:pPr>
                <w:r w:rsidRPr="0052684D">
                  <w:rPr>
                    <w:rStyle w:val="PlaceholderText"/>
                  </w:rPr>
                  <w:t>Choose an item.</w:t>
                </w:r>
              </w:p>
            </w:tc>
          </w:sdtContent>
        </w:sdt>
      </w:tr>
      <w:tr w:rsidR="00D62F3E" w:rsidRPr="003B22B6" w14:paraId="1B596FFB" w14:textId="77777777" w:rsidTr="00EF3B46">
        <w:trPr>
          <w:trHeight w:val="424"/>
        </w:trPr>
        <w:tc>
          <w:tcPr>
            <w:tcW w:w="7372" w:type="dxa"/>
            <w:vAlign w:val="center"/>
          </w:tcPr>
          <w:p w14:paraId="635C8EC7"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Social need</w:t>
            </w:r>
          </w:p>
        </w:tc>
        <w:sdt>
          <w:sdtPr>
            <w:rPr>
              <w:rFonts w:cs="Arial"/>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292F98E" w:rsidR="00D62F3E" w:rsidRPr="003B22B6" w:rsidRDefault="006C7F84" w:rsidP="009E4649">
                <w:pPr>
                  <w:numPr>
                    <w:ilvl w:val="12"/>
                    <w:numId w:val="0"/>
                  </w:numPr>
                  <w:rPr>
                    <w:rFonts w:cs="Arial"/>
                    <w:sz w:val="22"/>
                    <w:szCs w:val="22"/>
                    <w:highlight w:val="yellow"/>
                  </w:rPr>
                </w:pPr>
                <w:r w:rsidRPr="0052684D">
                  <w:rPr>
                    <w:rStyle w:val="PlaceholderText"/>
                  </w:rPr>
                  <w:t>Choose an item.</w:t>
                </w:r>
              </w:p>
            </w:tc>
          </w:sdtContent>
        </w:sdt>
      </w:tr>
      <w:tr w:rsidR="00D62F3E" w:rsidRPr="003B22B6" w14:paraId="294CCA8B" w14:textId="77777777" w:rsidTr="00EF3B46">
        <w:trPr>
          <w:trHeight w:val="473"/>
        </w:trPr>
        <w:tc>
          <w:tcPr>
            <w:tcW w:w="7372" w:type="dxa"/>
            <w:vAlign w:val="center"/>
          </w:tcPr>
          <w:p w14:paraId="5129B0B2"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Effect on people’s daily lives</w:t>
            </w:r>
          </w:p>
        </w:tc>
        <w:sdt>
          <w:sdtPr>
            <w:rPr>
              <w:rFonts w:cs="Arial"/>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250B2FC6" w:rsidR="00D62F3E" w:rsidRPr="003B22B6" w:rsidRDefault="006C7F84" w:rsidP="009E4649">
                <w:pPr>
                  <w:numPr>
                    <w:ilvl w:val="12"/>
                    <w:numId w:val="0"/>
                  </w:numPr>
                  <w:rPr>
                    <w:rFonts w:cs="Arial"/>
                    <w:sz w:val="22"/>
                    <w:szCs w:val="22"/>
                  </w:rPr>
                </w:pPr>
                <w:r w:rsidRPr="0052684D">
                  <w:rPr>
                    <w:rStyle w:val="PlaceholderText"/>
                  </w:rPr>
                  <w:t>Choose an item.</w:t>
                </w:r>
              </w:p>
            </w:tc>
          </w:sdtContent>
        </w:sdt>
      </w:tr>
      <w:tr w:rsidR="00D62F3E" w:rsidRPr="003B22B6" w14:paraId="70780E2F" w14:textId="77777777" w:rsidTr="00EF3B46">
        <w:trPr>
          <w:trHeight w:val="544"/>
        </w:trPr>
        <w:tc>
          <w:tcPr>
            <w:tcW w:w="7372" w:type="dxa"/>
            <w:vAlign w:val="center"/>
          </w:tcPr>
          <w:p w14:paraId="0202F93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Relevance to a public authority’s functions</w:t>
            </w:r>
          </w:p>
        </w:tc>
        <w:sdt>
          <w:sdtPr>
            <w:rPr>
              <w:rFonts w:cs="Arial"/>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7D00B05" w:rsidR="00D62F3E" w:rsidRPr="003B22B6" w:rsidRDefault="006C7F84" w:rsidP="009E4649">
                <w:pPr>
                  <w:numPr>
                    <w:ilvl w:val="12"/>
                    <w:numId w:val="0"/>
                  </w:numPr>
                  <w:rPr>
                    <w:rFonts w:cs="Arial"/>
                    <w:sz w:val="22"/>
                    <w:szCs w:val="22"/>
                  </w:rPr>
                </w:pPr>
                <w:r w:rsidRPr="0052684D">
                  <w:rPr>
                    <w:rStyle w:val="PlaceholderText"/>
                  </w:rPr>
                  <w:t>Choose an item.</w:t>
                </w:r>
              </w:p>
            </w:tc>
          </w:sdtContent>
        </w:sdt>
      </w:tr>
    </w:tbl>
    <w:p w14:paraId="48C505A1" w14:textId="77777777" w:rsidR="00E91D60" w:rsidRPr="003B22B6" w:rsidRDefault="00E91D60" w:rsidP="00E91D60">
      <w:pPr>
        <w:pStyle w:val="BodyTextIndent2"/>
        <w:ind w:left="0"/>
        <w:rPr>
          <w:rFonts w:cs="Arial"/>
          <w:b/>
          <w:sz w:val="22"/>
          <w:szCs w:val="22"/>
        </w:rPr>
      </w:pPr>
    </w:p>
    <w:p w14:paraId="4975C256" w14:textId="77777777" w:rsidR="0073123B" w:rsidRDefault="00E91D60" w:rsidP="00560A3A">
      <w:pPr>
        <w:pStyle w:val="BodyTextIndent2"/>
        <w:ind w:left="0" w:firstLine="0"/>
        <w:rPr>
          <w:rFonts w:cs="Arial"/>
          <w:sz w:val="22"/>
          <w:szCs w:val="22"/>
        </w:rPr>
      </w:pPr>
      <w:r w:rsidRPr="003B22B6">
        <w:rPr>
          <w:rFonts w:cs="Arial"/>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Default="00910C75" w:rsidP="00E91D60">
      <w:pPr>
        <w:pStyle w:val="BodyTextIndent2"/>
        <w:ind w:left="0" w:firstLine="0"/>
        <w:rPr>
          <w:rFonts w:cs="Arial"/>
          <w:sz w:val="22"/>
          <w:szCs w:val="22"/>
        </w:rPr>
      </w:pPr>
    </w:p>
    <w:p w14:paraId="211892F3" w14:textId="0597F833" w:rsidR="00E91D60" w:rsidRPr="003B22B6" w:rsidRDefault="00E91D60" w:rsidP="00E91D60">
      <w:pPr>
        <w:pStyle w:val="BodyTextIndent2"/>
        <w:ind w:left="0" w:firstLine="0"/>
        <w:rPr>
          <w:rFonts w:cs="Arial"/>
          <w:sz w:val="22"/>
          <w:szCs w:val="22"/>
        </w:rPr>
      </w:pPr>
      <w:r w:rsidRPr="003B22B6">
        <w:rPr>
          <w:rFonts w:cs="Arial"/>
          <w:sz w:val="22"/>
          <w:szCs w:val="22"/>
        </w:rPr>
        <w:t>Is the policy affected by timetables established by other relevant public authorities?</w:t>
      </w:r>
    </w:p>
    <w:p w14:paraId="576925FF" w14:textId="05002E67" w:rsidR="00DB77BD" w:rsidRPr="00A64A1B" w:rsidRDefault="00E91D60" w:rsidP="00A64A1B">
      <w:pPr>
        <w:pStyle w:val="BodyTextIndent2"/>
        <w:ind w:left="0" w:firstLine="0"/>
        <w:rPr>
          <w:rFonts w:cs="Arial"/>
          <w:color w:val="FF0000"/>
          <w:sz w:val="22"/>
          <w:szCs w:val="22"/>
        </w:rPr>
      </w:pPr>
      <w:r w:rsidRPr="003B22B6">
        <w:rPr>
          <w:rFonts w:cs="Arial"/>
          <w:sz w:val="22"/>
          <w:szCs w:val="22"/>
        </w:rPr>
        <w:t>If yes, please provide details</w:t>
      </w:r>
      <w:r w:rsidR="0073123B" w:rsidRPr="003B22B6">
        <w:rPr>
          <w:rFonts w:cs="Arial"/>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3B22B6" w14:paraId="25556DA6" w14:textId="77777777" w:rsidTr="00EF3B46">
        <w:tc>
          <w:tcPr>
            <w:tcW w:w="10154" w:type="dxa"/>
            <w:shd w:val="clear" w:color="auto" w:fill="auto"/>
          </w:tcPr>
          <w:p w14:paraId="65E50247" w14:textId="77777777" w:rsidR="00DB77BD" w:rsidRDefault="00257F56" w:rsidP="00FF7169">
            <w:pPr>
              <w:autoSpaceDE w:val="0"/>
              <w:autoSpaceDN w:val="0"/>
              <w:adjustRightInd w:val="0"/>
              <w:rPr>
                <w:rFonts w:cs="Arial"/>
                <w:bCs/>
                <w:sz w:val="22"/>
                <w:szCs w:val="22"/>
              </w:rPr>
            </w:pPr>
            <w:r w:rsidRPr="00257F56">
              <w:rPr>
                <w:rFonts w:cs="Arial"/>
                <w:bCs/>
                <w:sz w:val="22"/>
                <w:szCs w:val="22"/>
              </w:rPr>
              <w:t>N/A</w:t>
            </w:r>
          </w:p>
          <w:p w14:paraId="0C39ED68" w14:textId="377A3236" w:rsidR="00257F56" w:rsidRPr="00257F56" w:rsidRDefault="00257F56" w:rsidP="00FF7169">
            <w:pPr>
              <w:autoSpaceDE w:val="0"/>
              <w:autoSpaceDN w:val="0"/>
              <w:adjustRightInd w:val="0"/>
              <w:rPr>
                <w:rFonts w:cs="Arial"/>
                <w:bCs/>
                <w:sz w:val="22"/>
                <w:szCs w:val="22"/>
              </w:rPr>
            </w:pPr>
          </w:p>
        </w:tc>
      </w:tr>
    </w:tbl>
    <w:p w14:paraId="7C804418" w14:textId="77777777" w:rsidR="00257F56" w:rsidRDefault="00257F56" w:rsidP="00257F56">
      <w:pPr>
        <w:rPr>
          <w:rFonts w:cs="Arial"/>
          <w:b/>
          <w:sz w:val="22"/>
          <w:szCs w:val="22"/>
          <w:u w:val="single"/>
        </w:rPr>
      </w:pPr>
      <w:bookmarkStart w:id="3" w:name="Part4"/>
    </w:p>
    <w:p w14:paraId="138EA40E" w14:textId="77777777" w:rsidR="00257F56" w:rsidRDefault="00257F56" w:rsidP="00257F56">
      <w:pPr>
        <w:rPr>
          <w:rFonts w:cs="Arial"/>
          <w:b/>
          <w:sz w:val="22"/>
          <w:szCs w:val="22"/>
          <w:u w:val="single"/>
        </w:rPr>
      </w:pPr>
    </w:p>
    <w:p w14:paraId="699B5851" w14:textId="5FC13EAF" w:rsidR="00E91D60" w:rsidRPr="00625162" w:rsidRDefault="00625162" w:rsidP="00257F56">
      <w:pPr>
        <w:rPr>
          <w:rFonts w:cs="Arial"/>
          <w:b/>
          <w:sz w:val="22"/>
          <w:szCs w:val="22"/>
          <w:u w:val="single"/>
        </w:rPr>
      </w:pPr>
      <w:r w:rsidRPr="00625162">
        <w:rPr>
          <w:rFonts w:cs="Arial"/>
          <w:b/>
          <w:sz w:val="22"/>
          <w:szCs w:val="22"/>
          <w:u w:val="single"/>
        </w:rPr>
        <w:t>PART 4 - MONITORING</w:t>
      </w:r>
    </w:p>
    <w:bookmarkEnd w:id="3"/>
    <w:p w14:paraId="079806E0" w14:textId="77777777" w:rsidR="00E91D60" w:rsidRPr="003B22B6" w:rsidRDefault="00E91D60" w:rsidP="00E91D60">
      <w:pPr>
        <w:autoSpaceDE w:val="0"/>
        <w:autoSpaceDN w:val="0"/>
        <w:adjustRightInd w:val="0"/>
        <w:rPr>
          <w:rFonts w:cs="Arial"/>
          <w:b/>
          <w:sz w:val="22"/>
          <w:szCs w:val="22"/>
        </w:rPr>
      </w:pPr>
    </w:p>
    <w:p w14:paraId="6E4C84FB"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Public authorities should consider the guidance contained in the Commission’s Monitoring Guidance for Use by Public Authorities (July 2007). </w:t>
      </w:r>
    </w:p>
    <w:p w14:paraId="08968793" w14:textId="77777777" w:rsidR="00E91D60" w:rsidRPr="003B22B6" w:rsidRDefault="00E91D60" w:rsidP="00E91D60">
      <w:pPr>
        <w:autoSpaceDE w:val="0"/>
        <w:autoSpaceDN w:val="0"/>
        <w:adjustRightInd w:val="0"/>
        <w:rPr>
          <w:rFonts w:cs="Arial"/>
          <w:sz w:val="22"/>
          <w:szCs w:val="22"/>
        </w:rPr>
      </w:pPr>
    </w:p>
    <w:p w14:paraId="11DBC595"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3B22B6" w:rsidRDefault="00E91D60" w:rsidP="00E91D60">
      <w:pPr>
        <w:autoSpaceDE w:val="0"/>
        <w:autoSpaceDN w:val="0"/>
        <w:adjustRightInd w:val="0"/>
        <w:rPr>
          <w:rFonts w:cs="Arial"/>
          <w:sz w:val="22"/>
          <w:szCs w:val="22"/>
        </w:rPr>
      </w:pPr>
    </w:p>
    <w:p w14:paraId="6B3F5FF8" w14:textId="1ABF1FA3" w:rsidR="00E91D60" w:rsidRDefault="00E91D60" w:rsidP="00FD2056">
      <w:pPr>
        <w:autoSpaceDE w:val="0"/>
        <w:autoSpaceDN w:val="0"/>
        <w:adjustRightInd w:val="0"/>
        <w:rPr>
          <w:rFonts w:cs="Arial"/>
          <w:sz w:val="22"/>
          <w:szCs w:val="22"/>
        </w:rPr>
      </w:pPr>
      <w:r w:rsidRPr="003B22B6">
        <w:rPr>
          <w:rFonts w:cs="Arial"/>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12D6E7B" w14:textId="36F43C5A" w:rsidR="00937025" w:rsidRDefault="00937025" w:rsidP="00FD2056">
      <w:pPr>
        <w:autoSpaceDE w:val="0"/>
        <w:autoSpaceDN w:val="0"/>
        <w:adjustRightInd w:val="0"/>
        <w:rPr>
          <w:rFonts w:cs="Arial"/>
          <w:sz w:val="22"/>
          <w:szCs w:val="22"/>
        </w:rPr>
      </w:pPr>
    </w:p>
    <w:tbl>
      <w:tblPr>
        <w:tblStyle w:val="TableGrid"/>
        <w:tblW w:w="0" w:type="auto"/>
        <w:tblLook w:val="04A0" w:firstRow="1" w:lastRow="0" w:firstColumn="1" w:lastColumn="0" w:noHBand="0" w:noVBand="1"/>
      </w:tblPr>
      <w:tblGrid>
        <w:gridCol w:w="9928"/>
      </w:tblGrid>
      <w:tr w:rsidR="00937025" w14:paraId="36EECC5D" w14:textId="77777777" w:rsidTr="00937025">
        <w:tc>
          <w:tcPr>
            <w:tcW w:w="9928" w:type="dxa"/>
          </w:tcPr>
          <w:p w14:paraId="62DC4277" w14:textId="22DE89BB" w:rsidR="00057F04" w:rsidRDefault="00057F04" w:rsidP="00C856E2">
            <w:pPr>
              <w:autoSpaceDE w:val="0"/>
              <w:autoSpaceDN w:val="0"/>
              <w:adjustRightInd w:val="0"/>
              <w:rPr>
                <w:rFonts w:cs="Arial"/>
                <w:sz w:val="22"/>
                <w:szCs w:val="22"/>
              </w:rPr>
            </w:pPr>
          </w:p>
        </w:tc>
      </w:tr>
    </w:tbl>
    <w:p w14:paraId="4B7B04EA" w14:textId="5BA0E9A0" w:rsidR="00E91D60" w:rsidRDefault="00E91D60" w:rsidP="00FD2056">
      <w:pPr>
        <w:autoSpaceDE w:val="0"/>
        <w:autoSpaceDN w:val="0"/>
        <w:adjustRightInd w:val="0"/>
        <w:rPr>
          <w:rFonts w:cs="Arial"/>
          <w:sz w:val="22"/>
          <w:szCs w:val="22"/>
        </w:rPr>
      </w:pPr>
    </w:p>
    <w:p w14:paraId="472F91C4" w14:textId="06F7E299" w:rsidR="00C856E2" w:rsidRDefault="00C856E2" w:rsidP="00FD2056">
      <w:pPr>
        <w:autoSpaceDE w:val="0"/>
        <w:autoSpaceDN w:val="0"/>
        <w:adjustRightInd w:val="0"/>
        <w:rPr>
          <w:rFonts w:cs="Arial"/>
          <w:sz w:val="22"/>
          <w:szCs w:val="22"/>
        </w:rPr>
      </w:pPr>
    </w:p>
    <w:p w14:paraId="6EBCCB9D" w14:textId="2C41B794" w:rsidR="00C856E2" w:rsidRDefault="00C856E2" w:rsidP="00FD2056">
      <w:pPr>
        <w:autoSpaceDE w:val="0"/>
        <w:autoSpaceDN w:val="0"/>
        <w:adjustRightInd w:val="0"/>
        <w:rPr>
          <w:rFonts w:cs="Arial"/>
          <w:sz w:val="22"/>
          <w:szCs w:val="22"/>
        </w:rPr>
      </w:pPr>
    </w:p>
    <w:p w14:paraId="702C6561" w14:textId="723A386A" w:rsidR="00C856E2" w:rsidRDefault="00C856E2" w:rsidP="00FD2056">
      <w:pPr>
        <w:autoSpaceDE w:val="0"/>
        <w:autoSpaceDN w:val="0"/>
        <w:adjustRightInd w:val="0"/>
        <w:rPr>
          <w:rFonts w:cs="Arial"/>
          <w:sz w:val="22"/>
          <w:szCs w:val="22"/>
        </w:rPr>
      </w:pPr>
    </w:p>
    <w:p w14:paraId="3E933637" w14:textId="29512EE2" w:rsidR="00C856E2" w:rsidRDefault="00C856E2" w:rsidP="00FD2056">
      <w:pPr>
        <w:autoSpaceDE w:val="0"/>
        <w:autoSpaceDN w:val="0"/>
        <w:adjustRightInd w:val="0"/>
        <w:rPr>
          <w:rFonts w:cs="Arial"/>
          <w:sz w:val="22"/>
          <w:szCs w:val="22"/>
        </w:rPr>
      </w:pPr>
    </w:p>
    <w:p w14:paraId="2A804D59" w14:textId="77777777" w:rsidR="00C856E2" w:rsidRPr="003B22B6" w:rsidRDefault="00C856E2" w:rsidP="00FD2056">
      <w:pPr>
        <w:autoSpaceDE w:val="0"/>
        <w:autoSpaceDN w:val="0"/>
        <w:adjustRightInd w:val="0"/>
        <w:rPr>
          <w:rFonts w:cs="Arial"/>
          <w:sz w:val="22"/>
          <w:szCs w:val="22"/>
        </w:rPr>
      </w:pPr>
    </w:p>
    <w:p w14:paraId="497856C1" w14:textId="0F8337EC" w:rsidR="00E91D60" w:rsidRPr="00625162" w:rsidRDefault="00625162" w:rsidP="00DB77BD">
      <w:pPr>
        <w:pStyle w:val="BodyTextIndent2"/>
        <w:ind w:left="0" w:firstLine="0"/>
        <w:rPr>
          <w:rFonts w:cs="Arial"/>
          <w:b/>
          <w:sz w:val="22"/>
          <w:szCs w:val="22"/>
          <w:u w:val="single"/>
        </w:rPr>
      </w:pPr>
      <w:bookmarkStart w:id="4" w:name="Part5"/>
      <w:r w:rsidRPr="00625162">
        <w:rPr>
          <w:rFonts w:cs="Arial"/>
          <w:b/>
          <w:sz w:val="22"/>
          <w:szCs w:val="22"/>
          <w:u w:val="single"/>
        </w:rPr>
        <w:lastRenderedPageBreak/>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7"/>
        <w:gridCol w:w="3432"/>
        <w:gridCol w:w="2522"/>
        <w:gridCol w:w="1702"/>
      </w:tblGrid>
      <w:tr w:rsidR="00C856E2" w:rsidRPr="003B22B6" w14:paraId="4CCCE601" w14:textId="77777777" w:rsidTr="00150650">
        <w:trPr>
          <w:trHeight w:val="278"/>
        </w:trPr>
        <w:tc>
          <w:tcPr>
            <w:tcW w:w="2517" w:type="dxa"/>
            <w:shd w:val="clear" w:color="auto" w:fill="BFBFBF"/>
          </w:tcPr>
          <w:bookmarkEnd w:id="4"/>
          <w:p w14:paraId="28A50A79" w14:textId="77777777" w:rsidR="00560A3A" w:rsidRPr="003B22B6" w:rsidRDefault="00560A3A" w:rsidP="00390DDC">
            <w:pPr>
              <w:spacing w:before="120" w:after="120"/>
              <w:rPr>
                <w:rFonts w:cs="Arial"/>
                <w:b/>
                <w:sz w:val="22"/>
                <w:szCs w:val="22"/>
              </w:rPr>
            </w:pPr>
            <w:r w:rsidRPr="003B22B6">
              <w:rPr>
                <w:rFonts w:cs="Arial"/>
                <w:b/>
                <w:sz w:val="22"/>
                <w:szCs w:val="22"/>
              </w:rPr>
              <w:t>Policy Title:</w:t>
            </w:r>
          </w:p>
        </w:tc>
        <w:tc>
          <w:tcPr>
            <w:tcW w:w="3432" w:type="dxa"/>
            <w:shd w:val="clear" w:color="auto" w:fill="FFFFFF"/>
          </w:tcPr>
          <w:p w14:paraId="5E8F8E0F" w14:textId="7C206243" w:rsidR="00560A3A" w:rsidRPr="003B22B6" w:rsidRDefault="00257F56" w:rsidP="00390DDC">
            <w:pPr>
              <w:spacing w:before="120" w:after="120"/>
              <w:rPr>
                <w:rFonts w:cs="Arial"/>
                <w:b/>
                <w:sz w:val="22"/>
                <w:szCs w:val="22"/>
              </w:rPr>
            </w:pPr>
            <w:r>
              <w:rPr>
                <w:rFonts w:cs="Arial"/>
                <w:b/>
                <w:sz w:val="22"/>
                <w:szCs w:val="22"/>
              </w:rPr>
              <w:t>Dignity At Work Policy</w:t>
            </w:r>
          </w:p>
        </w:tc>
        <w:tc>
          <w:tcPr>
            <w:tcW w:w="2522" w:type="dxa"/>
            <w:shd w:val="clear" w:color="auto" w:fill="BFBFBF"/>
          </w:tcPr>
          <w:p w14:paraId="4449C7F1" w14:textId="77777777" w:rsidR="00560A3A" w:rsidRPr="003B22B6" w:rsidRDefault="00560A3A" w:rsidP="00390DDC">
            <w:pPr>
              <w:spacing w:before="120" w:after="120"/>
              <w:rPr>
                <w:rFonts w:cs="Arial"/>
                <w:b/>
                <w:sz w:val="22"/>
                <w:szCs w:val="22"/>
              </w:rPr>
            </w:pPr>
            <w:r>
              <w:rPr>
                <w:rFonts w:cs="Arial"/>
                <w:b/>
                <w:sz w:val="22"/>
                <w:szCs w:val="22"/>
              </w:rPr>
              <w:t>Version No:</w:t>
            </w:r>
          </w:p>
        </w:tc>
        <w:tc>
          <w:tcPr>
            <w:tcW w:w="1702" w:type="dxa"/>
            <w:shd w:val="clear" w:color="auto" w:fill="FFFFFF"/>
          </w:tcPr>
          <w:p w14:paraId="5D883101" w14:textId="5ED217A2" w:rsidR="00560A3A" w:rsidRPr="003B22B6" w:rsidRDefault="00257F56" w:rsidP="00390DDC">
            <w:pPr>
              <w:spacing w:before="120" w:after="120"/>
              <w:rPr>
                <w:rFonts w:cs="Arial"/>
                <w:b/>
                <w:sz w:val="22"/>
                <w:szCs w:val="22"/>
              </w:rPr>
            </w:pPr>
            <w:r>
              <w:rPr>
                <w:rFonts w:cs="Arial"/>
                <w:b/>
                <w:sz w:val="22"/>
                <w:szCs w:val="22"/>
              </w:rPr>
              <w:t>2.0</w:t>
            </w:r>
          </w:p>
        </w:tc>
      </w:tr>
      <w:tr w:rsidR="00C856E2" w:rsidRPr="003B22B6" w14:paraId="2738A02E" w14:textId="77777777" w:rsidTr="00150650">
        <w:trPr>
          <w:trHeight w:val="278"/>
        </w:trPr>
        <w:tc>
          <w:tcPr>
            <w:tcW w:w="2517" w:type="dxa"/>
            <w:shd w:val="clear" w:color="auto" w:fill="B6DDE8"/>
          </w:tcPr>
          <w:p w14:paraId="6BA08AC1" w14:textId="77777777" w:rsidR="009E6434" w:rsidRPr="003B22B6" w:rsidRDefault="009E6434" w:rsidP="00390DDC">
            <w:pPr>
              <w:spacing w:before="120" w:after="120"/>
              <w:rPr>
                <w:rFonts w:cs="Arial"/>
                <w:b/>
                <w:sz w:val="22"/>
                <w:szCs w:val="22"/>
              </w:rPr>
            </w:pPr>
            <w:r w:rsidRPr="003B22B6">
              <w:rPr>
                <w:rFonts w:cs="Arial"/>
                <w:b/>
                <w:sz w:val="22"/>
                <w:szCs w:val="22"/>
              </w:rPr>
              <w:t>Print Name</w:t>
            </w:r>
          </w:p>
        </w:tc>
        <w:tc>
          <w:tcPr>
            <w:tcW w:w="3432" w:type="dxa"/>
            <w:shd w:val="clear" w:color="auto" w:fill="B6DDE8"/>
          </w:tcPr>
          <w:p w14:paraId="08F7F884" w14:textId="77777777" w:rsidR="009E6434" w:rsidRPr="003B22B6" w:rsidRDefault="009E6434" w:rsidP="00390DDC">
            <w:pPr>
              <w:spacing w:before="120" w:after="120"/>
              <w:rPr>
                <w:rFonts w:cs="Arial"/>
                <w:b/>
                <w:sz w:val="22"/>
                <w:szCs w:val="22"/>
              </w:rPr>
            </w:pPr>
            <w:r w:rsidRPr="003B22B6">
              <w:rPr>
                <w:rFonts w:cs="Arial"/>
                <w:b/>
                <w:sz w:val="22"/>
                <w:szCs w:val="22"/>
              </w:rPr>
              <w:t>Signature</w:t>
            </w:r>
          </w:p>
        </w:tc>
        <w:tc>
          <w:tcPr>
            <w:tcW w:w="2522" w:type="dxa"/>
            <w:shd w:val="clear" w:color="auto" w:fill="B6DDE8"/>
          </w:tcPr>
          <w:p w14:paraId="2C0590BC" w14:textId="77777777" w:rsidR="009E6434" w:rsidRPr="003B22B6" w:rsidRDefault="009E6434" w:rsidP="00390DDC">
            <w:pPr>
              <w:spacing w:before="120" w:after="120"/>
              <w:rPr>
                <w:rFonts w:cs="Arial"/>
                <w:b/>
                <w:sz w:val="22"/>
                <w:szCs w:val="22"/>
              </w:rPr>
            </w:pPr>
            <w:r w:rsidRPr="003B22B6">
              <w:rPr>
                <w:rFonts w:cs="Arial"/>
                <w:b/>
                <w:sz w:val="22"/>
                <w:szCs w:val="22"/>
              </w:rPr>
              <w:t xml:space="preserve">Position/Job Title      </w:t>
            </w:r>
          </w:p>
        </w:tc>
        <w:tc>
          <w:tcPr>
            <w:tcW w:w="1702" w:type="dxa"/>
            <w:shd w:val="clear" w:color="auto" w:fill="B6DDE8"/>
          </w:tcPr>
          <w:p w14:paraId="6C8E3949" w14:textId="77777777" w:rsidR="009E6434" w:rsidRPr="003B22B6" w:rsidRDefault="009E6434" w:rsidP="00390DDC">
            <w:pPr>
              <w:spacing w:before="120" w:after="120"/>
              <w:rPr>
                <w:rFonts w:cs="Arial"/>
                <w:b/>
                <w:sz w:val="22"/>
                <w:szCs w:val="22"/>
              </w:rPr>
            </w:pPr>
            <w:r w:rsidRPr="003B22B6">
              <w:rPr>
                <w:rFonts w:cs="Arial"/>
                <w:b/>
                <w:sz w:val="22"/>
                <w:szCs w:val="22"/>
              </w:rPr>
              <w:t>Date</w:t>
            </w:r>
          </w:p>
        </w:tc>
      </w:tr>
      <w:tr w:rsidR="009E6434" w:rsidRPr="003B22B6" w14:paraId="55578417" w14:textId="77777777" w:rsidTr="00BB73A4">
        <w:tc>
          <w:tcPr>
            <w:tcW w:w="10173" w:type="dxa"/>
            <w:gridSpan w:val="4"/>
            <w:shd w:val="clear" w:color="auto" w:fill="F2F2F2"/>
          </w:tcPr>
          <w:p w14:paraId="4265C586" w14:textId="77777777" w:rsidR="009E6434" w:rsidRPr="003B22B6" w:rsidRDefault="009E6434" w:rsidP="009E6434">
            <w:pPr>
              <w:spacing w:before="120" w:after="120"/>
              <w:rPr>
                <w:rFonts w:cs="Arial"/>
                <w:b/>
                <w:sz w:val="22"/>
                <w:szCs w:val="22"/>
              </w:rPr>
            </w:pPr>
            <w:r w:rsidRPr="003B22B6">
              <w:rPr>
                <w:rFonts w:cs="Arial"/>
                <w:b/>
                <w:sz w:val="22"/>
                <w:szCs w:val="22"/>
              </w:rPr>
              <w:t>Screened By:</w:t>
            </w:r>
          </w:p>
        </w:tc>
      </w:tr>
      <w:tr w:rsidR="00C856E2" w:rsidRPr="003B22B6" w14:paraId="52C9805F" w14:textId="77777777" w:rsidTr="00150650">
        <w:tc>
          <w:tcPr>
            <w:tcW w:w="2517" w:type="dxa"/>
          </w:tcPr>
          <w:p w14:paraId="19733B1A" w14:textId="5B54A98F" w:rsidR="009E6434" w:rsidRPr="003B22B6" w:rsidRDefault="00257F56" w:rsidP="009E6434">
            <w:pPr>
              <w:spacing w:before="120" w:after="120"/>
              <w:rPr>
                <w:rFonts w:cs="Arial"/>
                <w:sz w:val="22"/>
                <w:szCs w:val="22"/>
              </w:rPr>
            </w:pPr>
            <w:r>
              <w:rPr>
                <w:rFonts w:cs="Arial"/>
                <w:sz w:val="22"/>
                <w:szCs w:val="22"/>
              </w:rPr>
              <w:t>Kerri Adams</w:t>
            </w:r>
          </w:p>
        </w:tc>
        <w:tc>
          <w:tcPr>
            <w:tcW w:w="3432" w:type="dxa"/>
          </w:tcPr>
          <w:p w14:paraId="74AF18A1" w14:textId="0ABC11F1" w:rsidR="009E6434" w:rsidRPr="003B22B6" w:rsidRDefault="00C856E2" w:rsidP="009E6434">
            <w:pPr>
              <w:spacing w:before="120" w:after="120"/>
              <w:rPr>
                <w:rFonts w:cs="Arial"/>
                <w:sz w:val="22"/>
                <w:szCs w:val="22"/>
              </w:rPr>
            </w:pPr>
            <w:r>
              <w:rPr>
                <w:rFonts w:cs="Arial"/>
                <w:noProof/>
                <w:sz w:val="22"/>
                <w:szCs w:val="22"/>
              </w:rPr>
              <w:drawing>
                <wp:anchor distT="0" distB="0" distL="114300" distR="114300" simplePos="0" relativeHeight="251658240" behindDoc="0" locked="0" layoutInCell="1" allowOverlap="1" wp14:anchorId="6C0908D0" wp14:editId="0A2A215E">
                  <wp:simplePos x="0" y="0"/>
                  <wp:positionH relativeFrom="column">
                    <wp:posOffset>-64908</wp:posOffset>
                  </wp:positionH>
                  <wp:positionV relativeFrom="paragraph">
                    <wp:posOffset>49585</wp:posOffset>
                  </wp:positionV>
                  <wp:extent cx="1319916" cy="550740"/>
                  <wp:effectExtent l="0" t="0" r="0" b="1905"/>
                  <wp:wrapSquare wrapText="bothSides"/>
                  <wp:docPr id="38" name="Picture 38" descr="A close-up of some writ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close-up of some writing&#10;&#10;Description automatically generated with low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19916" cy="550740"/>
                          </a:xfrm>
                          <a:prstGeom prst="rect">
                            <a:avLst/>
                          </a:prstGeom>
                        </pic:spPr>
                      </pic:pic>
                    </a:graphicData>
                  </a:graphic>
                  <wp14:sizeRelH relativeFrom="margin">
                    <wp14:pctWidth>0</wp14:pctWidth>
                  </wp14:sizeRelH>
                  <wp14:sizeRelV relativeFrom="margin">
                    <wp14:pctHeight>0</wp14:pctHeight>
                  </wp14:sizeRelV>
                </wp:anchor>
              </w:drawing>
            </w:r>
          </w:p>
        </w:tc>
        <w:tc>
          <w:tcPr>
            <w:tcW w:w="2522" w:type="dxa"/>
          </w:tcPr>
          <w:p w14:paraId="7C50BD90" w14:textId="7B498746" w:rsidR="009E6434" w:rsidRPr="003B22B6" w:rsidRDefault="00257F56" w:rsidP="009E6434">
            <w:pPr>
              <w:spacing w:before="120" w:after="120"/>
              <w:rPr>
                <w:rFonts w:cs="Arial"/>
                <w:sz w:val="22"/>
                <w:szCs w:val="22"/>
              </w:rPr>
            </w:pPr>
            <w:r>
              <w:rPr>
                <w:rFonts w:cs="Arial"/>
                <w:sz w:val="22"/>
                <w:szCs w:val="22"/>
              </w:rPr>
              <w:t>HR Compliance &amp; Governance Officer</w:t>
            </w:r>
          </w:p>
        </w:tc>
        <w:tc>
          <w:tcPr>
            <w:tcW w:w="1702" w:type="dxa"/>
          </w:tcPr>
          <w:p w14:paraId="40853EDD" w14:textId="5C8573FD" w:rsidR="009E6434" w:rsidRPr="003B22B6" w:rsidRDefault="00F24F16" w:rsidP="009E6434">
            <w:pPr>
              <w:spacing w:before="120" w:after="120"/>
              <w:rPr>
                <w:rFonts w:cs="Arial"/>
                <w:sz w:val="22"/>
                <w:szCs w:val="22"/>
              </w:rPr>
            </w:pPr>
            <w:r>
              <w:rPr>
                <w:rFonts w:cs="Arial"/>
                <w:sz w:val="22"/>
                <w:szCs w:val="22"/>
              </w:rPr>
              <w:t>3</w:t>
            </w:r>
            <w:r w:rsidRPr="00F24F16">
              <w:rPr>
                <w:rFonts w:cs="Arial"/>
                <w:sz w:val="22"/>
                <w:szCs w:val="22"/>
                <w:vertAlign w:val="superscript"/>
              </w:rPr>
              <w:t>rd</w:t>
            </w:r>
            <w:r>
              <w:rPr>
                <w:rFonts w:cs="Arial"/>
                <w:sz w:val="22"/>
                <w:szCs w:val="22"/>
              </w:rPr>
              <w:t xml:space="preserve"> October 2022</w:t>
            </w:r>
          </w:p>
        </w:tc>
      </w:tr>
      <w:tr w:rsidR="009E6434" w:rsidRPr="003B22B6" w14:paraId="3E469CB8" w14:textId="77777777" w:rsidTr="00BB73A4">
        <w:tc>
          <w:tcPr>
            <w:tcW w:w="10173" w:type="dxa"/>
            <w:gridSpan w:val="4"/>
            <w:shd w:val="clear" w:color="auto" w:fill="F2F2F2"/>
          </w:tcPr>
          <w:p w14:paraId="174E9F6B" w14:textId="77777777" w:rsidR="009E6434" w:rsidRPr="003B22B6" w:rsidRDefault="009E6434" w:rsidP="009E6434">
            <w:pPr>
              <w:spacing w:before="120" w:after="120"/>
              <w:rPr>
                <w:rFonts w:cs="Arial"/>
                <w:sz w:val="22"/>
                <w:szCs w:val="22"/>
              </w:rPr>
            </w:pPr>
            <w:r w:rsidRPr="003B22B6">
              <w:rPr>
                <w:rFonts w:cs="Arial"/>
                <w:b/>
                <w:sz w:val="22"/>
                <w:szCs w:val="22"/>
              </w:rPr>
              <w:t>Approved by:</w:t>
            </w:r>
          </w:p>
        </w:tc>
      </w:tr>
      <w:tr w:rsidR="00C856E2" w:rsidRPr="003B22B6" w14:paraId="4E39A9B9" w14:textId="77777777" w:rsidTr="00150650">
        <w:tc>
          <w:tcPr>
            <w:tcW w:w="2517" w:type="dxa"/>
          </w:tcPr>
          <w:p w14:paraId="35F7184F" w14:textId="1B5C9FED" w:rsidR="009E6434" w:rsidRPr="003B22B6" w:rsidRDefault="00F24F16" w:rsidP="009E6434">
            <w:pPr>
              <w:spacing w:before="120" w:after="120"/>
              <w:rPr>
                <w:rFonts w:cs="Arial"/>
                <w:sz w:val="22"/>
                <w:szCs w:val="22"/>
              </w:rPr>
            </w:pPr>
            <w:r>
              <w:rPr>
                <w:rFonts w:cs="Arial"/>
                <w:sz w:val="22"/>
                <w:szCs w:val="22"/>
              </w:rPr>
              <w:t>Paula Ludlow</w:t>
            </w:r>
          </w:p>
        </w:tc>
        <w:tc>
          <w:tcPr>
            <w:tcW w:w="3432" w:type="dxa"/>
          </w:tcPr>
          <w:p w14:paraId="636C63E4" w14:textId="7FEB55C9" w:rsidR="009E6434" w:rsidRPr="003B22B6" w:rsidRDefault="00F24F16" w:rsidP="009E6434">
            <w:pPr>
              <w:spacing w:before="120" w:after="120"/>
              <w:rPr>
                <w:rFonts w:cs="Arial"/>
                <w:sz w:val="22"/>
                <w:szCs w:val="22"/>
              </w:rPr>
            </w:pPr>
            <w:r>
              <w:rPr>
                <w:noProof/>
              </w:rPr>
              <w:drawing>
                <wp:inline distT="0" distB="0" distL="0" distR="0" wp14:anchorId="0246F25D" wp14:editId="76CC9473">
                  <wp:extent cx="1485265" cy="431800"/>
                  <wp:effectExtent l="0" t="0" r="635"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a:stretch>
                            <a:fillRect/>
                          </a:stretch>
                        </pic:blipFill>
                        <pic:spPr>
                          <a:xfrm>
                            <a:off x="0" y="0"/>
                            <a:ext cx="1485265" cy="431800"/>
                          </a:xfrm>
                          <a:prstGeom prst="rect">
                            <a:avLst/>
                          </a:prstGeom>
                        </pic:spPr>
                      </pic:pic>
                    </a:graphicData>
                  </a:graphic>
                </wp:inline>
              </w:drawing>
            </w:r>
          </w:p>
        </w:tc>
        <w:tc>
          <w:tcPr>
            <w:tcW w:w="2522" w:type="dxa"/>
          </w:tcPr>
          <w:p w14:paraId="50410FD2" w14:textId="7C54CE0F" w:rsidR="009E6434" w:rsidRPr="003B22B6" w:rsidRDefault="00F24F16" w:rsidP="009E6434">
            <w:pPr>
              <w:spacing w:before="120" w:after="120"/>
              <w:rPr>
                <w:rFonts w:cs="Arial"/>
                <w:sz w:val="22"/>
                <w:szCs w:val="22"/>
              </w:rPr>
            </w:pPr>
            <w:r>
              <w:rPr>
                <w:rFonts w:cs="Arial"/>
                <w:sz w:val="22"/>
                <w:szCs w:val="22"/>
              </w:rPr>
              <w:t>HR Services Manager</w:t>
            </w:r>
          </w:p>
        </w:tc>
        <w:tc>
          <w:tcPr>
            <w:tcW w:w="1702" w:type="dxa"/>
          </w:tcPr>
          <w:p w14:paraId="6B08DE01" w14:textId="4FE9605A" w:rsidR="009E6434" w:rsidRPr="003B22B6" w:rsidRDefault="00F24F16" w:rsidP="009E6434">
            <w:pPr>
              <w:spacing w:before="120" w:after="120"/>
              <w:rPr>
                <w:rFonts w:cs="Arial"/>
                <w:sz w:val="22"/>
                <w:szCs w:val="22"/>
              </w:rPr>
            </w:pPr>
            <w:r>
              <w:rPr>
                <w:rFonts w:cs="Arial"/>
                <w:sz w:val="22"/>
                <w:szCs w:val="22"/>
              </w:rPr>
              <w:t>3</w:t>
            </w:r>
            <w:r w:rsidRPr="00F24F16">
              <w:rPr>
                <w:rFonts w:cs="Arial"/>
                <w:sz w:val="22"/>
                <w:szCs w:val="22"/>
                <w:vertAlign w:val="superscript"/>
              </w:rPr>
              <w:t>rd</w:t>
            </w:r>
            <w:r>
              <w:rPr>
                <w:rFonts w:cs="Arial"/>
                <w:sz w:val="22"/>
                <w:szCs w:val="22"/>
              </w:rPr>
              <w:t xml:space="preserve"> October 2022</w:t>
            </w:r>
          </w:p>
        </w:tc>
      </w:tr>
    </w:tbl>
    <w:p w14:paraId="153104A3" w14:textId="77777777" w:rsidR="00766EB5" w:rsidRPr="003B22B6" w:rsidRDefault="00766EB5" w:rsidP="00E91D60">
      <w:pPr>
        <w:rPr>
          <w:rFonts w:cs="Arial"/>
          <w:sz w:val="22"/>
          <w:szCs w:val="22"/>
        </w:rPr>
      </w:pPr>
    </w:p>
    <w:p w14:paraId="148BA04F" w14:textId="20FE5E1F" w:rsidR="00E91D60" w:rsidRDefault="00E91D60" w:rsidP="00E91D60">
      <w:pPr>
        <w:rPr>
          <w:rFonts w:cs="Arial"/>
          <w:sz w:val="22"/>
          <w:szCs w:val="22"/>
        </w:rPr>
      </w:pPr>
      <w:r w:rsidRPr="003B22B6">
        <w:rPr>
          <w:rFonts w:cs="Arial"/>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Default="000B0B1F" w:rsidP="00E91D60">
      <w:pPr>
        <w:rPr>
          <w:rFonts w:cs="Arial"/>
          <w:sz w:val="22"/>
          <w:szCs w:val="22"/>
        </w:rPr>
      </w:pPr>
    </w:p>
    <w:p w14:paraId="7759F2F0" w14:textId="50C9C9F0" w:rsidR="000B0B1F" w:rsidRDefault="000B0B1F" w:rsidP="00E91D60">
      <w:pPr>
        <w:rPr>
          <w:rFonts w:cs="Arial"/>
          <w:sz w:val="22"/>
          <w:szCs w:val="22"/>
        </w:rPr>
      </w:pPr>
    </w:p>
    <w:p w14:paraId="6854D3A0" w14:textId="319C94D2" w:rsidR="000B0B1F" w:rsidRDefault="000B0B1F" w:rsidP="00E91D60">
      <w:pPr>
        <w:rPr>
          <w:rFonts w:cs="Arial"/>
          <w:sz w:val="22"/>
          <w:szCs w:val="22"/>
        </w:rPr>
      </w:pPr>
    </w:p>
    <w:p w14:paraId="5F05F9E1" w14:textId="0350126C" w:rsidR="000B0B1F" w:rsidRDefault="000B0B1F" w:rsidP="00E91D60">
      <w:pPr>
        <w:rPr>
          <w:rFonts w:cs="Arial"/>
          <w:sz w:val="22"/>
          <w:szCs w:val="22"/>
        </w:rPr>
      </w:pPr>
    </w:p>
    <w:p w14:paraId="31DF5901" w14:textId="606655CD" w:rsidR="000B0B1F" w:rsidRDefault="000B0B1F" w:rsidP="00E91D60">
      <w:pPr>
        <w:rPr>
          <w:rFonts w:cs="Arial"/>
          <w:sz w:val="22"/>
          <w:szCs w:val="22"/>
        </w:rPr>
      </w:pPr>
    </w:p>
    <w:p w14:paraId="50F69388" w14:textId="15ED5C66" w:rsidR="000B0B1F" w:rsidRDefault="000B0B1F" w:rsidP="00E91D60">
      <w:pPr>
        <w:rPr>
          <w:rFonts w:cs="Arial"/>
          <w:sz w:val="22"/>
          <w:szCs w:val="22"/>
        </w:rPr>
      </w:pPr>
    </w:p>
    <w:p w14:paraId="4DFE74D1" w14:textId="35D465DF" w:rsidR="00910C75" w:rsidRDefault="00910C75" w:rsidP="00E91D60">
      <w:pPr>
        <w:rPr>
          <w:rFonts w:cs="Arial"/>
          <w:sz w:val="22"/>
          <w:szCs w:val="22"/>
        </w:rPr>
      </w:pPr>
    </w:p>
    <w:p w14:paraId="3054DDBA" w14:textId="42CAE783" w:rsidR="00910C75" w:rsidRDefault="00910C75" w:rsidP="00E91D60">
      <w:pPr>
        <w:rPr>
          <w:rFonts w:cs="Arial"/>
          <w:sz w:val="22"/>
          <w:szCs w:val="22"/>
        </w:rPr>
      </w:pPr>
    </w:p>
    <w:p w14:paraId="7D20563E" w14:textId="5C997791" w:rsidR="00910C75" w:rsidRDefault="00910C75" w:rsidP="00E91D60">
      <w:pPr>
        <w:rPr>
          <w:rFonts w:cs="Arial"/>
          <w:sz w:val="22"/>
          <w:szCs w:val="22"/>
        </w:rPr>
      </w:pPr>
    </w:p>
    <w:p w14:paraId="068CD703" w14:textId="77777777" w:rsidR="00910C75" w:rsidRDefault="00910C75" w:rsidP="00E91D60">
      <w:pPr>
        <w:rPr>
          <w:rFonts w:cs="Arial"/>
          <w:sz w:val="22"/>
          <w:szCs w:val="22"/>
        </w:rPr>
      </w:pPr>
    </w:p>
    <w:p w14:paraId="2D6D03AC" w14:textId="735A7B78" w:rsidR="000B0B1F" w:rsidRDefault="000B0B1F" w:rsidP="00E91D60">
      <w:pPr>
        <w:rPr>
          <w:rFonts w:cs="Arial"/>
          <w:sz w:val="22"/>
          <w:szCs w:val="22"/>
        </w:rPr>
      </w:pPr>
    </w:p>
    <w:p w14:paraId="713F97F3" w14:textId="2FB53658" w:rsidR="00A64A1B" w:rsidRDefault="00A64A1B" w:rsidP="00E91D60">
      <w:pPr>
        <w:rPr>
          <w:rFonts w:cs="Arial"/>
          <w:sz w:val="22"/>
          <w:szCs w:val="22"/>
        </w:rPr>
      </w:pPr>
    </w:p>
    <w:p w14:paraId="55F2AB8E" w14:textId="3F88E4C8" w:rsidR="00A64A1B" w:rsidRDefault="00A64A1B" w:rsidP="00E91D60">
      <w:pPr>
        <w:rPr>
          <w:rFonts w:cs="Arial"/>
          <w:sz w:val="22"/>
          <w:szCs w:val="22"/>
        </w:rPr>
      </w:pPr>
    </w:p>
    <w:p w14:paraId="01BDA826" w14:textId="0030AF8C" w:rsidR="00A64A1B" w:rsidRDefault="00A64A1B" w:rsidP="00E91D60">
      <w:pPr>
        <w:rPr>
          <w:rFonts w:cs="Arial"/>
          <w:sz w:val="22"/>
          <w:szCs w:val="22"/>
        </w:rPr>
      </w:pPr>
    </w:p>
    <w:p w14:paraId="66CB4FCB" w14:textId="03C31096" w:rsidR="00A64A1B" w:rsidRDefault="00A64A1B" w:rsidP="00E91D60">
      <w:pPr>
        <w:rPr>
          <w:rFonts w:cs="Arial"/>
          <w:sz w:val="22"/>
          <w:szCs w:val="22"/>
        </w:rPr>
      </w:pPr>
    </w:p>
    <w:p w14:paraId="6D600921" w14:textId="49D5FAA4" w:rsidR="00A64A1B" w:rsidRDefault="00A64A1B" w:rsidP="00E91D60">
      <w:pPr>
        <w:rPr>
          <w:rFonts w:cs="Arial"/>
          <w:sz w:val="22"/>
          <w:szCs w:val="22"/>
        </w:rPr>
      </w:pPr>
    </w:p>
    <w:p w14:paraId="30FD32FB" w14:textId="7C999302" w:rsidR="00150650" w:rsidRDefault="00150650" w:rsidP="00E91D60">
      <w:pPr>
        <w:rPr>
          <w:rFonts w:cs="Arial"/>
          <w:sz w:val="22"/>
          <w:szCs w:val="22"/>
        </w:rPr>
      </w:pPr>
    </w:p>
    <w:p w14:paraId="2AA9AD09" w14:textId="4A600F1B" w:rsidR="00150650" w:rsidRDefault="00150650" w:rsidP="00E91D60">
      <w:pPr>
        <w:rPr>
          <w:rFonts w:cs="Arial"/>
          <w:sz w:val="22"/>
          <w:szCs w:val="22"/>
        </w:rPr>
      </w:pPr>
    </w:p>
    <w:p w14:paraId="62305AAB" w14:textId="7413467B" w:rsidR="00150650" w:rsidRDefault="00150650" w:rsidP="00E91D60">
      <w:pPr>
        <w:rPr>
          <w:rFonts w:cs="Arial"/>
          <w:sz w:val="22"/>
          <w:szCs w:val="22"/>
        </w:rPr>
      </w:pPr>
    </w:p>
    <w:p w14:paraId="2283E043" w14:textId="383F1C51" w:rsidR="00150650" w:rsidRDefault="00150650" w:rsidP="00E91D60">
      <w:pPr>
        <w:rPr>
          <w:rFonts w:cs="Arial"/>
          <w:sz w:val="22"/>
          <w:szCs w:val="22"/>
        </w:rPr>
      </w:pPr>
    </w:p>
    <w:p w14:paraId="682E2F2F" w14:textId="4ED4FD28" w:rsidR="00150650" w:rsidRDefault="00150650" w:rsidP="00E91D60">
      <w:pPr>
        <w:rPr>
          <w:rFonts w:cs="Arial"/>
          <w:sz w:val="22"/>
          <w:szCs w:val="22"/>
        </w:rPr>
      </w:pPr>
    </w:p>
    <w:p w14:paraId="5C00D4A0" w14:textId="26E9E9F3" w:rsidR="00150650" w:rsidRDefault="00150650" w:rsidP="00E91D60">
      <w:pPr>
        <w:rPr>
          <w:rFonts w:cs="Arial"/>
          <w:sz w:val="22"/>
          <w:szCs w:val="22"/>
        </w:rPr>
      </w:pPr>
    </w:p>
    <w:p w14:paraId="76C0D15C" w14:textId="5E2CBE91" w:rsidR="00150650" w:rsidRDefault="00150650" w:rsidP="00E91D60">
      <w:pPr>
        <w:rPr>
          <w:rFonts w:cs="Arial"/>
          <w:sz w:val="22"/>
          <w:szCs w:val="22"/>
        </w:rPr>
      </w:pPr>
    </w:p>
    <w:p w14:paraId="75979C29" w14:textId="544EC8C7" w:rsidR="00150650" w:rsidRDefault="00150650" w:rsidP="00E91D60">
      <w:pPr>
        <w:rPr>
          <w:rFonts w:cs="Arial"/>
          <w:sz w:val="22"/>
          <w:szCs w:val="22"/>
        </w:rPr>
      </w:pPr>
    </w:p>
    <w:p w14:paraId="6D796C1B" w14:textId="663544A3" w:rsidR="00150650" w:rsidRDefault="00150650" w:rsidP="00E91D60">
      <w:pPr>
        <w:rPr>
          <w:rFonts w:cs="Arial"/>
          <w:sz w:val="22"/>
          <w:szCs w:val="22"/>
        </w:rPr>
      </w:pPr>
    </w:p>
    <w:p w14:paraId="249712BC" w14:textId="52B670E4" w:rsidR="00150650" w:rsidRDefault="00150650" w:rsidP="00E91D60">
      <w:pPr>
        <w:rPr>
          <w:rFonts w:cs="Arial"/>
          <w:sz w:val="22"/>
          <w:szCs w:val="22"/>
        </w:rPr>
      </w:pPr>
    </w:p>
    <w:p w14:paraId="3C15B651" w14:textId="280012F3" w:rsidR="00150650" w:rsidRDefault="00150650" w:rsidP="00E91D60">
      <w:pPr>
        <w:rPr>
          <w:rFonts w:cs="Arial"/>
          <w:sz w:val="22"/>
          <w:szCs w:val="22"/>
        </w:rPr>
      </w:pPr>
    </w:p>
    <w:p w14:paraId="25E3BFBB" w14:textId="2D3F3F67" w:rsidR="00150650" w:rsidRDefault="00150650" w:rsidP="00E91D60">
      <w:pPr>
        <w:rPr>
          <w:rFonts w:cs="Arial"/>
          <w:sz w:val="22"/>
          <w:szCs w:val="22"/>
        </w:rPr>
      </w:pPr>
    </w:p>
    <w:p w14:paraId="6E701D6B" w14:textId="5E258B41" w:rsidR="00150650" w:rsidRDefault="00150650" w:rsidP="00E91D60">
      <w:pPr>
        <w:rPr>
          <w:rFonts w:cs="Arial"/>
          <w:sz w:val="22"/>
          <w:szCs w:val="22"/>
        </w:rPr>
      </w:pPr>
    </w:p>
    <w:p w14:paraId="615C2057" w14:textId="2651A0BE" w:rsidR="00150650" w:rsidRDefault="00150650" w:rsidP="00E91D60">
      <w:pPr>
        <w:rPr>
          <w:rFonts w:cs="Arial"/>
          <w:sz w:val="22"/>
          <w:szCs w:val="22"/>
        </w:rPr>
      </w:pPr>
    </w:p>
    <w:p w14:paraId="24906B86" w14:textId="5379A6A1" w:rsidR="00150650" w:rsidRDefault="00150650" w:rsidP="00E91D60">
      <w:pPr>
        <w:rPr>
          <w:rFonts w:cs="Arial"/>
          <w:sz w:val="22"/>
          <w:szCs w:val="22"/>
        </w:rPr>
      </w:pPr>
    </w:p>
    <w:p w14:paraId="4FC53209" w14:textId="1EB57333" w:rsidR="00A64A1B" w:rsidRDefault="00A64A1B" w:rsidP="00E91D60">
      <w:pPr>
        <w:rPr>
          <w:rFonts w:cs="Arial"/>
          <w:sz w:val="22"/>
          <w:szCs w:val="22"/>
        </w:rPr>
      </w:pPr>
    </w:p>
    <w:p w14:paraId="7945DB3F" w14:textId="228571B8" w:rsidR="000B0B1F" w:rsidRPr="000B0B1F" w:rsidRDefault="000B0B1F" w:rsidP="000B0B1F">
      <w:pPr>
        <w:rPr>
          <w:rFonts w:cs="Arial"/>
          <w:b/>
          <w:bCs/>
          <w:sz w:val="22"/>
          <w:szCs w:val="22"/>
          <w:u w:val="single"/>
        </w:rPr>
      </w:pPr>
      <w:bookmarkStart w:id="5" w:name="Appendix1"/>
      <w:r w:rsidRPr="000B0B1F">
        <w:rPr>
          <w:rFonts w:cs="Arial"/>
          <w:b/>
          <w:bCs/>
          <w:sz w:val="22"/>
          <w:szCs w:val="22"/>
          <w:u w:val="single"/>
        </w:rPr>
        <w:t>APPENDIX 1</w:t>
      </w:r>
    </w:p>
    <w:bookmarkEnd w:id="5"/>
    <w:p w14:paraId="74686D51" w14:textId="77777777" w:rsidR="000B0B1F" w:rsidRPr="003B22B6" w:rsidRDefault="000B0B1F" w:rsidP="000B0B1F">
      <w:pPr>
        <w:rPr>
          <w:rFonts w:cs="Arial"/>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646"/>
        <w:gridCol w:w="7993"/>
      </w:tblGrid>
      <w:tr w:rsidR="000B0B1F" w:rsidRPr="00BE0562" w14:paraId="45C2B17B" w14:textId="77777777" w:rsidTr="00340316">
        <w:tc>
          <w:tcPr>
            <w:tcW w:w="675" w:type="dxa"/>
            <w:shd w:val="clear" w:color="auto" w:fill="B6DDE8"/>
          </w:tcPr>
          <w:p w14:paraId="07F8EF9C" w14:textId="77777777" w:rsidR="000B0B1F" w:rsidRPr="00BE0562" w:rsidRDefault="000B0B1F" w:rsidP="00340316">
            <w:pPr>
              <w:jc w:val="center"/>
              <w:rPr>
                <w:rFonts w:cs="Arial"/>
                <w:b/>
                <w:sz w:val="22"/>
                <w:szCs w:val="22"/>
              </w:rPr>
            </w:pPr>
            <w:r w:rsidRPr="00BE0562">
              <w:rPr>
                <w:rFonts w:cs="Arial"/>
                <w:b/>
                <w:sz w:val="22"/>
                <w:szCs w:val="22"/>
              </w:rPr>
              <w:t xml:space="preserve">Part </w:t>
            </w:r>
          </w:p>
        </w:tc>
        <w:tc>
          <w:tcPr>
            <w:tcW w:w="1560" w:type="dxa"/>
            <w:shd w:val="clear" w:color="auto" w:fill="B6DDE8"/>
          </w:tcPr>
          <w:p w14:paraId="740CE08D" w14:textId="77777777" w:rsidR="000B0B1F" w:rsidRPr="00BE0562" w:rsidRDefault="000B0B1F" w:rsidP="00340316">
            <w:pPr>
              <w:jc w:val="center"/>
              <w:rPr>
                <w:rFonts w:cs="Arial"/>
                <w:b/>
                <w:sz w:val="22"/>
                <w:szCs w:val="22"/>
              </w:rPr>
            </w:pPr>
            <w:r w:rsidRPr="00BE0562">
              <w:rPr>
                <w:rFonts w:cs="Arial"/>
                <w:b/>
                <w:sz w:val="22"/>
                <w:szCs w:val="22"/>
              </w:rPr>
              <w:t>Part Title</w:t>
            </w:r>
          </w:p>
        </w:tc>
        <w:tc>
          <w:tcPr>
            <w:tcW w:w="8079" w:type="dxa"/>
            <w:shd w:val="clear" w:color="auto" w:fill="B6DDE8"/>
          </w:tcPr>
          <w:p w14:paraId="2D0F79DC" w14:textId="77777777" w:rsidR="000B0B1F" w:rsidRPr="00BE0562" w:rsidRDefault="000B0B1F" w:rsidP="00340316">
            <w:pPr>
              <w:jc w:val="center"/>
              <w:rPr>
                <w:rFonts w:cs="Arial"/>
                <w:b/>
                <w:sz w:val="22"/>
                <w:szCs w:val="22"/>
              </w:rPr>
            </w:pPr>
            <w:r w:rsidRPr="00BE0562">
              <w:rPr>
                <w:rFonts w:cs="Arial"/>
                <w:b/>
                <w:sz w:val="22"/>
                <w:szCs w:val="22"/>
              </w:rPr>
              <w:t>Description</w:t>
            </w:r>
          </w:p>
        </w:tc>
      </w:tr>
      <w:tr w:rsidR="000B0B1F" w:rsidRPr="00BE0562" w14:paraId="19C21C1B" w14:textId="77777777" w:rsidTr="00340316">
        <w:tc>
          <w:tcPr>
            <w:tcW w:w="675" w:type="dxa"/>
            <w:shd w:val="clear" w:color="auto" w:fill="F2F2F2"/>
          </w:tcPr>
          <w:p w14:paraId="591F9D3D" w14:textId="77777777" w:rsidR="000B0B1F" w:rsidRPr="00BE0562" w:rsidRDefault="000B0B1F" w:rsidP="00340316">
            <w:pPr>
              <w:jc w:val="center"/>
              <w:rPr>
                <w:rFonts w:cs="Arial"/>
                <w:b/>
                <w:sz w:val="22"/>
                <w:szCs w:val="22"/>
              </w:rPr>
            </w:pPr>
            <w:r w:rsidRPr="00BE0562">
              <w:rPr>
                <w:rFonts w:cs="Arial"/>
                <w:b/>
                <w:sz w:val="22"/>
                <w:szCs w:val="22"/>
              </w:rPr>
              <w:t>1</w:t>
            </w:r>
          </w:p>
        </w:tc>
        <w:tc>
          <w:tcPr>
            <w:tcW w:w="1560" w:type="dxa"/>
            <w:shd w:val="clear" w:color="auto" w:fill="F2F2F2"/>
          </w:tcPr>
          <w:p w14:paraId="2CE01A08" w14:textId="142856CD" w:rsidR="000B0B1F" w:rsidRPr="00D402EF" w:rsidRDefault="00137B12" w:rsidP="00340316">
            <w:pPr>
              <w:jc w:val="center"/>
              <w:rPr>
                <w:rFonts w:cs="Arial"/>
                <w:b/>
                <w:sz w:val="22"/>
                <w:szCs w:val="22"/>
              </w:rPr>
            </w:pPr>
            <w:hyperlink w:anchor="Part1" w:history="1">
              <w:r w:rsidR="000B0B1F" w:rsidRPr="00D402EF">
                <w:rPr>
                  <w:rStyle w:val="Hyperlink"/>
                  <w:rFonts w:cs="Arial"/>
                  <w:b/>
                  <w:color w:val="auto"/>
                  <w:sz w:val="22"/>
                  <w:szCs w:val="22"/>
                </w:rPr>
                <w:t>Policy Scoping</w:t>
              </w:r>
            </w:hyperlink>
          </w:p>
        </w:tc>
        <w:tc>
          <w:tcPr>
            <w:tcW w:w="8079" w:type="dxa"/>
            <w:shd w:val="clear" w:color="auto" w:fill="F2F2F2"/>
          </w:tcPr>
          <w:p w14:paraId="2C537BD3" w14:textId="77777777" w:rsidR="000B0B1F" w:rsidRPr="00BE0562" w:rsidRDefault="000B0B1F" w:rsidP="00340316">
            <w:pPr>
              <w:ind w:left="34"/>
              <w:rPr>
                <w:rFonts w:cs="Arial"/>
                <w:bCs/>
                <w:sz w:val="22"/>
                <w:szCs w:val="22"/>
              </w:rPr>
            </w:pPr>
            <w:r w:rsidRPr="00BE0562">
              <w:rPr>
                <w:rFonts w:cs="Arial"/>
                <w:bCs/>
                <w:sz w:val="22"/>
                <w:szCs w:val="22"/>
              </w:rPr>
              <w:t xml:space="preserve">Asks public authorities to provide details about the policy, procedure, practice and/or decision being screened and what available evidence you have gathered to help </w:t>
            </w:r>
            <w:proofErr w:type="gramStart"/>
            <w:r w:rsidRPr="00BE0562">
              <w:rPr>
                <w:rFonts w:cs="Arial"/>
                <w:bCs/>
                <w:sz w:val="22"/>
                <w:szCs w:val="22"/>
              </w:rPr>
              <w:t>make an assessment of</w:t>
            </w:r>
            <w:proofErr w:type="gramEnd"/>
            <w:r w:rsidRPr="00BE0562">
              <w:rPr>
                <w:rFonts w:cs="Arial"/>
                <w:bCs/>
                <w:sz w:val="22"/>
                <w:szCs w:val="22"/>
              </w:rPr>
              <w:t xml:space="preserve"> the likely impact on equality of opportunity and good relations</w:t>
            </w:r>
          </w:p>
        </w:tc>
      </w:tr>
      <w:tr w:rsidR="000B0B1F" w:rsidRPr="00BE0562" w14:paraId="54FA5E7A" w14:textId="77777777" w:rsidTr="00340316">
        <w:tc>
          <w:tcPr>
            <w:tcW w:w="675" w:type="dxa"/>
            <w:shd w:val="clear" w:color="auto" w:fill="auto"/>
          </w:tcPr>
          <w:p w14:paraId="46BCF21A" w14:textId="77777777" w:rsidR="000B0B1F" w:rsidRPr="00BE0562" w:rsidRDefault="000B0B1F" w:rsidP="00340316">
            <w:pPr>
              <w:jc w:val="center"/>
              <w:rPr>
                <w:rFonts w:cs="Arial"/>
                <w:b/>
                <w:sz w:val="22"/>
                <w:szCs w:val="22"/>
              </w:rPr>
            </w:pPr>
            <w:r w:rsidRPr="00BE0562">
              <w:rPr>
                <w:rFonts w:cs="Arial"/>
                <w:b/>
                <w:sz w:val="22"/>
                <w:szCs w:val="22"/>
              </w:rPr>
              <w:t>2</w:t>
            </w:r>
          </w:p>
        </w:tc>
        <w:tc>
          <w:tcPr>
            <w:tcW w:w="1560" w:type="dxa"/>
            <w:shd w:val="clear" w:color="auto" w:fill="auto"/>
          </w:tcPr>
          <w:p w14:paraId="59A0B56C" w14:textId="768586F8" w:rsidR="000B0B1F" w:rsidRPr="00D402EF" w:rsidRDefault="00137B12" w:rsidP="00340316">
            <w:pPr>
              <w:jc w:val="center"/>
              <w:rPr>
                <w:rFonts w:cs="Arial"/>
                <w:b/>
                <w:sz w:val="22"/>
                <w:szCs w:val="22"/>
              </w:rPr>
            </w:pPr>
            <w:hyperlink w:anchor="Part2" w:history="1">
              <w:r w:rsidR="000B0B1F" w:rsidRPr="00D402EF">
                <w:rPr>
                  <w:rStyle w:val="Hyperlink"/>
                  <w:rFonts w:cs="Arial"/>
                  <w:b/>
                  <w:color w:val="auto"/>
                  <w:sz w:val="22"/>
                  <w:szCs w:val="22"/>
                </w:rPr>
                <w:t>Screening Questions</w:t>
              </w:r>
            </w:hyperlink>
          </w:p>
        </w:tc>
        <w:tc>
          <w:tcPr>
            <w:tcW w:w="8079" w:type="dxa"/>
            <w:shd w:val="clear" w:color="auto" w:fill="auto"/>
          </w:tcPr>
          <w:p w14:paraId="055CD23F" w14:textId="77777777" w:rsidR="000B0B1F" w:rsidRPr="00BE0562" w:rsidRDefault="000B0B1F" w:rsidP="00340316">
            <w:pPr>
              <w:ind w:left="34"/>
              <w:rPr>
                <w:rFonts w:cs="Arial"/>
                <w:b/>
                <w:bCs/>
                <w:sz w:val="22"/>
                <w:szCs w:val="22"/>
              </w:rPr>
            </w:pPr>
            <w:r w:rsidRPr="00BE0562">
              <w:rPr>
                <w:rFonts w:cs="Arial"/>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BE0562" w14:paraId="781D7965" w14:textId="77777777" w:rsidTr="00340316">
        <w:tc>
          <w:tcPr>
            <w:tcW w:w="675" w:type="dxa"/>
            <w:shd w:val="clear" w:color="auto" w:fill="F2F2F2"/>
          </w:tcPr>
          <w:p w14:paraId="240752E0" w14:textId="77777777" w:rsidR="000B0B1F" w:rsidRPr="00BE0562" w:rsidRDefault="000B0B1F" w:rsidP="00340316">
            <w:pPr>
              <w:jc w:val="center"/>
              <w:rPr>
                <w:rFonts w:cs="Arial"/>
                <w:b/>
                <w:sz w:val="22"/>
                <w:szCs w:val="22"/>
              </w:rPr>
            </w:pPr>
            <w:r w:rsidRPr="00BE0562">
              <w:rPr>
                <w:rFonts w:cs="Arial"/>
                <w:b/>
                <w:sz w:val="22"/>
                <w:szCs w:val="22"/>
              </w:rPr>
              <w:t>3</w:t>
            </w:r>
          </w:p>
        </w:tc>
        <w:tc>
          <w:tcPr>
            <w:tcW w:w="1560" w:type="dxa"/>
            <w:shd w:val="clear" w:color="auto" w:fill="F2F2F2"/>
          </w:tcPr>
          <w:p w14:paraId="48032C13" w14:textId="460AEC11" w:rsidR="000B0B1F" w:rsidRPr="00D402EF" w:rsidRDefault="00137B12" w:rsidP="00340316">
            <w:pPr>
              <w:jc w:val="center"/>
              <w:rPr>
                <w:rFonts w:cs="Arial"/>
                <w:b/>
                <w:sz w:val="22"/>
                <w:szCs w:val="22"/>
              </w:rPr>
            </w:pPr>
            <w:hyperlink w:anchor="Part3" w:history="1">
              <w:r w:rsidR="000B0B1F" w:rsidRPr="00D402EF">
                <w:rPr>
                  <w:rStyle w:val="Hyperlink"/>
                  <w:rFonts w:cs="Arial"/>
                  <w:b/>
                  <w:color w:val="auto"/>
                  <w:sz w:val="22"/>
                  <w:szCs w:val="22"/>
                </w:rPr>
                <w:t>Screening Decision</w:t>
              </w:r>
            </w:hyperlink>
          </w:p>
        </w:tc>
        <w:tc>
          <w:tcPr>
            <w:tcW w:w="8079" w:type="dxa"/>
            <w:shd w:val="clear" w:color="auto" w:fill="F2F2F2"/>
          </w:tcPr>
          <w:p w14:paraId="3CBEA06E" w14:textId="77777777" w:rsidR="000B0B1F" w:rsidRPr="00BE0562" w:rsidRDefault="000B0B1F" w:rsidP="00340316">
            <w:pPr>
              <w:ind w:left="34"/>
              <w:rPr>
                <w:rFonts w:cs="Arial"/>
                <w:b/>
                <w:bCs/>
                <w:sz w:val="22"/>
                <w:szCs w:val="22"/>
              </w:rPr>
            </w:pPr>
            <w:r w:rsidRPr="00BE0562">
              <w:rPr>
                <w:rFonts w:cs="Arial"/>
                <w:bCs/>
                <w:sz w:val="22"/>
                <w:szCs w:val="22"/>
              </w:rPr>
              <w:t xml:space="preserve">Guides the public authority to reach a screening decision as to </w:t>
            </w:r>
            <w:proofErr w:type="gramStart"/>
            <w:r w:rsidRPr="00BE0562">
              <w:rPr>
                <w:rFonts w:cs="Arial"/>
                <w:bCs/>
                <w:sz w:val="22"/>
                <w:szCs w:val="22"/>
              </w:rPr>
              <w:t>whether or not</w:t>
            </w:r>
            <w:proofErr w:type="gramEnd"/>
            <w:r w:rsidRPr="00BE0562">
              <w:rPr>
                <w:rFonts w:cs="Arial"/>
                <w:bCs/>
                <w:sz w:val="22"/>
                <w:szCs w:val="22"/>
              </w:rPr>
              <w:t xml:space="preserve"> there is a need to carry out an equality impact assessment (EQIA), or to</w:t>
            </w:r>
            <w:r w:rsidRPr="00BE0562">
              <w:rPr>
                <w:rFonts w:cs="Arial"/>
                <w:b/>
                <w:bCs/>
                <w:sz w:val="22"/>
                <w:szCs w:val="22"/>
              </w:rPr>
              <w:t xml:space="preserve"> </w:t>
            </w:r>
            <w:r w:rsidRPr="00BE0562">
              <w:rPr>
                <w:rFonts w:cs="Arial"/>
                <w:bCs/>
                <w:sz w:val="22"/>
                <w:szCs w:val="22"/>
              </w:rPr>
              <w:t>introduce</w:t>
            </w:r>
            <w:r w:rsidRPr="00BE0562">
              <w:rPr>
                <w:rFonts w:cs="Arial"/>
                <w:b/>
                <w:bCs/>
                <w:sz w:val="22"/>
                <w:szCs w:val="22"/>
              </w:rPr>
              <w:t xml:space="preserve"> </w:t>
            </w:r>
            <w:r w:rsidRPr="00BE0562">
              <w:rPr>
                <w:rFonts w:cs="Arial"/>
                <w:bCs/>
                <w:sz w:val="22"/>
                <w:szCs w:val="22"/>
              </w:rPr>
              <w:t>measures to mitigate the likely impact, or the introduction of an alternative policy to better promote equality of opportunity and/or good relations.</w:t>
            </w:r>
          </w:p>
        </w:tc>
      </w:tr>
      <w:tr w:rsidR="000B0B1F" w:rsidRPr="00BE0562" w14:paraId="7D9C2BB3" w14:textId="77777777" w:rsidTr="00340316">
        <w:tc>
          <w:tcPr>
            <w:tcW w:w="675" w:type="dxa"/>
            <w:shd w:val="clear" w:color="auto" w:fill="auto"/>
          </w:tcPr>
          <w:p w14:paraId="1DC704F0" w14:textId="77777777" w:rsidR="000B0B1F" w:rsidRPr="00BE0562" w:rsidRDefault="000B0B1F" w:rsidP="00340316">
            <w:pPr>
              <w:jc w:val="center"/>
              <w:rPr>
                <w:rFonts w:cs="Arial"/>
                <w:b/>
                <w:sz w:val="22"/>
                <w:szCs w:val="22"/>
              </w:rPr>
            </w:pPr>
            <w:r w:rsidRPr="00BE0562">
              <w:rPr>
                <w:rFonts w:cs="Arial"/>
                <w:b/>
                <w:sz w:val="22"/>
                <w:szCs w:val="22"/>
              </w:rPr>
              <w:t>4</w:t>
            </w:r>
          </w:p>
        </w:tc>
        <w:tc>
          <w:tcPr>
            <w:tcW w:w="1560" w:type="dxa"/>
            <w:shd w:val="clear" w:color="auto" w:fill="auto"/>
          </w:tcPr>
          <w:p w14:paraId="77153EBB" w14:textId="0F95340F" w:rsidR="000B0B1F" w:rsidRPr="00D402EF" w:rsidRDefault="00137B12" w:rsidP="00340316">
            <w:pPr>
              <w:jc w:val="center"/>
              <w:rPr>
                <w:rFonts w:cs="Arial"/>
                <w:b/>
                <w:sz w:val="22"/>
                <w:szCs w:val="22"/>
              </w:rPr>
            </w:pPr>
            <w:hyperlink w:anchor="Part4" w:history="1">
              <w:r w:rsidR="000B0B1F" w:rsidRPr="00D402EF">
                <w:rPr>
                  <w:rStyle w:val="Hyperlink"/>
                  <w:rFonts w:cs="Arial"/>
                  <w:b/>
                  <w:color w:val="auto"/>
                  <w:sz w:val="22"/>
                  <w:szCs w:val="22"/>
                </w:rPr>
                <w:t>Monitoring</w:t>
              </w:r>
            </w:hyperlink>
          </w:p>
        </w:tc>
        <w:tc>
          <w:tcPr>
            <w:tcW w:w="8079" w:type="dxa"/>
            <w:shd w:val="clear" w:color="auto" w:fill="auto"/>
          </w:tcPr>
          <w:p w14:paraId="05147A15" w14:textId="77777777" w:rsidR="000B0B1F" w:rsidRPr="00BE0562" w:rsidRDefault="000B0B1F" w:rsidP="00340316">
            <w:pPr>
              <w:ind w:left="34"/>
              <w:rPr>
                <w:rFonts w:cs="Arial"/>
                <w:b/>
                <w:bCs/>
                <w:sz w:val="22"/>
                <w:szCs w:val="22"/>
              </w:rPr>
            </w:pPr>
            <w:r w:rsidRPr="00BE0562">
              <w:rPr>
                <w:rFonts w:cs="Arial"/>
                <w:bCs/>
                <w:sz w:val="22"/>
                <w:szCs w:val="22"/>
              </w:rPr>
              <w:t>P</w:t>
            </w:r>
            <w:r w:rsidRPr="00BE0562">
              <w:rPr>
                <w:rFonts w:cs="Arial"/>
                <w:sz w:val="22"/>
                <w:szCs w:val="22"/>
              </w:rPr>
              <w:t>rovides guidance to public authorities on monitoring for adverse impact and broader monitoring.</w:t>
            </w:r>
          </w:p>
        </w:tc>
      </w:tr>
      <w:tr w:rsidR="000B0B1F" w:rsidRPr="00BE0562" w14:paraId="0CA1CB59" w14:textId="77777777" w:rsidTr="00340316">
        <w:tc>
          <w:tcPr>
            <w:tcW w:w="675" w:type="dxa"/>
            <w:shd w:val="clear" w:color="auto" w:fill="F2F2F2"/>
          </w:tcPr>
          <w:p w14:paraId="6B457B72" w14:textId="77777777" w:rsidR="000B0B1F" w:rsidRPr="00BE0562" w:rsidRDefault="000B0B1F" w:rsidP="00340316">
            <w:pPr>
              <w:jc w:val="center"/>
              <w:rPr>
                <w:rFonts w:cs="Arial"/>
                <w:b/>
                <w:sz w:val="22"/>
                <w:szCs w:val="22"/>
              </w:rPr>
            </w:pPr>
            <w:r w:rsidRPr="00BE0562">
              <w:rPr>
                <w:rFonts w:cs="Arial"/>
                <w:b/>
                <w:sz w:val="22"/>
                <w:szCs w:val="22"/>
              </w:rPr>
              <w:t>5</w:t>
            </w:r>
          </w:p>
        </w:tc>
        <w:tc>
          <w:tcPr>
            <w:tcW w:w="1560" w:type="dxa"/>
            <w:shd w:val="clear" w:color="auto" w:fill="F2F2F2"/>
          </w:tcPr>
          <w:p w14:paraId="639DA359" w14:textId="34D648C5" w:rsidR="000B0B1F" w:rsidRPr="00D402EF" w:rsidRDefault="00137B12" w:rsidP="00340316">
            <w:pPr>
              <w:jc w:val="center"/>
              <w:rPr>
                <w:rFonts w:cs="Arial"/>
                <w:b/>
                <w:sz w:val="22"/>
                <w:szCs w:val="22"/>
              </w:rPr>
            </w:pPr>
            <w:hyperlink w:anchor="Part5" w:history="1">
              <w:r w:rsidR="000B0B1F" w:rsidRPr="00D402EF">
                <w:rPr>
                  <w:rStyle w:val="Hyperlink"/>
                  <w:rFonts w:cs="Arial"/>
                  <w:b/>
                  <w:color w:val="auto"/>
                  <w:sz w:val="22"/>
                  <w:szCs w:val="22"/>
                </w:rPr>
                <w:t>Approval and Authorisation</w:t>
              </w:r>
            </w:hyperlink>
          </w:p>
        </w:tc>
        <w:tc>
          <w:tcPr>
            <w:tcW w:w="8079" w:type="dxa"/>
            <w:shd w:val="clear" w:color="auto" w:fill="F2F2F2"/>
          </w:tcPr>
          <w:p w14:paraId="31906C91" w14:textId="77777777" w:rsidR="000B0B1F" w:rsidRPr="00BE0562" w:rsidRDefault="000B0B1F" w:rsidP="00340316">
            <w:pPr>
              <w:ind w:left="34"/>
              <w:rPr>
                <w:rFonts w:cs="Arial"/>
                <w:sz w:val="22"/>
                <w:szCs w:val="22"/>
              </w:rPr>
            </w:pPr>
            <w:r w:rsidRPr="00BE0562">
              <w:rPr>
                <w:rFonts w:cs="Arial"/>
                <w:bCs/>
                <w:sz w:val="22"/>
                <w:szCs w:val="22"/>
              </w:rPr>
              <w:t>V</w:t>
            </w:r>
            <w:r w:rsidRPr="00BE0562">
              <w:rPr>
                <w:rFonts w:cs="Arial"/>
                <w:sz w:val="22"/>
                <w:szCs w:val="22"/>
              </w:rPr>
              <w:t>erifies the public authority’s approval of a screening decision by a senior manager responsible for the policy.</w:t>
            </w:r>
          </w:p>
        </w:tc>
      </w:tr>
    </w:tbl>
    <w:p w14:paraId="3602D28D" w14:textId="77777777" w:rsidR="000B0B1F" w:rsidRDefault="000B0B1F" w:rsidP="000B0B1F">
      <w:pPr>
        <w:rPr>
          <w:sz w:val="20"/>
        </w:rPr>
      </w:pPr>
    </w:p>
    <w:p w14:paraId="6BDF86DE" w14:textId="40BCD940" w:rsidR="000B0B1F" w:rsidRPr="003B22B6" w:rsidRDefault="00350B29" w:rsidP="00E91D60">
      <w:pPr>
        <w:rPr>
          <w:rFonts w:cs="Arial"/>
          <w:sz w:val="22"/>
          <w:szCs w:val="22"/>
        </w:rPr>
      </w:pPr>
      <w:r>
        <w:rPr>
          <w:rFonts w:cs="Arial"/>
          <w:noProof/>
          <w:sz w:val="22"/>
          <w:szCs w:val="22"/>
        </w:rPr>
        <w:lastRenderedPageBreak/>
        <mc:AlternateContent>
          <mc:Choice Requires="wpc">
            <w:drawing>
              <wp:inline distT="0" distB="0" distL="0" distR="0" wp14:anchorId="2DE415E7" wp14:editId="2A314F52">
                <wp:extent cx="5666740" cy="4784090"/>
                <wp:effectExtent l="0" t="3175" r="3175" b="381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71220" y="121285"/>
                            <a:ext cx="4380230" cy="4531995"/>
                            <a:chOff x="3461" y="1325"/>
                            <a:chExt cx="6898" cy="7137"/>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575" y="1325"/>
                              <a:ext cx="2450" cy="898"/>
                            </a:xfrm>
                            <a:prstGeom prst="flowChartProcess">
                              <a:avLst/>
                            </a:prstGeom>
                            <a:solidFill>
                              <a:srgbClr val="FFFFFF"/>
                            </a:solidFill>
                            <a:ln w="9525">
                              <a:solidFill>
                                <a:srgbClr val="000000"/>
                              </a:solidFill>
                              <a:miter lim="800000"/>
                              <a:headEnd/>
                              <a:tailEnd/>
                            </a:ln>
                          </wps:spPr>
                          <wps:txbx>
                            <w:txbxContent>
                              <w:p w14:paraId="41BC0F61" w14:textId="77777777" w:rsidR="00340316" w:rsidRPr="00A52503" w:rsidRDefault="00340316" w:rsidP="000B0B1F">
                                <w:pPr>
                                  <w:ind w:left="-142" w:firstLine="142"/>
                                  <w:rPr>
                                    <w:sz w:val="18"/>
                                    <w:szCs w:val="18"/>
                                  </w:rPr>
                                </w:pPr>
                                <w:r w:rsidRPr="00A52503">
                                  <w:rPr>
                                    <w:sz w:val="18"/>
                                    <w:szCs w:val="18"/>
                                  </w:rPr>
                                  <w:t>Policy Scoping</w:t>
                                </w:r>
                              </w:p>
                              <w:p w14:paraId="66A6D33A" w14:textId="77777777" w:rsidR="00340316" w:rsidRPr="00A52503" w:rsidRDefault="00340316"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340316" w:rsidRPr="00A52503" w:rsidRDefault="00340316" w:rsidP="000B0B1F">
                                <w:pPr>
                                  <w:numPr>
                                    <w:ilvl w:val="1"/>
                                    <w:numId w:val="7"/>
                                  </w:numPr>
                                  <w:tabs>
                                    <w:tab w:val="clear" w:pos="1440"/>
                                  </w:tabs>
                                  <w:ind w:hanging="1014"/>
                                  <w:jc w:val="both"/>
                                  <w:rPr>
                                    <w:sz w:val="18"/>
                                    <w:szCs w:val="18"/>
                                  </w:rPr>
                                </w:pPr>
                                <w:r w:rsidRPr="00A52503">
                                  <w:rPr>
                                    <w:sz w:val="18"/>
                                    <w:szCs w:val="18"/>
                                  </w:rPr>
                                  <w:t>Available 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461"/>
                              <a:ext cx="3202" cy="798"/>
                            </a:xfrm>
                            <a:prstGeom prst="rect">
                              <a:avLst/>
                            </a:prstGeom>
                            <a:solidFill>
                              <a:srgbClr val="FFFFFF"/>
                            </a:solidFill>
                            <a:ln w="9525">
                              <a:solidFill>
                                <a:srgbClr val="000000"/>
                              </a:solidFill>
                              <a:miter lim="800000"/>
                              <a:headEnd/>
                              <a:tailEnd/>
                            </a:ln>
                          </wps:spPr>
                          <wps:txbx>
                            <w:txbxContent>
                              <w:p w14:paraId="5957AEBB" w14:textId="77777777" w:rsidR="00340316" w:rsidRPr="00507DBE" w:rsidRDefault="00340316" w:rsidP="000B0B1F">
                                <w:pPr>
                                  <w:jc w:val="center"/>
                                  <w:rPr>
                                    <w:sz w:val="18"/>
                                    <w:szCs w:val="18"/>
                                  </w:rPr>
                                </w:pPr>
                                <w:r w:rsidRPr="00507DBE">
                                  <w:rPr>
                                    <w:sz w:val="18"/>
                                    <w:szCs w:val="18"/>
                                  </w:rPr>
                                  <w:t>Screening Questions</w:t>
                                </w:r>
                              </w:p>
                              <w:p w14:paraId="13D7224A" w14:textId="77777777" w:rsidR="00340316" w:rsidRPr="00507DBE" w:rsidRDefault="00340316" w:rsidP="000B0B1F">
                                <w:pPr>
                                  <w:numPr>
                                    <w:ilvl w:val="0"/>
                                    <w:numId w:val="8"/>
                                  </w:numPr>
                                  <w:rPr>
                                    <w:sz w:val="18"/>
                                    <w:szCs w:val="18"/>
                                  </w:rPr>
                                </w:pPr>
                                <w:r w:rsidRPr="00507DBE">
                                  <w:rPr>
                                    <w:sz w:val="18"/>
                                    <w:szCs w:val="18"/>
                                  </w:rPr>
                                  <w:t>Apply screening questions</w:t>
                                </w:r>
                              </w:p>
                              <w:p w14:paraId="3F4B2901" w14:textId="77777777" w:rsidR="00340316" w:rsidRPr="003B22B6" w:rsidRDefault="00340316" w:rsidP="000B0B1F">
                                <w:pPr>
                                  <w:numPr>
                                    <w:ilvl w:val="0"/>
                                    <w:numId w:val="8"/>
                                  </w:numPr>
                                  <w:rPr>
                                    <w:sz w:val="20"/>
                                  </w:rPr>
                                </w:pPr>
                                <w:r w:rsidRPr="00A52503">
                                  <w:rPr>
                                    <w:sz w:val="18"/>
                                    <w:szCs w:val="18"/>
                                  </w:rPr>
                                  <w:t xml:space="preserve">Consider multiple </w:t>
                                </w:r>
                                <w:r w:rsidRPr="003B22B6">
                                  <w:rPr>
                                    <w:sz w:val="20"/>
                                  </w:rPr>
                                  <w:t>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553"/>
                            </a:xfrm>
                            <a:prstGeom prst="rect">
                              <a:avLst/>
                            </a:prstGeom>
                            <a:solidFill>
                              <a:srgbClr val="FFFFFF"/>
                            </a:solidFill>
                            <a:ln w="9525">
                              <a:solidFill>
                                <a:srgbClr val="000000"/>
                              </a:solidFill>
                              <a:miter lim="800000"/>
                              <a:headEnd/>
                              <a:tailEnd/>
                            </a:ln>
                          </wps:spPr>
                          <wps:txbx>
                            <w:txbxContent>
                              <w:p w14:paraId="4170E713" w14:textId="77777777" w:rsidR="00340316" w:rsidRPr="00507DBE" w:rsidRDefault="00340316" w:rsidP="000B0B1F">
                                <w:pPr>
                                  <w:ind w:left="180"/>
                                  <w:jc w:val="center"/>
                                  <w:rPr>
                                    <w:sz w:val="18"/>
                                    <w:szCs w:val="18"/>
                                  </w:rPr>
                                </w:pPr>
                                <w:r w:rsidRPr="00507DBE">
                                  <w:rPr>
                                    <w:sz w:val="18"/>
                                    <w:szCs w:val="18"/>
                                  </w:rPr>
                                  <w:t xml:space="preserve">Screening </w:t>
                                </w:r>
                                <w:r w:rsidRPr="00507DBE">
                                  <w:rPr>
                                    <w:sz w:val="18"/>
                                    <w:szCs w:val="18"/>
                                  </w:rPr>
                                  <w:t>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293" y="5524"/>
                              <a:ext cx="975" cy="462"/>
                            </a:xfrm>
                            <a:prstGeom prst="rect">
                              <a:avLst/>
                            </a:prstGeom>
                            <a:solidFill>
                              <a:srgbClr val="FFFFFF"/>
                            </a:solidFill>
                            <a:ln w="9525">
                              <a:solidFill>
                                <a:srgbClr val="000000"/>
                              </a:solidFill>
                              <a:miter lim="800000"/>
                              <a:headEnd/>
                              <a:tailEnd/>
                            </a:ln>
                          </wps:spPr>
                          <wps:txbx>
                            <w:txbxContent>
                              <w:p w14:paraId="235DAA55" w14:textId="77777777" w:rsidR="00340316" w:rsidRPr="00507DBE" w:rsidRDefault="00340316" w:rsidP="000B0B1F">
                                <w:pPr>
                                  <w:rPr>
                                    <w:sz w:val="18"/>
                                    <w:szCs w:val="18"/>
                                  </w:rPr>
                                </w:pPr>
                                <w:r w:rsidRPr="00507DBE">
                                  <w:rPr>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3"/>
                              <a:ext cx="1344" cy="573"/>
                            </a:xfrm>
                            <a:prstGeom prst="rect">
                              <a:avLst/>
                            </a:prstGeom>
                            <a:solidFill>
                              <a:srgbClr val="FFFFFF"/>
                            </a:solidFill>
                            <a:ln w="9525">
                              <a:solidFill>
                                <a:srgbClr val="000000"/>
                              </a:solidFill>
                              <a:miter lim="800000"/>
                              <a:headEnd/>
                              <a:tailEnd/>
                            </a:ln>
                          </wps:spPr>
                          <wps:txbx>
                            <w:txbxContent>
                              <w:p w14:paraId="5B5C3DF8" w14:textId="77777777" w:rsidR="00340316" w:rsidRPr="00507DBE" w:rsidRDefault="00340316" w:rsidP="000B0B1F">
                                <w:pPr>
                                  <w:rPr>
                                    <w:sz w:val="18"/>
                                    <w:szCs w:val="18"/>
                                  </w:rPr>
                                </w:pPr>
                                <w:r>
                                  <w:t xml:space="preserve"> </w:t>
                                </w:r>
                                <w:r w:rsidRPr="00507DBE">
                                  <w:rPr>
                                    <w:sz w:val="18"/>
                                    <w:szCs w:val="18"/>
                                  </w:rPr>
                                  <w:t xml:space="preserve"> 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6"/>
                              <a:ext cx="1511" cy="621"/>
                            </a:xfrm>
                            <a:prstGeom prst="rect">
                              <a:avLst/>
                            </a:prstGeom>
                            <a:solidFill>
                              <a:srgbClr val="FFFFFF"/>
                            </a:solidFill>
                            <a:ln w="9525">
                              <a:solidFill>
                                <a:srgbClr val="000000"/>
                              </a:solidFill>
                              <a:miter lim="800000"/>
                              <a:headEnd/>
                              <a:tailEnd/>
                            </a:ln>
                          </wps:spPr>
                          <wps:txbx>
                            <w:txbxContent>
                              <w:p w14:paraId="7CC22AAE" w14:textId="77777777" w:rsidR="00340316" w:rsidRPr="00507DBE" w:rsidRDefault="00340316" w:rsidP="000B0B1F">
                                <w:pPr>
                                  <w:rPr>
                                    <w:sz w:val="18"/>
                                    <w:szCs w:val="18"/>
                                  </w:rPr>
                                </w:pPr>
                                <w:r w:rsidRPr="00507DBE">
                                  <w:rPr>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ect">
                              <a:avLst/>
                            </a:prstGeom>
                            <a:solidFill>
                              <a:srgbClr val="FFFFFF"/>
                            </a:solidFill>
                            <a:ln w="9525">
                              <a:solidFill>
                                <a:srgbClr val="000000"/>
                              </a:solidFill>
                              <a:miter lim="800000"/>
                              <a:headEnd/>
                              <a:tailEnd/>
                            </a:ln>
                          </wps:spPr>
                          <wps:txbx>
                            <w:txbxContent>
                              <w:p w14:paraId="3FEC6260" w14:textId="77777777" w:rsidR="00340316" w:rsidRPr="00507DBE" w:rsidRDefault="00340316" w:rsidP="000B0B1F">
                                <w:pPr>
                                  <w:rPr>
                                    <w:sz w:val="18"/>
                                    <w:szCs w:val="18"/>
                                  </w:rPr>
                                </w:pPr>
                                <w:r w:rsidRPr="00507DBE">
                                  <w:rPr>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6"/>
                              <a:ext cx="1344" cy="601"/>
                            </a:xfrm>
                            <a:prstGeom prst="rect">
                              <a:avLst/>
                            </a:prstGeom>
                            <a:solidFill>
                              <a:srgbClr val="FFFFFF"/>
                            </a:solidFill>
                            <a:ln w="9525">
                              <a:solidFill>
                                <a:srgbClr val="000000"/>
                              </a:solidFill>
                              <a:miter lim="800000"/>
                              <a:headEnd/>
                              <a:tailEnd/>
                            </a:ln>
                          </wps:spPr>
                          <wps:txbx>
                            <w:txbxContent>
                              <w:p w14:paraId="6A86DECE" w14:textId="77777777" w:rsidR="00340316" w:rsidRPr="00507DBE" w:rsidRDefault="00340316" w:rsidP="000B0B1F">
                                <w:pPr>
                                  <w:rPr>
                                    <w:sz w:val="18"/>
                                    <w:szCs w:val="18"/>
                                  </w:rPr>
                                </w:pPr>
                                <w:r w:rsidRPr="00507DBE">
                                  <w:rPr>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ect">
                              <a:avLst/>
                            </a:prstGeom>
                            <a:solidFill>
                              <a:srgbClr val="FFFFFF"/>
                            </a:solidFill>
                            <a:ln w="9525">
                              <a:solidFill>
                                <a:srgbClr val="000000"/>
                              </a:solidFill>
                              <a:miter lim="800000"/>
                              <a:headEnd/>
                              <a:tailEnd/>
                            </a:ln>
                          </wps:spPr>
                          <wps:txbx>
                            <w:txbxContent>
                              <w:p w14:paraId="531E6E2F" w14:textId="77777777" w:rsidR="00340316" w:rsidRPr="00507DBE" w:rsidRDefault="00340316" w:rsidP="000B0B1F">
                                <w:pPr>
                                  <w:rPr>
                                    <w:sz w:val="18"/>
                                    <w:szCs w:val="18"/>
                                  </w:rPr>
                                </w:pPr>
                                <w:r>
                                  <w:t xml:space="preserve">    </w:t>
                                </w:r>
                                <w:r w:rsidRPr="00507DBE">
                                  <w:rPr>
                                    <w:sz w:val="18"/>
                                    <w:szCs w:val="18"/>
                                  </w:rPr>
                                  <w:t xml:space="preserve"> 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8"/>
                              <a:ext cx="1058" cy="564"/>
                            </a:xfrm>
                            <a:prstGeom prst="rect">
                              <a:avLst/>
                            </a:prstGeom>
                            <a:solidFill>
                              <a:srgbClr val="FFFFFF"/>
                            </a:solidFill>
                            <a:ln w="9525">
                              <a:solidFill>
                                <a:srgbClr val="000000"/>
                              </a:solidFill>
                              <a:miter lim="800000"/>
                              <a:headEnd/>
                              <a:tailEnd/>
                            </a:ln>
                          </wps:spPr>
                          <wps:txbx>
                            <w:txbxContent>
                              <w:p w14:paraId="5175E9C0" w14:textId="77777777" w:rsidR="00340316" w:rsidRPr="00507DBE" w:rsidRDefault="00340316" w:rsidP="000B0B1F">
                                <w:pPr>
                                  <w:rPr>
                                    <w:sz w:val="18"/>
                                    <w:szCs w:val="18"/>
                                  </w:rPr>
                                </w:pPr>
                                <w:r w:rsidRPr="00507DBE">
                                  <w:rPr>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866" y="4263"/>
                              <a:ext cx="1479" cy="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53B13" w14:textId="77777777" w:rsidR="00340316" w:rsidRPr="00507DBE" w:rsidRDefault="00340316" w:rsidP="000B0B1F">
                                <w:pPr>
                                  <w:rPr>
                                    <w:b/>
                                    <w:sz w:val="18"/>
                                    <w:szCs w:val="18"/>
                                  </w:rPr>
                                </w:pPr>
                                <w:r w:rsidRPr="00507DBE">
                                  <w:rPr>
                                    <w:b/>
                                    <w:sz w:val="18"/>
                                    <w:szCs w:val="18"/>
                                  </w:rPr>
                                  <w:t>‘None’</w:t>
                                </w:r>
                              </w:p>
                              <w:p w14:paraId="7F0816F3" w14:textId="77777777" w:rsidR="00340316" w:rsidRPr="00507DBE" w:rsidRDefault="00340316" w:rsidP="000B0B1F">
                                <w:pPr>
                                  <w:rPr>
                                    <w:sz w:val="18"/>
                                    <w:szCs w:val="18"/>
                                  </w:rPr>
                                </w:pPr>
                                <w:r w:rsidRPr="00507DBE">
                                  <w:rPr>
                                    <w:sz w:val="18"/>
                                    <w:szCs w:val="18"/>
                                  </w:rPr>
                                  <w:t>Screened out</w:t>
                                </w:r>
                              </w:p>
                              <w:p w14:paraId="74655A51" w14:textId="77777777" w:rsidR="00340316" w:rsidRDefault="00340316" w:rsidP="000B0B1F"/>
                            </w:txbxContent>
                          </wps:txbx>
                          <wps:bodyPr rot="0" vert="horz" wrap="square" lIns="91440" tIns="45720" rIns="91440" bIns="45720" anchor="t" anchorCtr="0" upright="1">
                            <a:noAutofit/>
                          </wps:bodyPr>
                        </wps:wsp>
                        <wps:wsp>
                          <wps:cNvPr id="15" name="Text Box 222"/>
                          <wps:cNvSpPr txBox="1">
                            <a:spLocks noChangeArrowheads="1"/>
                          </wps:cNvSpPr>
                          <wps:spPr bwMode="auto">
                            <a:xfrm>
                              <a:off x="8143" y="4263"/>
                              <a:ext cx="1681"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6C0F2" w14:textId="77777777" w:rsidR="00340316" w:rsidRPr="00507DBE" w:rsidRDefault="00340316" w:rsidP="000B0B1F">
                                <w:pPr>
                                  <w:rPr>
                                    <w:b/>
                                    <w:sz w:val="18"/>
                                    <w:szCs w:val="18"/>
                                  </w:rPr>
                                </w:pPr>
                                <w:r w:rsidRPr="003B22B6">
                                  <w:rPr>
                                    <w:b/>
                                    <w:sz w:val="20"/>
                                  </w:rPr>
                                  <w:t>‘</w:t>
                                </w:r>
                                <w:r w:rsidRPr="00507DBE">
                                  <w:rPr>
                                    <w:b/>
                                    <w:sz w:val="18"/>
                                    <w:szCs w:val="18"/>
                                  </w:rPr>
                                  <w:t>Major’</w:t>
                                </w:r>
                              </w:p>
                              <w:p w14:paraId="0864F6EF" w14:textId="77777777" w:rsidR="00340316" w:rsidRPr="00507DBE" w:rsidRDefault="00340316" w:rsidP="000B0B1F">
                                <w:pPr>
                                  <w:rPr>
                                    <w:sz w:val="18"/>
                                    <w:szCs w:val="18"/>
                                  </w:rPr>
                                </w:pPr>
                                <w:r w:rsidRPr="00507DBE">
                                  <w:rPr>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175"/>
                              <a:ext cx="540" cy="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670" y="4175"/>
                              <a:ext cx="473" cy="1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948" y="4533"/>
                              <a:ext cx="1566"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1DB69" w14:textId="77777777" w:rsidR="00340316" w:rsidRPr="00507DBE" w:rsidRDefault="00340316" w:rsidP="000B0B1F">
                                <w:pPr>
                                  <w:rPr>
                                    <w:b/>
                                    <w:sz w:val="18"/>
                                    <w:szCs w:val="18"/>
                                  </w:rPr>
                                </w:pPr>
                                <w:r w:rsidRPr="00507DBE">
                                  <w:rPr>
                                    <w:b/>
                                    <w:sz w:val="18"/>
                                    <w:szCs w:val="18"/>
                                  </w:rPr>
                                  <w:t>‘Minor’</w:t>
                                </w:r>
                              </w:p>
                              <w:p w14:paraId="592B018B" w14:textId="77777777" w:rsidR="00340316" w:rsidRPr="00507DBE" w:rsidRDefault="00340316" w:rsidP="000B0B1F">
                                <w:pPr>
                                  <w:rPr>
                                    <w:sz w:val="18"/>
                                    <w:szCs w:val="18"/>
                                  </w:rPr>
                                </w:pPr>
                                <w:r w:rsidRPr="00507DBE">
                                  <w:rPr>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698" y="7416"/>
                              <a:ext cx="1335" cy="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0663" w14:textId="77777777" w:rsidR="00340316" w:rsidRPr="00364993" w:rsidRDefault="00340316" w:rsidP="000B0B1F">
                                <w:pPr>
                                  <w:rPr>
                                    <w:sz w:val="16"/>
                                    <w:szCs w:val="16"/>
                                  </w:rPr>
                                </w:pPr>
                                <w:r w:rsidRPr="00364993">
                                  <w:rPr>
                                    <w:sz w:val="16"/>
                                    <w:szCs w:val="16"/>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950"/>
                              <a:ext cx="2231"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CFC72" w14:textId="77777777" w:rsidR="00340316" w:rsidRPr="00364993" w:rsidRDefault="00340316" w:rsidP="000B0B1F">
                                <w:pPr>
                                  <w:rPr>
                                    <w:sz w:val="16"/>
                                    <w:szCs w:val="16"/>
                                  </w:rPr>
                                </w:pPr>
                                <w:r w:rsidRPr="00364993">
                                  <w:rPr>
                                    <w:sz w:val="16"/>
                                    <w:szCs w:val="16"/>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57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7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4570" y="7325"/>
                              <a:ext cx="1276" cy="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775"/>
                              <a:ext cx="1" cy="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35"/>
                          <wps:cNvCnPr>
                            <a:cxnSpLocks noChangeShapeType="1"/>
                          </wps:cNvCnPr>
                          <wps:spPr bwMode="auto">
                            <a:xfrm flipV="1">
                              <a:off x="6904" y="8194"/>
                              <a:ext cx="345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8" y="3950"/>
                              <a:ext cx="1" cy="4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223"/>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61" y="2947"/>
                              <a:ext cx="2" cy="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241"/>
                          <wps:cNvCnPr>
                            <a:cxnSpLocks noChangeShapeType="1"/>
                          </wps:cNvCnPr>
                          <wps:spPr bwMode="auto">
                            <a:xfrm>
                              <a:off x="3461" y="8306"/>
                              <a:ext cx="23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42"/>
                          <wps:cNvCnPr>
                            <a:cxnSpLocks noChangeShapeType="1"/>
                            <a:stCxn id="7" idx="1"/>
                            <a:endCxn id="10" idx="3"/>
                          </wps:cNvCnPr>
                          <wps:spPr bwMode="auto">
                            <a:xfrm flipH="1" flipV="1">
                              <a:off x="5345" y="5489"/>
                              <a:ext cx="948"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2DE415E7" id="Canvas 207" o:spid="_x0000_s1026" editas="canvas" style="width:446.2pt;height:376.7pt;mso-position-horizontal-relative:char;mso-position-vertical-relative:line" coordsize="56667,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67;height:47840;visibility:visible;mso-wrap-style:square">
                  <v:fill o:detectmouseclick="t"/>
                  <v:path o:connecttype="none"/>
                </v:shape>
                <v:group id="Group 209" o:spid="_x0000_s1028" style="position:absolute;left:8712;top:1212;width:43802;height:45320" coordorigin="3461,1325" coordsize="6898,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type id="_x0000_t109" coordsize="21600,21600" o:spt="109" path="m,l,21600r21600,l21600,xe">
                    <v:stroke joinstyle="miter"/>
                    <v:path gradientshapeok="t" o:connecttype="rect"/>
                  </v:shapetype>
                  <v:shape id="AutoShape 211" o:spid="_x0000_s1030" type="#_x0000_t109" style="position:absolute;left:5575;top:1325;width:2450;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14:paraId="41BC0F61" w14:textId="77777777" w:rsidR="00340316" w:rsidRPr="00A52503" w:rsidRDefault="00340316" w:rsidP="000B0B1F">
                          <w:pPr>
                            <w:ind w:left="-142" w:firstLine="142"/>
                            <w:rPr>
                              <w:sz w:val="18"/>
                              <w:szCs w:val="18"/>
                            </w:rPr>
                          </w:pPr>
                          <w:r w:rsidRPr="00A52503">
                            <w:rPr>
                              <w:sz w:val="18"/>
                              <w:szCs w:val="18"/>
                            </w:rPr>
                            <w:t>Policy Scoping</w:t>
                          </w:r>
                        </w:p>
                        <w:p w14:paraId="66A6D33A" w14:textId="77777777" w:rsidR="00340316" w:rsidRPr="00A52503" w:rsidRDefault="00340316"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340316" w:rsidRPr="00A52503" w:rsidRDefault="00340316" w:rsidP="000B0B1F">
                          <w:pPr>
                            <w:numPr>
                              <w:ilvl w:val="1"/>
                              <w:numId w:val="7"/>
                            </w:numPr>
                            <w:tabs>
                              <w:tab w:val="clear" w:pos="1440"/>
                            </w:tabs>
                            <w:ind w:hanging="1014"/>
                            <w:jc w:val="both"/>
                            <w:rPr>
                              <w:sz w:val="18"/>
                              <w:szCs w:val="18"/>
                            </w:rPr>
                          </w:pPr>
                          <w:r w:rsidRPr="00A52503">
                            <w:rPr>
                              <w:sz w:val="18"/>
                              <w:szCs w:val="18"/>
                            </w:rPr>
                            <w:t>Available data</w:t>
                          </w:r>
                        </w:p>
                      </w:txbxContent>
                    </v:textbox>
                  </v:shape>
                  <v:rect id="Rectangle 212" o:spid="_x0000_s1031" style="position:absolute;left:5140;top:2461;width:320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957AEBB" w14:textId="77777777" w:rsidR="00340316" w:rsidRPr="00507DBE" w:rsidRDefault="00340316" w:rsidP="000B0B1F">
                          <w:pPr>
                            <w:jc w:val="center"/>
                            <w:rPr>
                              <w:sz w:val="18"/>
                              <w:szCs w:val="18"/>
                            </w:rPr>
                          </w:pPr>
                          <w:r w:rsidRPr="00507DBE">
                            <w:rPr>
                              <w:sz w:val="18"/>
                              <w:szCs w:val="18"/>
                            </w:rPr>
                            <w:t>Screening Questions</w:t>
                          </w:r>
                        </w:p>
                        <w:p w14:paraId="13D7224A" w14:textId="77777777" w:rsidR="00340316" w:rsidRPr="00507DBE" w:rsidRDefault="00340316" w:rsidP="000B0B1F">
                          <w:pPr>
                            <w:numPr>
                              <w:ilvl w:val="0"/>
                              <w:numId w:val="8"/>
                            </w:numPr>
                            <w:rPr>
                              <w:sz w:val="18"/>
                              <w:szCs w:val="18"/>
                            </w:rPr>
                          </w:pPr>
                          <w:r w:rsidRPr="00507DBE">
                            <w:rPr>
                              <w:sz w:val="18"/>
                              <w:szCs w:val="18"/>
                            </w:rPr>
                            <w:t>Apply screening questions</w:t>
                          </w:r>
                        </w:p>
                        <w:p w14:paraId="3F4B2901" w14:textId="77777777" w:rsidR="00340316" w:rsidRPr="003B22B6" w:rsidRDefault="00340316" w:rsidP="000B0B1F">
                          <w:pPr>
                            <w:numPr>
                              <w:ilvl w:val="0"/>
                              <w:numId w:val="8"/>
                            </w:numPr>
                            <w:rPr>
                              <w:sz w:val="20"/>
                            </w:rPr>
                          </w:pPr>
                          <w:r w:rsidRPr="00A52503">
                            <w:rPr>
                              <w:sz w:val="18"/>
                              <w:szCs w:val="18"/>
                            </w:rPr>
                            <w:t xml:space="preserve">Consider multiple </w:t>
                          </w:r>
                          <w:r w:rsidRPr="003B22B6">
                            <w:rPr>
                              <w:sz w:val="20"/>
                            </w:rPr>
                            <w:t>identities</w:t>
                          </w:r>
                        </w:p>
                      </w:txbxContent>
                    </v:textbox>
                  </v:rect>
                  <v:rect id="Rectangle 213" o:spid="_x0000_s1032" style="position:absolute;left:5140;top:3622;width:320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0E713" w14:textId="77777777" w:rsidR="00340316" w:rsidRPr="00507DBE" w:rsidRDefault="00340316" w:rsidP="000B0B1F">
                          <w:pPr>
                            <w:ind w:left="180"/>
                            <w:jc w:val="center"/>
                            <w:rPr>
                              <w:sz w:val="18"/>
                              <w:szCs w:val="18"/>
                            </w:rPr>
                          </w:pPr>
                          <w:r w:rsidRPr="00507DBE">
                            <w:rPr>
                              <w:sz w:val="18"/>
                              <w:szCs w:val="18"/>
                            </w:rPr>
                            <w:t xml:space="preserve">Screening </w:t>
                          </w:r>
                          <w:r w:rsidRPr="00507DBE">
                            <w:rPr>
                              <w:sz w:val="18"/>
                              <w:szCs w:val="18"/>
                            </w:rPr>
                            <w:t>Decision  None/Minor/Major</w:t>
                          </w:r>
                        </w:p>
                      </w:txbxContent>
                    </v:textbox>
                  </v:rect>
                  <v:rect id="Rectangle 214" o:spid="_x0000_s1033" style="position:absolute;left:6293;top:5524;width:97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235DAA55" w14:textId="77777777" w:rsidR="00340316" w:rsidRPr="00507DBE" w:rsidRDefault="00340316" w:rsidP="000B0B1F">
                          <w:pPr>
                            <w:rPr>
                              <w:sz w:val="18"/>
                              <w:szCs w:val="18"/>
                            </w:rPr>
                          </w:pPr>
                          <w:r w:rsidRPr="00507DBE">
                            <w:rPr>
                              <w:sz w:val="18"/>
                              <w:szCs w:val="18"/>
                            </w:rPr>
                            <w:t>Mitigate</w:t>
                          </w:r>
                        </w:p>
                      </w:txbxContent>
                    </v:textbox>
                  </v:rect>
                  <v:rect id="Rectangle 215" o:spid="_x0000_s1034" style="position:absolute;left:8143;top:5183;width:134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B5C3DF8" w14:textId="77777777" w:rsidR="00340316" w:rsidRPr="00507DBE" w:rsidRDefault="00340316" w:rsidP="000B0B1F">
                          <w:pPr>
                            <w:rPr>
                              <w:sz w:val="18"/>
                              <w:szCs w:val="18"/>
                            </w:rPr>
                          </w:pPr>
                          <w:r>
                            <w:t xml:space="preserve"> </w:t>
                          </w:r>
                          <w:r w:rsidRPr="00507DBE">
                            <w:rPr>
                              <w:sz w:val="18"/>
                              <w:szCs w:val="18"/>
                            </w:rPr>
                            <w:t xml:space="preserve"> Publish                                                                                                    Template</w:t>
                          </w:r>
                        </w:p>
                      </w:txbxContent>
                    </v:textbox>
                  </v:rect>
                  <v:rect id="Rectangle 216" o:spid="_x0000_s1035" style="position:absolute;left:3629;top:6736;width:1511;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7CC22AAE" w14:textId="77777777" w:rsidR="00340316" w:rsidRPr="00507DBE" w:rsidRDefault="00340316" w:rsidP="000B0B1F">
                          <w:pPr>
                            <w:rPr>
                              <w:sz w:val="18"/>
                              <w:szCs w:val="18"/>
                            </w:rPr>
                          </w:pPr>
                          <w:r w:rsidRPr="00507DBE">
                            <w:rPr>
                              <w:sz w:val="18"/>
                              <w:szCs w:val="18"/>
                            </w:rPr>
                            <w:t>Re-consider screening</w:t>
                          </w:r>
                        </w:p>
                      </w:txbxContent>
                    </v:textbox>
                  </v:rect>
                  <v:rect id="Rectangle 217" o:spid="_x0000_s1036" style="position:absolute;left:3698;top:5087;width:164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FEC6260" w14:textId="77777777" w:rsidR="00340316" w:rsidRPr="00507DBE" w:rsidRDefault="00340316" w:rsidP="000B0B1F">
                          <w:pPr>
                            <w:rPr>
                              <w:sz w:val="18"/>
                              <w:szCs w:val="18"/>
                            </w:rPr>
                          </w:pPr>
                          <w:r w:rsidRPr="00507DBE">
                            <w:rPr>
                              <w:sz w:val="18"/>
                              <w:szCs w:val="18"/>
                            </w:rPr>
                            <w:t>Publish Template for information</w:t>
                          </w:r>
                        </w:p>
                      </w:txbxContent>
                    </v:textbox>
                  </v:rect>
                  <v:rect id="Rectangle 218" o:spid="_x0000_s1037" style="position:absolute;left:5948;top:6756;width:1344;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6A86DECE" w14:textId="77777777" w:rsidR="00340316" w:rsidRPr="00507DBE" w:rsidRDefault="00340316" w:rsidP="000B0B1F">
                          <w:pPr>
                            <w:rPr>
                              <w:sz w:val="18"/>
                              <w:szCs w:val="18"/>
                            </w:rPr>
                          </w:pPr>
                          <w:r w:rsidRPr="00507DBE">
                            <w:rPr>
                              <w:sz w:val="18"/>
                              <w:szCs w:val="18"/>
                            </w:rPr>
                            <w:t>Publish Template</w:t>
                          </w:r>
                        </w:p>
                      </w:txbxContent>
                    </v:textbox>
                  </v:rect>
                  <v:rect id="Rectangle 219" o:spid="_x0000_s1038" style="position:absolute;left:8143;top:6731;width:134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31E6E2F" w14:textId="77777777" w:rsidR="00340316" w:rsidRPr="00507DBE" w:rsidRDefault="00340316" w:rsidP="000B0B1F">
                          <w:pPr>
                            <w:rPr>
                              <w:sz w:val="18"/>
                              <w:szCs w:val="18"/>
                            </w:rPr>
                          </w:pPr>
                          <w:r>
                            <w:t xml:space="preserve">    </w:t>
                          </w:r>
                          <w:r w:rsidRPr="00507DBE">
                            <w:rPr>
                              <w:sz w:val="18"/>
                              <w:szCs w:val="18"/>
                            </w:rPr>
                            <w:t xml:space="preserve"> EQIA</w:t>
                          </w:r>
                        </w:p>
                      </w:txbxContent>
                    </v:textbox>
                  </v:rect>
                  <v:rect id="Rectangle 220" o:spid="_x0000_s1039" style="position:absolute;left:5846;top:7898;width:105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175E9C0" w14:textId="77777777" w:rsidR="00340316" w:rsidRPr="00507DBE" w:rsidRDefault="00340316" w:rsidP="000B0B1F">
                          <w:pPr>
                            <w:rPr>
                              <w:sz w:val="18"/>
                              <w:szCs w:val="18"/>
                            </w:rPr>
                          </w:pPr>
                          <w:r w:rsidRPr="00507DBE">
                            <w:rPr>
                              <w:sz w:val="18"/>
                              <w:szCs w:val="18"/>
                            </w:rPr>
                            <w:t>Monitor</w:t>
                          </w:r>
                        </w:p>
                      </w:txbxContent>
                    </v:textbox>
                  </v:rect>
                  <v:shapetype id="_x0000_t202" coordsize="21600,21600" o:spt="202" path="m,l,21600r21600,l21600,xe">
                    <v:stroke joinstyle="miter"/>
                    <v:path gradientshapeok="t" o:connecttype="rect"/>
                  </v:shapetype>
                  <v:shape id="Text Box 221" o:spid="_x0000_s1040" type="#_x0000_t202" style="position:absolute;left:3866;top:4263;width:1479;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3953B13" w14:textId="77777777" w:rsidR="00340316" w:rsidRPr="00507DBE" w:rsidRDefault="00340316" w:rsidP="000B0B1F">
                          <w:pPr>
                            <w:rPr>
                              <w:b/>
                              <w:sz w:val="18"/>
                              <w:szCs w:val="18"/>
                            </w:rPr>
                          </w:pPr>
                          <w:r w:rsidRPr="00507DBE">
                            <w:rPr>
                              <w:b/>
                              <w:sz w:val="18"/>
                              <w:szCs w:val="18"/>
                            </w:rPr>
                            <w:t>‘None’</w:t>
                          </w:r>
                        </w:p>
                        <w:p w14:paraId="7F0816F3" w14:textId="77777777" w:rsidR="00340316" w:rsidRPr="00507DBE" w:rsidRDefault="00340316" w:rsidP="000B0B1F">
                          <w:pPr>
                            <w:rPr>
                              <w:sz w:val="18"/>
                              <w:szCs w:val="18"/>
                            </w:rPr>
                          </w:pPr>
                          <w:r w:rsidRPr="00507DBE">
                            <w:rPr>
                              <w:sz w:val="18"/>
                              <w:szCs w:val="18"/>
                            </w:rPr>
                            <w:t>Screened out</w:t>
                          </w:r>
                        </w:p>
                        <w:p w14:paraId="74655A51" w14:textId="77777777" w:rsidR="00340316" w:rsidRDefault="00340316" w:rsidP="000B0B1F"/>
                      </w:txbxContent>
                    </v:textbox>
                  </v:shape>
                  <v:shape id="Text Box 222" o:spid="_x0000_s1041" type="#_x0000_t202" style="position:absolute;left:8143;top:4263;width:1681;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6F46C0F2" w14:textId="77777777" w:rsidR="00340316" w:rsidRPr="00507DBE" w:rsidRDefault="00340316" w:rsidP="000B0B1F">
                          <w:pPr>
                            <w:rPr>
                              <w:b/>
                              <w:sz w:val="18"/>
                              <w:szCs w:val="18"/>
                            </w:rPr>
                          </w:pPr>
                          <w:r w:rsidRPr="003B22B6">
                            <w:rPr>
                              <w:b/>
                              <w:sz w:val="20"/>
                            </w:rPr>
                            <w:t>‘</w:t>
                          </w:r>
                          <w:r w:rsidRPr="00507DBE">
                            <w:rPr>
                              <w:b/>
                              <w:sz w:val="18"/>
                              <w:szCs w:val="18"/>
                            </w:rPr>
                            <w:t>Major’</w:t>
                          </w:r>
                        </w:p>
                        <w:p w14:paraId="0864F6EF" w14:textId="77777777" w:rsidR="00340316" w:rsidRPr="00507DBE" w:rsidRDefault="00340316" w:rsidP="000B0B1F">
                          <w:pPr>
                            <w:rPr>
                              <w:sz w:val="18"/>
                              <w:szCs w:val="18"/>
                            </w:rPr>
                          </w:pPr>
                          <w:r w:rsidRPr="00507DBE">
                            <w:rPr>
                              <w:sz w:val="18"/>
                              <w:szCs w:val="18"/>
                            </w:rPr>
                            <w:t>Screened in for EQIA</w:t>
                          </w:r>
                        </w:p>
                      </w:txbxContent>
                    </v:textbox>
                  </v:shape>
                  <v:line id="Line 223" o:spid="_x0000_s1042" style="position:absolute;flip:x;visibility:visible;mso-wrap-style:square" from="5236,4175" to="5776,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670,4175" to="8143,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948;top:4533;width:156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2461DB69" w14:textId="77777777" w:rsidR="00340316" w:rsidRPr="00507DBE" w:rsidRDefault="00340316" w:rsidP="000B0B1F">
                          <w:pPr>
                            <w:rPr>
                              <w:b/>
                              <w:sz w:val="18"/>
                              <w:szCs w:val="18"/>
                            </w:rPr>
                          </w:pPr>
                          <w:r w:rsidRPr="00507DBE">
                            <w:rPr>
                              <w:b/>
                              <w:sz w:val="18"/>
                              <w:szCs w:val="18"/>
                            </w:rPr>
                            <w:t>‘Minor’</w:t>
                          </w:r>
                        </w:p>
                        <w:p w14:paraId="592B018B" w14:textId="77777777" w:rsidR="00340316" w:rsidRPr="00507DBE" w:rsidRDefault="00340316" w:rsidP="000B0B1F">
                          <w:pPr>
                            <w:rPr>
                              <w:sz w:val="18"/>
                              <w:szCs w:val="18"/>
                            </w:rPr>
                          </w:pPr>
                          <w:r w:rsidRPr="00507DBE">
                            <w:rPr>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698;top:7416;width:1335;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1E70663" w14:textId="77777777" w:rsidR="00340316" w:rsidRPr="00364993" w:rsidRDefault="00340316" w:rsidP="000B0B1F">
                          <w:pPr>
                            <w:rPr>
                              <w:sz w:val="16"/>
                              <w:szCs w:val="16"/>
                            </w:rPr>
                          </w:pPr>
                          <w:r w:rsidRPr="00364993">
                            <w:rPr>
                              <w:sz w:val="16"/>
                              <w:szCs w:val="16"/>
                            </w:rPr>
                            <w:t>Concerns raised with evidence</w:t>
                          </w:r>
                        </w:p>
                      </w:txbxContent>
                    </v:textbox>
                  </v:shape>
                  <v:shape id="Text Box 228" o:spid="_x0000_s1047" type="#_x0000_t202" style="position:absolute;left:3866;top:5950;width:2231;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6ECFC72" w14:textId="77777777" w:rsidR="00340316" w:rsidRPr="00364993" w:rsidRDefault="00340316" w:rsidP="000B0B1F">
                          <w:pPr>
                            <w:rPr>
                              <w:sz w:val="16"/>
                              <w:szCs w:val="16"/>
                            </w:rPr>
                          </w:pPr>
                          <w:r w:rsidRPr="00364993">
                            <w:rPr>
                              <w:sz w:val="16"/>
                              <w:szCs w:val="16"/>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575,5995" to="657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78,7357" to="657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4570,7325" to="5846,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775" to="8829,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5" o:spid="_x0000_s1054" style="position:absolute;flip:y;visibility:visible;mso-wrap-style:square" from="6904,8194" to="10356,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236" o:spid="_x0000_s1055" style="position:absolute;flip:y;visibility:visible;mso-wrap-style:square" from="10358,3950" to="10359,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6"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7" style="position:absolute;flip:x;visibility:visible;mso-wrap-style:square" from="6470,2223" to="6473,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8" style="position:absolute;flip:y;visibility:visible;mso-wrap-style:square" from="3461,2947" to="3463,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9"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1" o:spid="_x0000_s1060" type="#_x0000_t32" style="position:absolute;left:3461;top:8306;width:23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42" o:spid="_x0000_s1061" type="#_x0000_t32" style="position:absolute;left:5345;top:5489;width:948;height:2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w10:anchorlock/>
              </v:group>
            </w:pict>
          </mc:Fallback>
        </mc:AlternateContent>
      </w:r>
    </w:p>
    <w:sectPr w:rsidR="000B0B1F" w:rsidRPr="003B22B6" w:rsidSect="00E91D60">
      <w:headerReference w:type="even" r:id="rId20"/>
      <w:headerReference w:type="default" r:id="rId21"/>
      <w:footerReference w:type="even" r:id="rId22"/>
      <w:footerReference w:type="default" r:id="rId23"/>
      <w:headerReference w:type="first" r:id="rId24"/>
      <w:footerReference w:type="first" r:id="rId25"/>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D9BA1" w14:textId="77777777" w:rsidR="00E53F3E" w:rsidRDefault="00E53F3E">
      <w:r>
        <w:separator/>
      </w:r>
    </w:p>
  </w:endnote>
  <w:endnote w:type="continuationSeparator" w:id="0">
    <w:p w14:paraId="6F6F6456" w14:textId="77777777" w:rsidR="00E53F3E" w:rsidRDefault="00E5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522F" w14:textId="77777777" w:rsidR="00340316" w:rsidRDefault="00340316"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340316" w:rsidRDefault="00340316"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A235" w14:textId="77777777" w:rsidR="00340316" w:rsidRDefault="00340316"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9BF8E9E" w14:textId="0DAA63A7" w:rsidR="00340316" w:rsidRPr="000562B1" w:rsidRDefault="00340316" w:rsidP="002A748F">
    <w:pPr>
      <w:pStyle w:val="Footer"/>
      <w:ind w:right="360"/>
      <w:rPr>
        <w:color w:val="A6A6A6" w:themeColor="background1" w:themeShade="A6"/>
        <w:sz w:val="22"/>
        <w:szCs w:val="22"/>
      </w:rPr>
    </w:pPr>
    <w:r w:rsidRPr="000562B1">
      <w:rPr>
        <w:color w:val="A6A6A6" w:themeColor="background1" w:themeShade="A6"/>
        <w:sz w:val="22"/>
        <w:szCs w:val="22"/>
      </w:rPr>
      <w:t>Human Resources V</w:t>
    </w:r>
    <w:r>
      <w:rPr>
        <w:color w:val="A6A6A6" w:themeColor="background1" w:themeShade="A6"/>
        <w:sz w:val="22"/>
        <w:szCs w:val="22"/>
      </w:rPr>
      <w:t>3</w:t>
    </w:r>
  </w:p>
  <w:p w14:paraId="5CA36C62" w14:textId="029DDFD2" w:rsidR="00340316" w:rsidRPr="000562B1" w:rsidRDefault="00340316" w:rsidP="002A748F">
    <w:pPr>
      <w:pStyle w:val="Footer"/>
      <w:ind w:right="360"/>
      <w:rPr>
        <w:color w:val="A6A6A6" w:themeColor="background1" w:themeShade="A6"/>
        <w:sz w:val="22"/>
        <w:szCs w:val="22"/>
      </w:rPr>
    </w:pPr>
    <w:r>
      <w:rPr>
        <w:color w:val="A6A6A6" w:themeColor="background1" w:themeShade="A6"/>
        <w:sz w:val="22"/>
        <w:szCs w:val="22"/>
      </w:rPr>
      <w:t>January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E24C" w14:textId="77777777" w:rsidR="002B0D15" w:rsidRDefault="002B0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22092" w14:textId="77777777" w:rsidR="00E53F3E" w:rsidRDefault="00E53F3E">
      <w:r>
        <w:separator/>
      </w:r>
    </w:p>
  </w:footnote>
  <w:footnote w:type="continuationSeparator" w:id="0">
    <w:p w14:paraId="0E86A224" w14:textId="77777777" w:rsidR="00E53F3E" w:rsidRDefault="00E53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722F" w14:textId="77777777" w:rsidR="002B0D15" w:rsidRDefault="002B0D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9532" w14:textId="05A9B10D" w:rsidR="00340316" w:rsidRDefault="00C856E2" w:rsidP="00C856E2">
    <w:pPr>
      <w:pStyle w:val="Header"/>
      <w:rPr>
        <w:lang w:val="en-US"/>
      </w:rPr>
    </w:pPr>
    <w:r>
      <w:rPr>
        <w:noProof/>
        <w:color w:val="808080" w:themeColor="background1" w:themeShade="80"/>
        <w:sz w:val="20"/>
      </w:rPr>
      <w:drawing>
        <wp:anchor distT="0" distB="0" distL="114300" distR="114300" simplePos="0" relativeHeight="251662848" behindDoc="0" locked="0" layoutInCell="1" allowOverlap="1" wp14:anchorId="0807B68A" wp14:editId="56629A99">
          <wp:simplePos x="0" y="0"/>
          <wp:positionH relativeFrom="column">
            <wp:posOffset>5159540</wp:posOffset>
          </wp:positionH>
          <wp:positionV relativeFrom="paragraph">
            <wp:posOffset>-84732</wp:posOffset>
          </wp:positionV>
          <wp:extent cx="1426845" cy="443865"/>
          <wp:effectExtent l="0" t="0" r="1905" b="0"/>
          <wp:wrapSquare wrapText="bothSides"/>
          <wp:docPr id="37" name="Picture 37"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close-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26845" cy="443865"/>
                  </a:xfrm>
                  <a:prstGeom prst="rect">
                    <a:avLst/>
                  </a:prstGeom>
                </pic:spPr>
              </pic:pic>
            </a:graphicData>
          </a:graphic>
          <wp14:sizeRelH relativeFrom="margin">
            <wp14:pctWidth>0</wp14:pctWidth>
          </wp14:sizeRelH>
          <wp14:sizeRelV relativeFrom="margin">
            <wp14:pctHeight>0</wp14:pctHeight>
          </wp14:sizeRelV>
        </wp:anchor>
      </w:drawing>
    </w:r>
    <w:r w:rsidR="00340316" w:rsidRPr="00D11C1D">
      <w:rPr>
        <w:color w:val="808080" w:themeColor="background1" w:themeShade="80"/>
        <w:sz w:val="20"/>
      </w:rPr>
      <w:t xml:space="preserve">Screening Document for Policy: </w:t>
    </w:r>
    <w:r w:rsidR="00340316">
      <w:rPr>
        <w:color w:val="808080" w:themeColor="background1" w:themeShade="80"/>
        <w:sz w:val="20"/>
      </w:rPr>
      <w:t>Dignity at Work Policy</w:t>
    </w:r>
  </w:p>
  <w:p w14:paraId="3B9E13A8" w14:textId="3B4DE227" w:rsidR="00340316" w:rsidRPr="00224D2C" w:rsidRDefault="00340316" w:rsidP="008508E2">
    <w:pPr>
      <w:pStyle w:val="Header"/>
      <w:rPr>
        <w:sz w:val="20"/>
      </w:rPr>
    </w:pPr>
    <w:r w:rsidRPr="00D11C1D">
      <w:rPr>
        <w:color w:val="808080" w:themeColor="background1" w:themeShade="80"/>
        <w:sz w:val="20"/>
      </w:rPr>
      <w:t>Date Screening Submitted:</w:t>
    </w:r>
    <w:r w:rsidR="002B0D15">
      <w:rPr>
        <w:color w:val="808080" w:themeColor="background1" w:themeShade="80"/>
        <w:sz w:val="20"/>
      </w:rPr>
      <w:t xml:space="preserve"> March </w:t>
    </w:r>
    <w:r w:rsidR="002B0D15">
      <w:rPr>
        <w:color w:val="808080" w:themeColor="background1" w:themeShade="80"/>
        <w:sz w:val="20"/>
      </w:rPr>
      <w:t>2023</w:t>
    </w:r>
    <w:r>
      <w:rPr>
        <w:sz w:val="20"/>
      </w:rPr>
      <w:tab/>
    </w:r>
  </w:p>
  <w:p w14:paraId="3BF2CF09" w14:textId="2EC2E3CB" w:rsidR="00340316" w:rsidRDefault="00340316" w:rsidP="00752AC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855A" w14:textId="77777777" w:rsidR="002B0D15" w:rsidRDefault="002B0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2"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58304200">
    <w:abstractNumId w:val="11"/>
  </w:num>
  <w:num w:numId="2" w16cid:durableId="1780098503">
    <w:abstractNumId w:val="12"/>
  </w:num>
  <w:num w:numId="3" w16cid:durableId="412775481">
    <w:abstractNumId w:val="9"/>
  </w:num>
  <w:num w:numId="4" w16cid:durableId="303044807">
    <w:abstractNumId w:val="6"/>
  </w:num>
  <w:num w:numId="5" w16cid:durableId="1906640055">
    <w:abstractNumId w:val="10"/>
  </w:num>
  <w:num w:numId="6" w16cid:durableId="976300304">
    <w:abstractNumId w:val="0"/>
  </w:num>
  <w:num w:numId="7" w16cid:durableId="1173644182">
    <w:abstractNumId w:val="5"/>
  </w:num>
  <w:num w:numId="8" w16cid:durableId="666639427">
    <w:abstractNumId w:val="3"/>
  </w:num>
  <w:num w:numId="9" w16cid:durableId="1170097583">
    <w:abstractNumId w:val="2"/>
  </w:num>
  <w:num w:numId="10" w16cid:durableId="803087523">
    <w:abstractNumId w:val="8"/>
  </w:num>
  <w:num w:numId="11" w16cid:durableId="1255046337">
    <w:abstractNumId w:val="7"/>
  </w:num>
  <w:num w:numId="12" w16cid:durableId="913507805">
    <w:abstractNumId w:val="4"/>
  </w:num>
  <w:num w:numId="13" w16cid:durableId="606035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562B1"/>
    <w:rsid w:val="00057F04"/>
    <w:rsid w:val="00086CAA"/>
    <w:rsid w:val="00087863"/>
    <w:rsid w:val="000A32DE"/>
    <w:rsid w:val="000B0B1F"/>
    <w:rsid w:val="000C0D69"/>
    <w:rsid w:val="000C1FAC"/>
    <w:rsid w:val="000C4987"/>
    <w:rsid w:val="000E0C7A"/>
    <w:rsid w:val="000E465F"/>
    <w:rsid w:val="000E70FB"/>
    <w:rsid w:val="001238AD"/>
    <w:rsid w:val="00133338"/>
    <w:rsid w:val="0013361E"/>
    <w:rsid w:val="00150650"/>
    <w:rsid w:val="00172896"/>
    <w:rsid w:val="00192EA1"/>
    <w:rsid w:val="001C45D0"/>
    <w:rsid w:val="001C6CAD"/>
    <w:rsid w:val="001D0073"/>
    <w:rsid w:val="001E2F71"/>
    <w:rsid w:val="001E5514"/>
    <w:rsid w:val="001F79DA"/>
    <w:rsid w:val="002001D1"/>
    <w:rsid w:val="00204118"/>
    <w:rsid w:val="002067D7"/>
    <w:rsid w:val="00224D2C"/>
    <w:rsid w:val="00232A4D"/>
    <w:rsid w:val="00245374"/>
    <w:rsid w:val="00251A0C"/>
    <w:rsid w:val="00257F56"/>
    <w:rsid w:val="00264766"/>
    <w:rsid w:val="002842FC"/>
    <w:rsid w:val="002A748F"/>
    <w:rsid w:val="002B0D15"/>
    <w:rsid w:val="002B6CFF"/>
    <w:rsid w:val="002C3613"/>
    <w:rsid w:val="002F573E"/>
    <w:rsid w:val="003136A0"/>
    <w:rsid w:val="00323E2C"/>
    <w:rsid w:val="00340316"/>
    <w:rsid w:val="00344776"/>
    <w:rsid w:val="00350B29"/>
    <w:rsid w:val="00355CA2"/>
    <w:rsid w:val="00364993"/>
    <w:rsid w:val="0037685B"/>
    <w:rsid w:val="00377651"/>
    <w:rsid w:val="00390DDC"/>
    <w:rsid w:val="003A03FB"/>
    <w:rsid w:val="003B22B6"/>
    <w:rsid w:val="003C1E61"/>
    <w:rsid w:val="003D279A"/>
    <w:rsid w:val="003F0552"/>
    <w:rsid w:val="003F73D5"/>
    <w:rsid w:val="004059D2"/>
    <w:rsid w:val="00406255"/>
    <w:rsid w:val="0041637C"/>
    <w:rsid w:val="00427A8E"/>
    <w:rsid w:val="004400D7"/>
    <w:rsid w:val="00445430"/>
    <w:rsid w:val="00446450"/>
    <w:rsid w:val="00452D34"/>
    <w:rsid w:val="00453279"/>
    <w:rsid w:val="00462095"/>
    <w:rsid w:val="00467ECA"/>
    <w:rsid w:val="00471C50"/>
    <w:rsid w:val="00475BA3"/>
    <w:rsid w:val="00477F87"/>
    <w:rsid w:val="004837A3"/>
    <w:rsid w:val="0048559D"/>
    <w:rsid w:val="004A0FBB"/>
    <w:rsid w:val="004A7AA2"/>
    <w:rsid w:val="004B641C"/>
    <w:rsid w:val="004C6DFF"/>
    <w:rsid w:val="004D7B8C"/>
    <w:rsid w:val="004F0108"/>
    <w:rsid w:val="004F352C"/>
    <w:rsid w:val="004F5BB0"/>
    <w:rsid w:val="00507DBE"/>
    <w:rsid w:val="00512866"/>
    <w:rsid w:val="00546C70"/>
    <w:rsid w:val="00560A3A"/>
    <w:rsid w:val="00570D20"/>
    <w:rsid w:val="005828D8"/>
    <w:rsid w:val="00587796"/>
    <w:rsid w:val="00592998"/>
    <w:rsid w:val="00596809"/>
    <w:rsid w:val="00596AAF"/>
    <w:rsid w:val="005A22D2"/>
    <w:rsid w:val="005A2BB0"/>
    <w:rsid w:val="005D2129"/>
    <w:rsid w:val="005D667E"/>
    <w:rsid w:val="005E1F31"/>
    <w:rsid w:val="006007FC"/>
    <w:rsid w:val="00600B2E"/>
    <w:rsid w:val="00607325"/>
    <w:rsid w:val="006122E9"/>
    <w:rsid w:val="00615A19"/>
    <w:rsid w:val="00625162"/>
    <w:rsid w:val="00631E01"/>
    <w:rsid w:val="006473A5"/>
    <w:rsid w:val="0065244A"/>
    <w:rsid w:val="00653C93"/>
    <w:rsid w:val="00674574"/>
    <w:rsid w:val="006748CA"/>
    <w:rsid w:val="006761FA"/>
    <w:rsid w:val="0067661E"/>
    <w:rsid w:val="0068076C"/>
    <w:rsid w:val="006A178A"/>
    <w:rsid w:val="006C197F"/>
    <w:rsid w:val="006C36D6"/>
    <w:rsid w:val="006C7F84"/>
    <w:rsid w:val="006E4F14"/>
    <w:rsid w:val="006F5C7B"/>
    <w:rsid w:val="00727F3A"/>
    <w:rsid w:val="0073123B"/>
    <w:rsid w:val="00752AC7"/>
    <w:rsid w:val="00762FAF"/>
    <w:rsid w:val="00766EB5"/>
    <w:rsid w:val="0077015B"/>
    <w:rsid w:val="00784625"/>
    <w:rsid w:val="007856CF"/>
    <w:rsid w:val="007910B9"/>
    <w:rsid w:val="00791150"/>
    <w:rsid w:val="007A35CC"/>
    <w:rsid w:val="007D3E06"/>
    <w:rsid w:val="008007B6"/>
    <w:rsid w:val="00803674"/>
    <w:rsid w:val="00817D20"/>
    <w:rsid w:val="00824C8E"/>
    <w:rsid w:val="0083566C"/>
    <w:rsid w:val="008420AF"/>
    <w:rsid w:val="008508E2"/>
    <w:rsid w:val="00854D34"/>
    <w:rsid w:val="00856A5D"/>
    <w:rsid w:val="008577D7"/>
    <w:rsid w:val="00863174"/>
    <w:rsid w:val="00867DF2"/>
    <w:rsid w:val="00870803"/>
    <w:rsid w:val="00876174"/>
    <w:rsid w:val="008A76E2"/>
    <w:rsid w:val="008C788C"/>
    <w:rsid w:val="008E00D0"/>
    <w:rsid w:val="008E328A"/>
    <w:rsid w:val="008E70CC"/>
    <w:rsid w:val="008F1D78"/>
    <w:rsid w:val="008F73DE"/>
    <w:rsid w:val="008F7C33"/>
    <w:rsid w:val="00910C75"/>
    <w:rsid w:val="009215F3"/>
    <w:rsid w:val="00921722"/>
    <w:rsid w:val="00923A71"/>
    <w:rsid w:val="0093334B"/>
    <w:rsid w:val="00937025"/>
    <w:rsid w:val="00950A50"/>
    <w:rsid w:val="00983E91"/>
    <w:rsid w:val="00986C4A"/>
    <w:rsid w:val="00997FA1"/>
    <w:rsid w:val="009A0FED"/>
    <w:rsid w:val="009A7992"/>
    <w:rsid w:val="009C00C5"/>
    <w:rsid w:val="009D3406"/>
    <w:rsid w:val="009D6428"/>
    <w:rsid w:val="009E4649"/>
    <w:rsid w:val="009E6434"/>
    <w:rsid w:val="00A14C86"/>
    <w:rsid w:val="00A2180B"/>
    <w:rsid w:val="00A4712E"/>
    <w:rsid w:val="00A52503"/>
    <w:rsid w:val="00A64A1B"/>
    <w:rsid w:val="00A815A8"/>
    <w:rsid w:val="00AA6856"/>
    <w:rsid w:val="00AB6251"/>
    <w:rsid w:val="00AC2E06"/>
    <w:rsid w:val="00AE252E"/>
    <w:rsid w:val="00B05DFF"/>
    <w:rsid w:val="00B24F54"/>
    <w:rsid w:val="00B35F11"/>
    <w:rsid w:val="00B45756"/>
    <w:rsid w:val="00B501B0"/>
    <w:rsid w:val="00B6300A"/>
    <w:rsid w:val="00B665AC"/>
    <w:rsid w:val="00B83096"/>
    <w:rsid w:val="00B95E90"/>
    <w:rsid w:val="00BB634C"/>
    <w:rsid w:val="00BB73A4"/>
    <w:rsid w:val="00BE0562"/>
    <w:rsid w:val="00BE68A5"/>
    <w:rsid w:val="00BF6CDA"/>
    <w:rsid w:val="00C06653"/>
    <w:rsid w:val="00C34ACE"/>
    <w:rsid w:val="00C40E06"/>
    <w:rsid w:val="00C47C78"/>
    <w:rsid w:val="00C56B97"/>
    <w:rsid w:val="00C803FF"/>
    <w:rsid w:val="00C856E2"/>
    <w:rsid w:val="00C92C99"/>
    <w:rsid w:val="00CA499F"/>
    <w:rsid w:val="00CA53A3"/>
    <w:rsid w:val="00CE0E50"/>
    <w:rsid w:val="00CF0C2E"/>
    <w:rsid w:val="00D01120"/>
    <w:rsid w:val="00D11C1D"/>
    <w:rsid w:val="00D13DAF"/>
    <w:rsid w:val="00D32D9A"/>
    <w:rsid w:val="00D402EF"/>
    <w:rsid w:val="00D40EEE"/>
    <w:rsid w:val="00D4206A"/>
    <w:rsid w:val="00D4612A"/>
    <w:rsid w:val="00D5201A"/>
    <w:rsid w:val="00D62F3E"/>
    <w:rsid w:val="00D77990"/>
    <w:rsid w:val="00D91B22"/>
    <w:rsid w:val="00DA522F"/>
    <w:rsid w:val="00DB77BD"/>
    <w:rsid w:val="00DC29CA"/>
    <w:rsid w:val="00DC39DA"/>
    <w:rsid w:val="00DD763F"/>
    <w:rsid w:val="00DD78E3"/>
    <w:rsid w:val="00DE6711"/>
    <w:rsid w:val="00E35F68"/>
    <w:rsid w:val="00E379CE"/>
    <w:rsid w:val="00E40C86"/>
    <w:rsid w:val="00E4293F"/>
    <w:rsid w:val="00E43912"/>
    <w:rsid w:val="00E43D7A"/>
    <w:rsid w:val="00E44FF0"/>
    <w:rsid w:val="00E53F3E"/>
    <w:rsid w:val="00E82113"/>
    <w:rsid w:val="00E860F5"/>
    <w:rsid w:val="00E91D60"/>
    <w:rsid w:val="00E93B65"/>
    <w:rsid w:val="00EA1287"/>
    <w:rsid w:val="00EA2CF5"/>
    <w:rsid w:val="00EB102D"/>
    <w:rsid w:val="00EE2BD8"/>
    <w:rsid w:val="00EF2B9B"/>
    <w:rsid w:val="00EF3B46"/>
    <w:rsid w:val="00EF4737"/>
    <w:rsid w:val="00F02D0E"/>
    <w:rsid w:val="00F108BB"/>
    <w:rsid w:val="00F1263C"/>
    <w:rsid w:val="00F12905"/>
    <w:rsid w:val="00F2443A"/>
    <w:rsid w:val="00F24F16"/>
    <w:rsid w:val="00F46E19"/>
    <w:rsid w:val="00F66840"/>
    <w:rsid w:val="00F806ED"/>
    <w:rsid w:val="00F91211"/>
    <w:rsid w:val="00FB054C"/>
    <w:rsid w:val="00FB3A68"/>
    <w:rsid w:val="00FC2DC1"/>
    <w:rsid w:val="00FD2056"/>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399403587">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sra.gov.uk/sites/nisra.gov.uk/files/publications/2011-census-results-key-statistics-northern-ireland-report-11-december-2012.pdf" TargetMode="External"/><Relationship Id="rId18" Type="http://schemas.openxmlformats.org/officeDocument/2006/relationships/image" Target="media/image1.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hyperlink" Target="https://www.equalityni.org/ECNI/media/ECNI/Publications/Employers%20and%20Service%20Providers/S75GuideforPublicAuthoritiesApril2010.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ons.gov.uk/peoplepopulationandcommunity/healthandsocialcare/disability/bulletins/disabilityandemploymentuk/201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ons.gov.uk/peoplepopulationandcommunity/culturalidentity/sexuality/bulletins/sexualidentityuk/2018"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pd.co.uk/knowledge/work/trends/ageing-workforce-report"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
      <w:docPartPr>
        <w:name w:val="C8818A8CFB804E2ABF6099B64E950866"/>
        <w:category>
          <w:name w:val="General"/>
          <w:gallery w:val="placeholder"/>
        </w:category>
        <w:types>
          <w:type w:val="bbPlcHdr"/>
        </w:types>
        <w:behaviors>
          <w:behavior w:val="content"/>
        </w:behaviors>
        <w:guid w:val="{49EA7C20-6094-4A3C-9EC4-5AFBE8F2B2F5}"/>
      </w:docPartPr>
      <w:docPartBody>
        <w:p w:rsidR="00DB3C9B" w:rsidRDefault="000766FB" w:rsidP="000766FB">
          <w:pPr>
            <w:pStyle w:val="C8818A8CFB804E2ABF6099B64E950866"/>
          </w:pPr>
          <w:r w:rsidRPr="0052684D">
            <w:rPr>
              <w:rStyle w:val="PlaceholderText"/>
            </w:rPr>
            <w:t>Choose an item.</w:t>
          </w:r>
        </w:p>
      </w:docPartBody>
    </w:docPart>
    <w:docPart>
      <w:docPartPr>
        <w:name w:val="F2726B171A1344FBB2D69388AC29DB74"/>
        <w:category>
          <w:name w:val="General"/>
          <w:gallery w:val="placeholder"/>
        </w:category>
        <w:types>
          <w:type w:val="bbPlcHdr"/>
        </w:types>
        <w:behaviors>
          <w:behavior w:val="content"/>
        </w:behaviors>
        <w:guid w:val="{6E87875B-4BCD-4F9A-8FDE-460C17AF2E85}"/>
      </w:docPartPr>
      <w:docPartBody>
        <w:p w:rsidR="00DB3C9B" w:rsidRDefault="000766FB" w:rsidP="000766FB">
          <w:pPr>
            <w:pStyle w:val="F2726B171A1344FBB2D69388AC29DB74"/>
          </w:pPr>
          <w:r w:rsidRPr="0052684D">
            <w:rPr>
              <w:rStyle w:val="PlaceholderText"/>
            </w:rPr>
            <w:t>Choose an item.</w:t>
          </w:r>
        </w:p>
      </w:docPartBody>
    </w:docPart>
    <w:docPart>
      <w:docPartPr>
        <w:name w:val="0975A93CE337491489C3D25EB5688FDC"/>
        <w:category>
          <w:name w:val="General"/>
          <w:gallery w:val="placeholder"/>
        </w:category>
        <w:types>
          <w:type w:val="bbPlcHdr"/>
        </w:types>
        <w:behaviors>
          <w:behavior w:val="content"/>
        </w:behaviors>
        <w:guid w:val="{FBC9EF94-DD80-4BEE-84BA-6AE63DEF0622}"/>
      </w:docPartPr>
      <w:docPartBody>
        <w:p w:rsidR="00DB3C9B" w:rsidRDefault="000766FB" w:rsidP="000766FB">
          <w:pPr>
            <w:pStyle w:val="0975A93CE337491489C3D25EB5688FDC"/>
          </w:pPr>
          <w:r w:rsidRPr="0052684D">
            <w:rPr>
              <w:rStyle w:val="PlaceholderText"/>
            </w:rPr>
            <w:t>Choose an item.</w:t>
          </w:r>
        </w:p>
      </w:docPartBody>
    </w:docPart>
    <w:docPart>
      <w:docPartPr>
        <w:name w:val="B977D0172EA54D1EB2FDFA63C372BC2A"/>
        <w:category>
          <w:name w:val="General"/>
          <w:gallery w:val="placeholder"/>
        </w:category>
        <w:types>
          <w:type w:val="bbPlcHdr"/>
        </w:types>
        <w:behaviors>
          <w:behavior w:val="content"/>
        </w:behaviors>
        <w:guid w:val="{48641AAD-5A66-42BC-B9EB-2732C93C3326}"/>
      </w:docPartPr>
      <w:docPartBody>
        <w:p w:rsidR="00DB3C9B" w:rsidRDefault="000766FB" w:rsidP="000766FB">
          <w:pPr>
            <w:pStyle w:val="B977D0172EA54D1EB2FDFA63C372BC2A"/>
          </w:pPr>
          <w:r w:rsidRPr="0052684D">
            <w:rPr>
              <w:rStyle w:val="PlaceholderText"/>
            </w:rPr>
            <w:t>Choose an item.</w:t>
          </w:r>
        </w:p>
      </w:docPartBody>
    </w:docPart>
    <w:docPart>
      <w:docPartPr>
        <w:name w:val="CAAEB97E90F24A8C80BBB88A4A84704E"/>
        <w:category>
          <w:name w:val="General"/>
          <w:gallery w:val="placeholder"/>
        </w:category>
        <w:types>
          <w:type w:val="bbPlcHdr"/>
        </w:types>
        <w:behaviors>
          <w:behavior w:val="content"/>
        </w:behaviors>
        <w:guid w:val="{ECD78A2C-6B4A-4817-B425-541A8CC6A858}"/>
      </w:docPartPr>
      <w:docPartBody>
        <w:p w:rsidR="00DB3C9B" w:rsidRDefault="000766FB" w:rsidP="000766FB">
          <w:pPr>
            <w:pStyle w:val="CAAEB97E90F24A8C80BBB88A4A84704E"/>
          </w:pPr>
          <w:r w:rsidRPr="0052684D">
            <w:rPr>
              <w:rStyle w:val="PlaceholderText"/>
            </w:rPr>
            <w:t>Choose an item.</w:t>
          </w:r>
        </w:p>
      </w:docPartBody>
    </w:docPart>
    <w:docPart>
      <w:docPartPr>
        <w:name w:val="0827287B13E84878897649329F7B7D6A"/>
        <w:category>
          <w:name w:val="General"/>
          <w:gallery w:val="placeholder"/>
        </w:category>
        <w:types>
          <w:type w:val="bbPlcHdr"/>
        </w:types>
        <w:behaviors>
          <w:behavior w:val="content"/>
        </w:behaviors>
        <w:guid w:val="{E231B1A9-CB24-467D-A347-01334D4C36B5}"/>
      </w:docPartPr>
      <w:docPartBody>
        <w:p w:rsidR="00DB3C9B" w:rsidRDefault="000766FB" w:rsidP="000766FB">
          <w:pPr>
            <w:pStyle w:val="0827287B13E84878897649329F7B7D6A"/>
          </w:pPr>
          <w:r w:rsidRPr="0052684D">
            <w:rPr>
              <w:rStyle w:val="PlaceholderText"/>
            </w:rPr>
            <w:t>Choose an item.</w:t>
          </w:r>
        </w:p>
      </w:docPartBody>
    </w:docPart>
    <w:docPart>
      <w:docPartPr>
        <w:name w:val="15CD7EB36F614E62BA5802B86F12F729"/>
        <w:category>
          <w:name w:val="General"/>
          <w:gallery w:val="placeholder"/>
        </w:category>
        <w:types>
          <w:type w:val="bbPlcHdr"/>
        </w:types>
        <w:behaviors>
          <w:behavior w:val="content"/>
        </w:behaviors>
        <w:guid w:val="{C0E22F67-2DEA-4578-84FB-98F46BEC30B0}"/>
      </w:docPartPr>
      <w:docPartBody>
        <w:p w:rsidR="00DB3C9B" w:rsidRDefault="000766FB" w:rsidP="000766FB">
          <w:pPr>
            <w:pStyle w:val="15CD7EB36F614E62BA5802B86F12F729"/>
          </w:pPr>
          <w:r w:rsidRPr="0052684D">
            <w:rPr>
              <w:rStyle w:val="PlaceholderText"/>
            </w:rPr>
            <w:t>Choose an item.</w:t>
          </w:r>
        </w:p>
      </w:docPartBody>
    </w:docPart>
    <w:docPart>
      <w:docPartPr>
        <w:name w:val="C38408CDF2C24860B27F2957D0E51EA7"/>
        <w:category>
          <w:name w:val="General"/>
          <w:gallery w:val="placeholder"/>
        </w:category>
        <w:types>
          <w:type w:val="bbPlcHdr"/>
        </w:types>
        <w:behaviors>
          <w:behavior w:val="content"/>
        </w:behaviors>
        <w:guid w:val="{81FAF19E-9585-4463-A0C6-36DA0B2C1039}"/>
      </w:docPartPr>
      <w:docPartBody>
        <w:p w:rsidR="00DB3C9B" w:rsidRDefault="000766FB" w:rsidP="000766FB">
          <w:pPr>
            <w:pStyle w:val="C38408CDF2C24860B27F2957D0E51EA7"/>
          </w:pPr>
          <w:r w:rsidRPr="0052684D">
            <w:rPr>
              <w:rStyle w:val="PlaceholderText"/>
            </w:rPr>
            <w:t>Choose an item.</w:t>
          </w:r>
        </w:p>
      </w:docPartBody>
    </w:docPart>
    <w:docPart>
      <w:docPartPr>
        <w:name w:val="9EE33839A73A4DD3A3AB00AD953FEA5A"/>
        <w:category>
          <w:name w:val="General"/>
          <w:gallery w:val="placeholder"/>
        </w:category>
        <w:types>
          <w:type w:val="bbPlcHdr"/>
        </w:types>
        <w:behaviors>
          <w:behavior w:val="content"/>
        </w:behaviors>
        <w:guid w:val="{68B1F70C-ABF2-4A93-B1B3-2E0583BAFC08}"/>
      </w:docPartPr>
      <w:docPartBody>
        <w:p w:rsidR="00DB3C9B" w:rsidRDefault="000766FB" w:rsidP="000766FB">
          <w:pPr>
            <w:pStyle w:val="9EE33839A73A4DD3A3AB00AD953FEA5A"/>
          </w:pPr>
          <w:r w:rsidRPr="0052684D">
            <w:rPr>
              <w:rStyle w:val="PlaceholderText"/>
            </w:rPr>
            <w:t>Choose an item.</w:t>
          </w:r>
        </w:p>
      </w:docPartBody>
    </w:docPart>
    <w:docPart>
      <w:docPartPr>
        <w:name w:val="23BEB984103B479C9A8D1EA4673661FC"/>
        <w:category>
          <w:name w:val="General"/>
          <w:gallery w:val="placeholder"/>
        </w:category>
        <w:types>
          <w:type w:val="bbPlcHdr"/>
        </w:types>
        <w:behaviors>
          <w:behavior w:val="content"/>
        </w:behaviors>
        <w:guid w:val="{0D1CD87E-E6E7-4EEC-A8C4-9946474ACFE2}"/>
      </w:docPartPr>
      <w:docPartBody>
        <w:p w:rsidR="00DB3C9B" w:rsidRDefault="000766FB" w:rsidP="000766FB">
          <w:pPr>
            <w:pStyle w:val="23BEB984103B479C9A8D1EA4673661FC"/>
          </w:pPr>
          <w:r w:rsidRPr="0052684D">
            <w:rPr>
              <w:rStyle w:val="PlaceholderText"/>
            </w:rPr>
            <w:t>Choose an item.</w:t>
          </w:r>
        </w:p>
      </w:docPartBody>
    </w:docPart>
    <w:docPart>
      <w:docPartPr>
        <w:name w:val="284FE7356B9E4CD3804CD9713F88EB1D"/>
        <w:category>
          <w:name w:val="General"/>
          <w:gallery w:val="placeholder"/>
        </w:category>
        <w:types>
          <w:type w:val="bbPlcHdr"/>
        </w:types>
        <w:behaviors>
          <w:behavior w:val="content"/>
        </w:behaviors>
        <w:guid w:val="{6FD1C275-CD15-49EB-8EEA-C57DA2DAEE24}"/>
      </w:docPartPr>
      <w:docPartBody>
        <w:p w:rsidR="00DB3C9B" w:rsidRDefault="000766FB" w:rsidP="000766FB">
          <w:pPr>
            <w:pStyle w:val="284FE7356B9E4CD3804CD9713F88EB1D"/>
          </w:pPr>
          <w:r w:rsidRPr="0052684D">
            <w:rPr>
              <w:rStyle w:val="PlaceholderText"/>
            </w:rPr>
            <w:t>Choose an item.</w:t>
          </w:r>
        </w:p>
      </w:docPartBody>
    </w:docPart>
    <w:docPart>
      <w:docPartPr>
        <w:name w:val="EC21E9032EEC4049996B53023A98CC33"/>
        <w:category>
          <w:name w:val="General"/>
          <w:gallery w:val="placeholder"/>
        </w:category>
        <w:types>
          <w:type w:val="bbPlcHdr"/>
        </w:types>
        <w:behaviors>
          <w:behavior w:val="content"/>
        </w:behaviors>
        <w:guid w:val="{3AAE0CB3-DD72-4B48-B23C-9176F55AC274}"/>
      </w:docPartPr>
      <w:docPartBody>
        <w:p w:rsidR="00DB3C9B" w:rsidRDefault="000766FB" w:rsidP="000766FB">
          <w:pPr>
            <w:pStyle w:val="EC21E9032EEC4049996B53023A98CC33"/>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02776A"/>
    <w:rsid w:val="000766FB"/>
    <w:rsid w:val="00272A2E"/>
    <w:rsid w:val="004B664E"/>
    <w:rsid w:val="00824215"/>
    <w:rsid w:val="00DB3C9B"/>
    <w:rsid w:val="00E01D6B"/>
    <w:rsid w:val="00F74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766FB"/>
    <w:rPr>
      <w:color w:val="808080"/>
    </w:rPr>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 w:type="paragraph" w:customStyle="1" w:styleId="C8818A8CFB804E2ABF6099B64E950866">
    <w:name w:val="C8818A8CFB804E2ABF6099B64E950866"/>
    <w:rsid w:val="000766FB"/>
  </w:style>
  <w:style w:type="paragraph" w:customStyle="1" w:styleId="F2726B171A1344FBB2D69388AC29DB74">
    <w:name w:val="F2726B171A1344FBB2D69388AC29DB74"/>
    <w:rsid w:val="000766FB"/>
  </w:style>
  <w:style w:type="paragraph" w:customStyle="1" w:styleId="0975A93CE337491489C3D25EB5688FDC">
    <w:name w:val="0975A93CE337491489C3D25EB5688FDC"/>
    <w:rsid w:val="000766FB"/>
  </w:style>
  <w:style w:type="paragraph" w:customStyle="1" w:styleId="B977D0172EA54D1EB2FDFA63C372BC2A">
    <w:name w:val="B977D0172EA54D1EB2FDFA63C372BC2A"/>
    <w:rsid w:val="000766FB"/>
  </w:style>
  <w:style w:type="paragraph" w:customStyle="1" w:styleId="CAAEB97E90F24A8C80BBB88A4A84704E">
    <w:name w:val="CAAEB97E90F24A8C80BBB88A4A84704E"/>
    <w:rsid w:val="000766FB"/>
  </w:style>
  <w:style w:type="paragraph" w:customStyle="1" w:styleId="0827287B13E84878897649329F7B7D6A">
    <w:name w:val="0827287B13E84878897649329F7B7D6A"/>
    <w:rsid w:val="000766FB"/>
  </w:style>
  <w:style w:type="paragraph" w:customStyle="1" w:styleId="15CD7EB36F614E62BA5802B86F12F729">
    <w:name w:val="15CD7EB36F614E62BA5802B86F12F729"/>
    <w:rsid w:val="000766FB"/>
  </w:style>
  <w:style w:type="paragraph" w:customStyle="1" w:styleId="C38408CDF2C24860B27F2957D0E51EA7">
    <w:name w:val="C38408CDF2C24860B27F2957D0E51EA7"/>
    <w:rsid w:val="000766FB"/>
  </w:style>
  <w:style w:type="paragraph" w:customStyle="1" w:styleId="9EE33839A73A4DD3A3AB00AD953FEA5A">
    <w:name w:val="9EE33839A73A4DD3A3AB00AD953FEA5A"/>
    <w:rsid w:val="000766FB"/>
  </w:style>
  <w:style w:type="paragraph" w:customStyle="1" w:styleId="23BEB984103B479C9A8D1EA4673661FC">
    <w:name w:val="23BEB984103B479C9A8D1EA4673661FC"/>
    <w:rsid w:val="000766FB"/>
  </w:style>
  <w:style w:type="paragraph" w:customStyle="1" w:styleId="284FE7356B9E4CD3804CD9713F88EB1D">
    <w:name w:val="284FE7356B9E4CD3804CD9713F88EB1D"/>
    <w:rsid w:val="000766FB"/>
  </w:style>
  <w:style w:type="paragraph" w:customStyle="1" w:styleId="EC21E9032EEC4049996B53023A98CC33">
    <w:name w:val="EC21E9032EEC4049996B53023A98CC33"/>
    <w:rsid w:val="000766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7591CF781288498BAACEC97D9AB5B3" ma:contentTypeVersion="12" ma:contentTypeDescription="Create a new document." ma:contentTypeScope="" ma:versionID="4ea3a9dc8047cad007e208b0ed2dc06e">
  <xsd:schema xmlns:xsd="http://www.w3.org/2001/XMLSchema" xmlns:xs="http://www.w3.org/2001/XMLSchema" xmlns:p="http://schemas.microsoft.com/office/2006/metadata/properties" xmlns:ns3="a4aa402e-2b80-4e95-9453-d9cd98865f67" xmlns:ns4="2a0d9054-644e-4dd8-81b0-e39b9b1a1778" targetNamespace="http://schemas.microsoft.com/office/2006/metadata/properties" ma:root="true" ma:fieldsID="0690a7fc3ed327c25eeeefd6a84fe7f0" ns3:_="" ns4:_="">
    <xsd:import namespace="a4aa402e-2b80-4e95-9453-d9cd98865f67"/>
    <xsd:import namespace="2a0d9054-644e-4dd8-81b0-e39b9b1a17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a402e-2b80-4e95-9453-d9cd98865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9054-644e-4dd8-81b0-e39b9b1a17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96068-5C92-4248-BFE0-EA4E45B74B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4E345A-B227-4060-8690-63B49BE42BA0}">
  <ds:schemaRefs>
    <ds:schemaRef ds:uri="http://schemas.openxmlformats.org/officeDocument/2006/bibliography"/>
  </ds:schemaRefs>
</ds:datastoreItem>
</file>

<file path=customXml/itemProps3.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4.xml><?xml version="1.0" encoding="utf-8"?>
<ds:datastoreItem xmlns:ds="http://schemas.openxmlformats.org/officeDocument/2006/customXml" ds:itemID="{98A6696A-C3BE-4B49-8A81-E395AC1F6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a402e-2b80-4e95-9453-d9cd98865f67"/>
    <ds:schemaRef ds:uri="2a0d9054-644e-4dd8-81b0-e39b9b1a1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3828</Words>
  <Characters>21825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25602</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2</cp:revision>
  <dcterms:created xsi:type="dcterms:W3CDTF">2023-05-03T14:33:00Z</dcterms:created>
  <dcterms:modified xsi:type="dcterms:W3CDTF">2023-05-03T14:33:00Z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0x010100057591CF781288498BAACEC97D9AB5B3</vt:lpwstr>
  </property>
</Properties>
</file>