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7C12AF93" w:rsidR="00467ECA" w:rsidRPr="00EF3B46" w:rsidRDefault="001D05B0" w:rsidP="00133338">
            <w:pPr>
              <w:rPr>
                <w:rFonts w:cs="Arial"/>
                <w:bCs/>
                <w:sz w:val="22"/>
                <w:szCs w:val="22"/>
              </w:rPr>
            </w:pPr>
            <w:r>
              <w:rPr>
                <w:rFonts w:cs="Arial"/>
                <w:bCs/>
                <w:sz w:val="22"/>
                <w:szCs w:val="22"/>
              </w:rPr>
              <w:t>Induction Policy</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6E3F3B3A" w:rsidR="00224D2C" w:rsidRPr="00EF3B46" w:rsidRDefault="001D05B0"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1CCBC83D"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Default="00224D2C" w:rsidP="000C1FAC">
            <w:pPr>
              <w:rPr>
                <w:rFonts w:cs="Arial"/>
                <w:bCs/>
                <w:sz w:val="22"/>
                <w:szCs w:val="22"/>
              </w:rPr>
            </w:pPr>
          </w:p>
          <w:p w14:paraId="67EBBE9A" w14:textId="77777777" w:rsidR="00224D2C" w:rsidRDefault="00224D2C" w:rsidP="000C1FAC">
            <w:pPr>
              <w:rPr>
                <w:rFonts w:cs="Arial"/>
                <w:bCs/>
                <w:sz w:val="22"/>
                <w:szCs w:val="22"/>
              </w:rPr>
            </w:pPr>
          </w:p>
          <w:p w14:paraId="368420FD" w14:textId="77777777" w:rsidR="00224D2C" w:rsidRDefault="00224D2C" w:rsidP="000C1FAC">
            <w:pPr>
              <w:rPr>
                <w:rFonts w:cs="Arial"/>
                <w:bCs/>
                <w:sz w:val="22"/>
                <w:szCs w:val="22"/>
              </w:rPr>
            </w:pPr>
          </w:p>
          <w:p w14:paraId="09F7AC73" w14:textId="59FC137A" w:rsidR="00224D2C" w:rsidRPr="006E4F1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676D2C3F" w:rsidR="006E4F14" w:rsidRPr="006E4F14" w:rsidRDefault="001D05B0" w:rsidP="000C1FAC">
            <w:pPr>
              <w:rPr>
                <w:rFonts w:cs="Arial"/>
                <w:bCs/>
                <w:sz w:val="22"/>
                <w:szCs w:val="22"/>
              </w:rPr>
            </w:pPr>
            <w:r>
              <w:rPr>
                <w:rFonts w:cs="Arial"/>
                <w:bCs/>
                <w:sz w:val="22"/>
                <w:szCs w:val="22"/>
              </w:rPr>
              <w:t xml:space="preserve">This policy is relaying the expectation for all new employees to receive an appropriate and consistent induction process and </w:t>
            </w:r>
            <w:r w:rsidR="008154C6">
              <w:rPr>
                <w:rFonts w:cs="Arial"/>
                <w:bCs/>
                <w:sz w:val="22"/>
                <w:szCs w:val="22"/>
              </w:rPr>
              <w:t xml:space="preserve">the role of </w:t>
            </w:r>
            <w:r>
              <w:rPr>
                <w:rFonts w:cs="Arial"/>
                <w:bCs/>
                <w:sz w:val="22"/>
                <w:szCs w:val="22"/>
              </w:rPr>
              <w:t xml:space="preserve">Human Resources </w:t>
            </w:r>
            <w:r w:rsidR="008154C6">
              <w:rPr>
                <w:rFonts w:cs="Arial"/>
                <w:bCs/>
                <w:sz w:val="22"/>
                <w:szCs w:val="22"/>
              </w:rPr>
              <w:t xml:space="preserve">and line managers </w:t>
            </w:r>
            <w:r>
              <w:rPr>
                <w:rFonts w:cs="Arial"/>
                <w:bCs/>
                <w:sz w:val="22"/>
                <w:szCs w:val="22"/>
              </w:rPr>
              <w:t>in that process</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00141FB5" w:rsidR="00752AC7" w:rsidRPr="006E4F14" w:rsidRDefault="00D9114E"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 specific categories expected to benefit from this policy</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22B380AA" w:rsidR="00192EA1" w:rsidRPr="00EF3B46" w:rsidRDefault="0045245D" w:rsidP="00133338">
            <w:pPr>
              <w:rPr>
                <w:rFonts w:cs="Arial"/>
                <w:bCs/>
                <w:sz w:val="22"/>
                <w:szCs w:val="22"/>
              </w:rPr>
            </w:pPr>
            <w:r>
              <w:rPr>
                <w:rFonts w:cs="Arial"/>
                <w:bCs/>
                <w:sz w:val="22"/>
                <w:szCs w:val="22"/>
              </w:rPr>
              <w:t>HR Services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236518C7" w:rsidR="00467ECA" w:rsidRPr="00EF3B46" w:rsidRDefault="0045245D" w:rsidP="000C1FAC">
            <w:pPr>
              <w:rPr>
                <w:rFonts w:cs="Arial"/>
                <w:bCs/>
                <w:sz w:val="22"/>
                <w:szCs w:val="22"/>
              </w:rPr>
            </w:pPr>
            <w:r>
              <w:rPr>
                <w:rFonts w:cs="Arial"/>
                <w:bCs/>
                <w:sz w:val="22"/>
                <w:szCs w:val="22"/>
              </w:rPr>
              <w:t>Human Resources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4A9F1619"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21DC58ED" w:rsidR="00467ECA" w:rsidRPr="00BE0562" w:rsidRDefault="0045245D"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38EF320B"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pPr w:leftFromText="180" w:rightFromText="180"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BC4099">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0B855D5" w:rsidR="00C40E06" w:rsidRPr="00BE0562" w:rsidRDefault="0045245D"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C4099">
            <w:pPr>
              <w:spacing w:before="120"/>
              <w:rPr>
                <w:rFonts w:cs="Arial"/>
                <w:sz w:val="22"/>
                <w:szCs w:val="22"/>
              </w:rPr>
            </w:pPr>
            <w:r w:rsidRPr="00BE0562">
              <w:rPr>
                <w:rFonts w:cs="Arial"/>
                <w:sz w:val="22"/>
                <w:szCs w:val="22"/>
              </w:rPr>
              <w:t>Staff</w:t>
            </w:r>
          </w:p>
        </w:tc>
      </w:tr>
      <w:tr w:rsidR="00C40E06" w:rsidRPr="00BE0562" w14:paraId="476DC91B" w14:textId="77777777" w:rsidTr="00BC4099">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C4099">
            <w:pPr>
              <w:spacing w:before="120"/>
              <w:rPr>
                <w:rFonts w:cs="Arial"/>
                <w:sz w:val="22"/>
                <w:szCs w:val="22"/>
              </w:rPr>
            </w:pPr>
            <w:r w:rsidRPr="00BE0562">
              <w:rPr>
                <w:rFonts w:cs="Arial"/>
                <w:sz w:val="22"/>
                <w:szCs w:val="22"/>
              </w:rPr>
              <w:t>Service Users</w:t>
            </w:r>
          </w:p>
        </w:tc>
      </w:tr>
      <w:tr w:rsidR="00C40E06" w:rsidRPr="00BE0562" w14:paraId="5DD3BB3F" w14:textId="77777777" w:rsidTr="00BC4099">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C4099">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BC4099">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C4099">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BC4099">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C4099">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C4099">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C4099">
            <w:pPr>
              <w:spacing w:before="120"/>
              <w:rPr>
                <w:rFonts w:cs="Arial"/>
                <w:sz w:val="22"/>
                <w:szCs w:val="22"/>
              </w:rPr>
            </w:pPr>
          </w:p>
        </w:tc>
      </w:tr>
    </w:tbl>
    <w:p w14:paraId="41F1EDD7" w14:textId="70232B7A" w:rsidR="00C40E06" w:rsidRPr="003B22B6" w:rsidRDefault="00C40E06" w:rsidP="00E91D60">
      <w:pPr>
        <w:rPr>
          <w:rFonts w:cs="Arial"/>
          <w:sz w:val="22"/>
          <w:szCs w:val="22"/>
        </w:rPr>
      </w:pPr>
    </w:p>
    <w:p w14:paraId="793E1AAF" w14:textId="253F7A97" w:rsidR="00766EB5" w:rsidRPr="00560A3A" w:rsidRDefault="00D3181C"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00EF3B4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7D8083B7" w14:textId="5A2B15F9" w:rsidR="000B0B1F" w:rsidRPr="008E2A4C" w:rsidRDefault="000B0B1F" w:rsidP="008E2A4C">
            <w:pPr>
              <w:pStyle w:val="paragraph"/>
              <w:numPr>
                <w:ilvl w:val="0"/>
                <w:numId w:val="13"/>
              </w:numPr>
              <w:spacing w:before="0" w:beforeAutospacing="0" w:after="0" w:afterAutospacing="0"/>
              <w:jc w:val="both"/>
              <w:textAlignment w:val="baseline"/>
              <w:rPr>
                <w:rFonts w:ascii="Arial" w:hAnsi="Arial" w:cs="Arial"/>
                <w:bCs/>
                <w:sz w:val="22"/>
                <w:szCs w:val="22"/>
              </w:rPr>
            </w:pPr>
            <w:r w:rsidRPr="008E2A4C">
              <w:rPr>
                <w:rFonts w:ascii="Arial" w:hAnsi="Arial" w:cs="Arial"/>
                <w:bCs/>
                <w:sz w:val="22"/>
                <w:szCs w:val="22"/>
              </w:rPr>
              <w:t xml:space="preserve"> </w:t>
            </w:r>
            <w:r w:rsidR="008154C6">
              <w:rPr>
                <w:rFonts w:ascii="Arial" w:hAnsi="Arial" w:cs="Arial"/>
                <w:bCs/>
                <w:sz w:val="22"/>
                <w:szCs w:val="22"/>
              </w:rPr>
              <w:t xml:space="preserve">Probation </w:t>
            </w:r>
            <w:r w:rsidR="008E2A4C" w:rsidRPr="008E2A4C">
              <w:rPr>
                <w:rFonts w:ascii="Arial" w:hAnsi="Arial" w:cs="Arial"/>
                <w:bCs/>
                <w:sz w:val="22"/>
                <w:szCs w:val="22"/>
              </w:rPr>
              <w:t>Policy</w:t>
            </w:r>
          </w:p>
          <w:p w14:paraId="38372CAF" w14:textId="1BE00DDC" w:rsidR="000B0B1F" w:rsidRPr="000B0B1F" w:rsidRDefault="000B0B1F" w:rsidP="000B0B1F">
            <w:pPr>
              <w:pStyle w:val="paragraph"/>
              <w:spacing w:before="0" w:beforeAutospacing="0" w:after="0" w:afterAutospacing="0"/>
              <w:ind w:left="720"/>
              <w:jc w:val="both"/>
              <w:textAlignment w:val="baseline"/>
              <w:rPr>
                <w:rFonts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60630320" w14:textId="77777777" w:rsidR="00AF0190" w:rsidRDefault="00AF0190" w:rsidP="00E91D60">
      <w:pPr>
        <w:autoSpaceDE w:val="0"/>
        <w:autoSpaceDN w:val="0"/>
        <w:adjustRightInd w:val="0"/>
        <w:rPr>
          <w:rFonts w:cs="Arial"/>
          <w:b/>
          <w:sz w:val="22"/>
          <w:szCs w:val="22"/>
        </w:rPr>
      </w:pPr>
    </w:p>
    <w:p w14:paraId="1801B8F8" w14:textId="77777777" w:rsidR="00AF0190" w:rsidRDefault="00AF0190" w:rsidP="00E91D60">
      <w:pPr>
        <w:autoSpaceDE w:val="0"/>
        <w:autoSpaceDN w:val="0"/>
        <w:adjustRightInd w:val="0"/>
        <w:rPr>
          <w:rFonts w:cs="Arial"/>
          <w:b/>
          <w:sz w:val="22"/>
          <w:szCs w:val="22"/>
        </w:rPr>
      </w:pPr>
    </w:p>
    <w:p w14:paraId="48763CC3" w14:textId="77777777" w:rsidR="00AF0190" w:rsidRDefault="00AF0190" w:rsidP="00E91D60">
      <w:pPr>
        <w:autoSpaceDE w:val="0"/>
        <w:autoSpaceDN w:val="0"/>
        <w:adjustRightInd w:val="0"/>
        <w:rPr>
          <w:rFonts w:cs="Arial"/>
          <w:b/>
          <w:sz w:val="22"/>
          <w:szCs w:val="22"/>
        </w:rPr>
      </w:pPr>
    </w:p>
    <w:p w14:paraId="5F8DCFE1" w14:textId="1521B054"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403"/>
        <w:gridCol w:w="9853"/>
      </w:tblGrid>
      <w:tr w:rsidR="00E91D60" w:rsidRPr="003B22B6"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B5E7B" w:rsidRPr="003B22B6" w14:paraId="338B583D" w14:textId="77777777" w:rsidTr="000B0B1F">
        <w:tc>
          <w:tcPr>
            <w:tcW w:w="1985" w:type="dxa"/>
            <w:shd w:val="clear" w:color="auto" w:fill="F2F2F2" w:themeFill="background1" w:themeFillShade="F2"/>
            <w:vAlign w:val="center"/>
          </w:tcPr>
          <w:p w14:paraId="44F8619A"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75B05181" w14:textId="22320163" w:rsidR="00EB5E7B" w:rsidRPr="00570E0D" w:rsidRDefault="00EB5E7B" w:rsidP="00EB5E7B">
            <w:pPr>
              <w:spacing w:before="240" w:after="240"/>
              <w:rPr>
                <w:rFonts w:cs="Arial"/>
                <w:sz w:val="22"/>
                <w:szCs w:val="22"/>
              </w:rPr>
            </w:pPr>
            <w:r w:rsidRPr="00AA1070">
              <w:rPr>
                <w:rFonts w:cs="Arial"/>
                <w:b/>
                <w:bCs/>
                <w:sz w:val="22"/>
                <w:szCs w:val="22"/>
              </w:rPr>
              <w:t xml:space="preserve">Internal data showing </w:t>
            </w:r>
            <w:r w:rsidR="00AF0190">
              <w:rPr>
                <w:rFonts w:cs="Arial"/>
                <w:b/>
                <w:bCs/>
                <w:sz w:val="22"/>
                <w:szCs w:val="22"/>
              </w:rPr>
              <w:t xml:space="preserve">295 </w:t>
            </w:r>
            <w:r w:rsidRPr="00AA1070">
              <w:rPr>
                <w:rFonts w:cs="Arial"/>
                <w:b/>
                <w:bCs/>
                <w:sz w:val="22"/>
                <w:szCs w:val="22"/>
              </w:rPr>
              <w:t>new employees in 2019</w:t>
            </w:r>
            <w:r w:rsidRPr="00570E0D">
              <w:rPr>
                <w:rFonts w:cs="Arial"/>
                <w:sz w:val="22"/>
                <w:szCs w:val="22"/>
              </w:rPr>
              <w:t>.  The religious breakdown of those new employees is:</w:t>
            </w:r>
          </w:p>
          <w:p w14:paraId="0833AC1E" w14:textId="77777777" w:rsidR="00EB5E7B" w:rsidRPr="00570E0D" w:rsidRDefault="00EB5E7B" w:rsidP="00EB5E7B">
            <w:pPr>
              <w:spacing w:before="240" w:after="240"/>
              <w:rPr>
                <w:rFonts w:cs="Arial"/>
                <w:sz w:val="22"/>
                <w:szCs w:val="22"/>
              </w:rPr>
            </w:pPr>
            <w:r w:rsidRPr="00570E0D">
              <w:rPr>
                <w:rFonts w:cs="Arial"/>
                <w:sz w:val="22"/>
                <w:szCs w:val="22"/>
              </w:rPr>
              <w:t>Roman Catholic – 136</w:t>
            </w:r>
          </w:p>
          <w:p w14:paraId="415E9DE4" w14:textId="77777777" w:rsidR="00EB5E7B" w:rsidRPr="00570E0D" w:rsidRDefault="00EB5E7B" w:rsidP="00EB5E7B">
            <w:pPr>
              <w:spacing w:before="240" w:after="240"/>
              <w:rPr>
                <w:rFonts w:cs="Arial"/>
                <w:sz w:val="22"/>
                <w:szCs w:val="22"/>
              </w:rPr>
            </w:pPr>
            <w:r w:rsidRPr="00570E0D">
              <w:rPr>
                <w:rFonts w:cs="Arial"/>
                <w:sz w:val="22"/>
                <w:szCs w:val="22"/>
              </w:rPr>
              <w:t>Protestant – 147</w:t>
            </w:r>
          </w:p>
          <w:p w14:paraId="07C534E8" w14:textId="65DC06FF" w:rsidR="00EB5E7B" w:rsidRPr="003B22B6" w:rsidRDefault="00EB5E7B" w:rsidP="00EB5E7B">
            <w:pPr>
              <w:spacing w:before="240" w:after="240"/>
              <w:rPr>
                <w:rFonts w:cs="Arial"/>
                <w:sz w:val="22"/>
                <w:szCs w:val="22"/>
              </w:rPr>
            </w:pPr>
            <w:r w:rsidRPr="00570E0D">
              <w:rPr>
                <w:rFonts w:cs="Arial"/>
                <w:sz w:val="22"/>
                <w:szCs w:val="22"/>
              </w:rPr>
              <w:t>Other or No answer given - 12</w:t>
            </w:r>
          </w:p>
        </w:tc>
      </w:tr>
      <w:tr w:rsidR="00EB5E7B" w:rsidRPr="003B22B6" w14:paraId="5578DCDC" w14:textId="77777777" w:rsidTr="000B0B1F">
        <w:tc>
          <w:tcPr>
            <w:tcW w:w="1985" w:type="dxa"/>
            <w:shd w:val="clear" w:color="auto" w:fill="F2F2F2" w:themeFill="background1" w:themeFillShade="F2"/>
            <w:vAlign w:val="center"/>
          </w:tcPr>
          <w:p w14:paraId="03C4D93B"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4505564E" w14:textId="77777777" w:rsidR="00EB5E7B" w:rsidRPr="00967CEC" w:rsidRDefault="00EB5E7B" w:rsidP="00EB5E7B">
            <w:pPr>
              <w:pStyle w:val="paragraph"/>
              <w:spacing w:before="0" w:beforeAutospacing="0" w:after="0" w:afterAutospacing="0"/>
              <w:textAlignment w:val="baseline"/>
              <w:rPr>
                <w:rFonts w:ascii="Arial" w:hAnsi="Arial" w:cs="Arial"/>
                <w:sz w:val="22"/>
                <w:szCs w:val="22"/>
              </w:rPr>
            </w:pPr>
          </w:p>
          <w:p w14:paraId="31CE6156" w14:textId="1FFB07F4" w:rsidR="00EB5E7B" w:rsidRPr="00F806ED" w:rsidRDefault="00EB5E7B" w:rsidP="00EB5E7B">
            <w:pPr>
              <w:pStyle w:val="paragraph"/>
              <w:spacing w:before="0" w:beforeAutospacing="0" w:after="0" w:afterAutospacing="0"/>
              <w:textAlignment w:val="baseline"/>
              <w:rPr>
                <w:rFonts w:ascii="&amp;quot" w:hAnsi="&amp;quot"/>
                <w:sz w:val="18"/>
                <w:szCs w:val="18"/>
              </w:rPr>
            </w:pPr>
            <w:r w:rsidRPr="00967CEC">
              <w:rPr>
                <w:rFonts w:ascii="Arial" w:hAnsi="Arial" w:cs="Arial"/>
                <w:sz w:val="22"/>
                <w:szCs w:val="22"/>
                <w:lang w:eastAsia="en-US"/>
              </w:rPr>
              <w:t>No data is available on political opinion</w:t>
            </w:r>
            <w:r w:rsidR="00285D02">
              <w:rPr>
                <w:rFonts w:ascii="Arial" w:hAnsi="Arial" w:cs="Arial"/>
                <w:sz w:val="22"/>
                <w:szCs w:val="22"/>
                <w:lang w:eastAsia="en-US"/>
              </w:rPr>
              <w:t>,</w:t>
            </w:r>
            <w:r w:rsidRPr="00967CEC">
              <w:rPr>
                <w:rFonts w:ascii="Arial" w:hAnsi="Arial" w:cs="Arial"/>
                <w:sz w:val="22"/>
                <w:szCs w:val="22"/>
                <w:lang w:eastAsia="en-US"/>
              </w:rPr>
              <w:t xml:space="preserve"> and religious belief would be reviewed in proxy of this category.</w:t>
            </w:r>
            <w:r w:rsidRPr="00967CEC">
              <w:rPr>
                <w:rFonts w:ascii="Arial" w:hAnsi="Arial" w:cs="Arial"/>
                <w:sz w:val="22"/>
                <w:szCs w:val="22"/>
              </w:rPr>
              <w:t xml:space="preserve"> </w:t>
            </w:r>
          </w:p>
        </w:tc>
      </w:tr>
      <w:tr w:rsidR="00EB5E7B" w:rsidRPr="003B22B6" w14:paraId="19F756EF" w14:textId="77777777" w:rsidTr="000B0B1F">
        <w:tc>
          <w:tcPr>
            <w:tcW w:w="1985" w:type="dxa"/>
            <w:shd w:val="clear" w:color="auto" w:fill="F2F2F2" w:themeFill="background1" w:themeFillShade="F2"/>
            <w:vAlign w:val="center"/>
          </w:tcPr>
          <w:p w14:paraId="18BDBBBE"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20BE03BF" w14:textId="77777777" w:rsidR="00B602DE" w:rsidRPr="00B602DE" w:rsidRDefault="00B602DE" w:rsidP="00EB5E7B">
            <w:pPr>
              <w:pStyle w:val="paragraph"/>
              <w:spacing w:before="0" w:beforeAutospacing="0" w:after="0" w:afterAutospacing="0"/>
              <w:textAlignment w:val="baseline"/>
              <w:rPr>
                <w:rFonts w:ascii="Arial" w:hAnsi="Arial" w:cs="Arial"/>
                <w:sz w:val="22"/>
                <w:szCs w:val="22"/>
              </w:rPr>
            </w:pPr>
          </w:p>
          <w:p w14:paraId="568FFED4" w14:textId="77777777" w:rsidR="00B602DE" w:rsidRDefault="00285D02" w:rsidP="00EB5E7B">
            <w:pPr>
              <w:pStyle w:val="paragraph"/>
              <w:spacing w:before="0" w:beforeAutospacing="0" w:after="0" w:afterAutospacing="0"/>
              <w:textAlignment w:val="baseline"/>
              <w:rPr>
                <w:rStyle w:val="normaltextrun"/>
                <w:rFonts w:ascii="Arial" w:hAnsi="Arial" w:cs="Arial"/>
                <w:sz w:val="22"/>
                <w:szCs w:val="22"/>
              </w:rPr>
            </w:pPr>
            <w:r w:rsidRPr="00285D02">
              <w:rPr>
                <w:rStyle w:val="normaltextrun"/>
                <w:rFonts w:ascii="Arial" w:hAnsi="Arial" w:cs="Arial"/>
                <w:sz w:val="22"/>
                <w:szCs w:val="22"/>
              </w:rPr>
              <w:t>No evidence available to indicate correlation between this category and the application of the Induction Policy</w:t>
            </w:r>
          </w:p>
          <w:p w14:paraId="41D81701" w14:textId="0A96CF01" w:rsidR="00AF0190" w:rsidRPr="00285D02" w:rsidRDefault="00AF0190" w:rsidP="00EB5E7B">
            <w:pPr>
              <w:pStyle w:val="paragraph"/>
              <w:spacing w:before="0" w:beforeAutospacing="0" w:after="0" w:afterAutospacing="0"/>
              <w:textAlignment w:val="baseline"/>
              <w:rPr>
                <w:rFonts w:ascii="Arial" w:hAnsi="Arial" w:cs="Arial"/>
                <w:sz w:val="22"/>
                <w:szCs w:val="22"/>
              </w:rPr>
            </w:pPr>
          </w:p>
        </w:tc>
      </w:tr>
      <w:tr w:rsidR="00EB5E7B" w:rsidRPr="003B22B6" w14:paraId="7720C80E" w14:textId="77777777" w:rsidTr="000B0B1F">
        <w:tc>
          <w:tcPr>
            <w:tcW w:w="1985" w:type="dxa"/>
            <w:shd w:val="clear" w:color="auto" w:fill="F2F2F2" w:themeFill="background1" w:themeFillShade="F2"/>
            <w:vAlign w:val="center"/>
          </w:tcPr>
          <w:p w14:paraId="40CED2EF" w14:textId="77777777" w:rsidR="00EB5E7B" w:rsidRPr="003B22B6" w:rsidRDefault="00EB5E7B" w:rsidP="00EB5E7B">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8364" w:type="dxa"/>
            <w:shd w:val="clear" w:color="auto" w:fill="auto"/>
          </w:tcPr>
          <w:p w14:paraId="1770648A" w14:textId="015EAC7A" w:rsidR="00EB5E7B" w:rsidRPr="00570E0D" w:rsidRDefault="00EB5E7B" w:rsidP="00EB5E7B">
            <w:pPr>
              <w:spacing w:before="240" w:after="240"/>
              <w:rPr>
                <w:rFonts w:cs="Arial"/>
                <w:sz w:val="22"/>
                <w:szCs w:val="22"/>
              </w:rPr>
            </w:pPr>
            <w:r w:rsidRPr="00AA1070">
              <w:rPr>
                <w:rFonts w:cs="Arial"/>
                <w:b/>
                <w:bCs/>
                <w:sz w:val="22"/>
                <w:szCs w:val="22"/>
              </w:rPr>
              <w:t>Internal data showing</w:t>
            </w:r>
            <w:r w:rsidR="00AF0190">
              <w:rPr>
                <w:rFonts w:cs="Arial"/>
                <w:b/>
                <w:bCs/>
                <w:sz w:val="22"/>
                <w:szCs w:val="22"/>
              </w:rPr>
              <w:t xml:space="preserve"> 295</w:t>
            </w:r>
            <w:r w:rsidRPr="00AA1070">
              <w:rPr>
                <w:rFonts w:cs="Arial"/>
                <w:b/>
                <w:bCs/>
                <w:sz w:val="22"/>
                <w:szCs w:val="22"/>
              </w:rPr>
              <w:t xml:space="preserve"> new employees in 2019</w:t>
            </w:r>
            <w:r w:rsidRPr="00570E0D">
              <w:rPr>
                <w:rFonts w:cs="Arial"/>
                <w:sz w:val="22"/>
                <w:szCs w:val="22"/>
              </w:rPr>
              <w:t xml:space="preserve">.  The </w:t>
            </w:r>
            <w:r>
              <w:rPr>
                <w:rFonts w:cs="Arial"/>
                <w:sz w:val="22"/>
                <w:szCs w:val="22"/>
              </w:rPr>
              <w:t>age range</w:t>
            </w:r>
            <w:r w:rsidRPr="00570E0D">
              <w:rPr>
                <w:rFonts w:cs="Arial"/>
                <w:sz w:val="22"/>
                <w:szCs w:val="22"/>
              </w:rPr>
              <w:t xml:space="preserve"> breakdown of those new employees is:</w:t>
            </w:r>
          </w:p>
          <w:tbl>
            <w:tblPr>
              <w:tblW w:w="4220" w:type="dxa"/>
              <w:tblLook w:val="04A0" w:firstRow="1" w:lastRow="0" w:firstColumn="1" w:lastColumn="0" w:noHBand="0" w:noVBand="1"/>
            </w:tblPr>
            <w:tblGrid>
              <w:gridCol w:w="960"/>
              <w:gridCol w:w="960"/>
              <w:gridCol w:w="960"/>
              <w:gridCol w:w="1340"/>
            </w:tblGrid>
            <w:tr w:rsidR="00EB5E7B" w:rsidRPr="00033E48" w14:paraId="4D43B5C4" w14:textId="77777777" w:rsidTr="00B602DE">
              <w:trPr>
                <w:trHeight w:val="28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DCD83" w14:textId="77777777" w:rsidR="00EB5E7B" w:rsidRPr="00033E48" w:rsidRDefault="00EB5E7B" w:rsidP="00EB5E7B">
                  <w:pPr>
                    <w:jc w:val="center"/>
                    <w:rPr>
                      <w:rFonts w:cs="Arial"/>
                      <w:color w:val="000000"/>
                      <w:sz w:val="22"/>
                      <w:szCs w:val="22"/>
                      <w:lang w:eastAsia="en-GB"/>
                    </w:rPr>
                  </w:pPr>
                  <w:r w:rsidRPr="00033E48">
                    <w:rPr>
                      <w:rFonts w:cs="Arial"/>
                      <w:color w:val="000000"/>
                      <w:sz w:val="22"/>
                      <w:szCs w:val="22"/>
                      <w:lang w:eastAsia="en-GB"/>
                    </w:rPr>
                    <w:t>18-34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6B51EA16" w14:textId="77777777" w:rsidR="00EB5E7B" w:rsidRPr="00033E48" w:rsidRDefault="00EB5E7B" w:rsidP="00EB5E7B">
                  <w:pPr>
                    <w:jc w:val="center"/>
                    <w:rPr>
                      <w:rFonts w:cs="Arial"/>
                      <w:color w:val="000000"/>
                      <w:sz w:val="22"/>
                      <w:szCs w:val="22"/>
                      <w:lang w:eastAsia="en-GB"/>
                    </w:rPr>
                  </w:pPr>
                  <w:r w:rsidRPr="00033E48">
                    <w:rPr>
                      <w:rFonts w:cs="Arial"/>
                      <w:color w:val="000000"/>
                      <w:sz w:val="22"/>
                      <w:szCs w:val="22"/>
                      <w:lang w:eastAsia="en-GB"/>
                    </w:rPr>
                    <w:t>35-44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408E437B" w14:textId="77777777" w:rsidR="00EB5E7B" w:rsidRPr="00033E48" w:rsidRDefault="00EB5E7B" w:rsidP="00EB5E7B">
                  <w:pPr>
                    <w:jc w:val="center"/>
                    <w:rPr>
                      <w:rFonts w:cs="Arial"/>
                      <w:color w:val="000000"/>
                      <w:sz w:val="22"/>
                      <w:szCs w:val="22"/>
                      <w:lang w:eastAsia="en-GB"/>
                    </w:rPr>
                  </w:pPr>
                  <w:r w:rsidRPr="00033E48">
                    <w:rPr>
                      <w:rFonts w:cs="Arial"/>
                      <w:color w:val="000000"/>
                      <w:sz w:val="22"/>
                      <w:szCs w:val="22"/>
                      <w:lang w:eastAsia="en-GB"/>
                    </w:rPr>
                    <w:t>45-54</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14:paraId="2CBF9855" w14:textId="77777777" w:rsidR="00EB5E7B" w:rsidRPr="00033E48" w:rsidRDefault="00EB5E7B" w:rsidP="00EB5E7B">
                  <w:pPr>
                    <w:jc w:val="center"/>
                    <w:rPr>
                      <w:rFonts w:cs="Arial"/>
                      <w:color w:val="000000"/>
                      <w:sz w:val="22"/>
                      <w:szCs w:val="22"/>
                      <w:lang w:eastAsia="en-GB"/>
                    </w:rPr>
                  </w:pPr>
                  <w:r w:rsidRPr="00033E48">
                    <w:rPr>
                      <w:rFonts w:cs="Arial"/>
                      <w:color w:val="000000"/>
                      <w:sz w:val="22"/>
                      <w:szCs w:val="22"/>
                      <w:lang w:eastAsia="en-GB"/>
                    </w:rPr>
                    <w:t>55-64</w:t>
                  </w:r>
                </w:p>
              </w:tc>
            </w:tr>
            <w:tr w:rsidR="00EB5E7B" w:rsidRPr="00033E48" w14:paraId="3CFF4D60" w14:textId="77777777" w:rsidTr="00B602D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A10595" w14:textId="77777777" w:rsidR="00EB5E7B" w:rsidRPr="00033E48" w:rsidRDefault="00EB5E7B" w:rsidP="00EB5E7B">
                  <w:pPr>
                    <w:jc w:val="center"/>
                    <w:rPr>
                      <w:rFonts w:cs="Arial"/>
                      <w:sz w:val="20"/>
                      <w:lang w:eastAsia="en-GB"/>
                    </w:rPr>
                  </w:pPr>
                  <w:r w:rsidRPr="00033E48">
                    <w:rPr>
                      <w:rFonts w:cs="Arial"/>
                      <w:sz w:val="20"/>
                      <w:lang w:eastAsia="en-GB"/>
                    </w:rPr>
                    <w:t>125</w:t>
                  </w:r>
                </w:p>
              </w:tc>
              <w:tc>
                <w:tcPr>
                  <w:tcW w:w="960" w:type="dxa"/>
                  <w:tcBorders>
                    <w:top w:val="nil"/>
                    <w:left w:val="nil"/>
                    <w:bottom w:val="single" w:sz="4" w:space="0" w:color="auto"/>
                    <w:right w:val="single" w:sz="4" w:space="0" w:color="auto"/>
                  </w:tcBorders>
                  <w:shd w:val="clear" w:color="auto" w:fill="auto"/>
                  <w:noWrap/>
                  <w:vAlign w:val="center"/>
                  <w:hideMark/>
                </w:tcPr>
                <w:p w14:paraId="715FF5C0" w14:textId="77777777" w:rsidR="00EB5E7B" w:rsidRPr="00033E48" w:rsidRDefault="00EB5E7B" w:rsidP="00EB5E7B">
                  <w:pPr>
                    <w:jc w:val="center"/>
                    <w:rPr>
                      <w:rFonts w:cs="Arial"/>
                      <w:sz w:val="20"/>
                      <w:lang w:eastAsia="en-GB"/>
                    </w:rPr>
                  </w:pPr>
                  <w:r w:rsidRPr="00033E48">
                    <w:rPr>
                      <w:rFonts w:cs="Arial"/>
                      <w:sz w:val="20"/>
                      <w:lang w:eastAsia="en-GB"/>
                    </w:rPr>
                    <w:t>92</w:t>
                  </w:r>
                </w:p>
              </w:tc>
              <w:tc>
                <w:tcPr>
                  <w:tcW w:w="960" w:type="dxa"/>
                  <w:tcBorders>
                    <w:top w:val="nil"/>
                    <w:left w:val="nil"/>
                    <w:bottom w:val="single" w:sz="4" w:space="0" w:color="auto"/>
                    <w:right w:val="single" w:sz="4" w:space="0" w:color="auto"/>
                  </w:tcBorders>
                  <w:shd w:val="clear" w:color="auto" w:fill="auto"/>
                  <w:noWrap/>
                  <w:vAlign w:val="center"/>
                  <w:hideMark/>
                </w:tcPr>
                <w:p w14:paraId="0963B1AD" w14:textId="77777777" w:rsidR="00EB5E7B" w:rsidRPr="00033E48" w:rsidRDefault="00EB5E7B" w:rsidP="00EB5E7B">
                  <w:pPr>
                    <w:jc w:val="center"/>
                    <w:rPr>
                      <w:rFonts w:cs="Arial"/>
                      <w:sz w:val="20"/>
                      <w:lang w:eastAsia="en-GB"/>
                    </w:rPr>
                  </w:pPr>
                  <w:r w:rsidRPr="00033E48">
                    <w:rPr>
                      <w:rFonts w:cs="Arial"/>
                      <w:sz w:val="20"/>
                      <w:lang w:eastAsia="en-GB"/>
                    </w:rPr>
                    <w:t>58</w:t>
                  </w:r>
                </w:p>
              </w:tc>
              <w:tc>
                <w:tcPr>
                  <w:tcW w:w="1340" w:type="dxa"/>
                  <w:tcBorders>
                    <w:top w:val="nil"/>
                    <w:left w:val="nil"/>
                    <w:bottom w:val="single" w:sz="4" w:space="0" w:color="auto"/>
                    <w:right w:val="single" w:sz="4" w:space="0" w:color="auto"/>
                  </w:tcBorders>
                  <w:shd w:val="clear" w:color="auto" w:fill="auto"/>
                  <w:noWrap/>
                  <w:vAlign w:val="center"/>
                  <w:hideMark/>
                </w:tcPr>
                <w:p w14:paraId="50A3F51E" w14:textId="77777777" w:rsidR="00EB5E7B" w:rsidRPr="00033E48" w:rsidRDefault="00EB5E7B" w:rsidP="00EB5E7B">
                  <w:pPr>
                    <w:jc w:val="center"/>
                    <w:rPr>
                      <w:rFonts w:cs="Arial"/>
                      <w:sz w:val="20"/>
                      <w:lang w:eastAsia="en-GB"/>
                    </w:rPr>
                  </w:pPr>
                  <w:r w:rsidRPr="00033E48">
                    <w:rPr>
                      <w:rFonts w:cs="Arial"/>
                      <w:sz w:val="20"/>
                      <w:lang w:eastAsia="en-GB"/>
                    </w:rPr>
                    <w:t>20</w:t>
                  </w:r>
                </w:p>
              </w:tc>
            </w:tr>
          </w:tbl>
          <w:p w14:paraId="367487E9" w14:textId="77777777" w:rsidR="00EB5E7B" w:rsidRDefault="00EB5E7B" w:rsidP="00EB5E7B">
            <w:pPr>
              <w:spacing w:before="240" w:after="240"/>
              <w:rPr>
                <w:rFonts w:cs="Arial"/>
                <w:sz w:val="22"/>
                <w:szCs w:val="22"/>
              </w:rPr>
            </w:pPr>
            <w:r>
              <w:rPr>
                <w:rFonts w:cs="Arial"/>
                <w:sz w:val="22"/>
                <w:szCs w:val="22"/>
              </w:rPr>
              <w:t>There were no new hires in 2019 over the age of 64.</w:t>
            </w:r>
          </w:p>
          <w:p w14:paraId="597EF8EF" w14:textId="59A70C03" w:rsidR="00AA1070" w:rsidRPr="003B22B6" w:rsidRDefault="00AF0190" w:rsidP="00AF0190">
            <w:pPr>
              <w:spacing w:before="240" w:after="240"/>
              <w:rPr>
                <w:rFonts w:cs="Arial"/>
                <w:sz w:val="22"/>
                <w:szCs w:val="22"/>
              </w:rPr>
            </w:pPr>
            <w:r w:rsidRPr="00AA1070">
              <w:rPr>
                <w:rFonts w:cs="Arial"/>
                <w:b/>
                <w:bCs/>
                <w:sz w:val="22"/>
                <w:szCs w:val="22"/>
              </w:rPr>
              <w:t>Induction Management Guidelines</w:t>
            </w:r>
            <w:r w:rsidRPr="00B602DE">
              <w:rPr>
                <w:rFonts w:cs="Arial"/>
                <w:sz w:val="22"/>
                <w:szCs w:val="22"/>
              </w:rPr>
              <w:t xml:space="preserve"> for additional supporting material/ information.</w:t>
            </w:r>
          </w:p>
        </w:tc>
      </w:tr>
      <w:tr w:rsidR="00EB5E7B" w:rsidRPr="003B22B6" w14:paraId="19802743" w14:textId="77777777" w:rsidTr="000B0B1F">
        <w:tc>
          <w:tcPr>
            <w:tcW w:w="1985" w:type="dxa"/>
            <w:shd w:val="clear" w:color="auto" w:fill="F2F2F2" w:themeFill="background1" w:themeFillShade="F2"/>
            <w:vAlign w:val="center"/>
          </w:tcPr>
          <w:p w14:paraId="3FA7BC1E" w14:textId="77777777" w:rsidR="00EB5E7B" w:rsidRPr="003B22B6" w:rsidRDefault="00EB5E7B" w:rsidP="00EB5E7B">
            <w:pPr>
              <w:spacing w:before="240" w:after="240"/>
              <w:jc w:val="center"/>
              <w:rPr>
                <w:rFonts w:cs="Arial"/>
                <w:sz w:val="22"/>
                <w:szCs w:val="22"/>
              </w:rPr>
            </w:pPr>
            <w:r w:rsidRPr="003B22B6">
              <w:rPr>
                <w:rFonts w:cs="Arial"/>
                <w:sz w:val="22"/>
                <w:szCs w:val="22"/>
              </w:rPr>
              <w:t>Marital status</w:t>
            </w:r>
          </w:p>
        </w:tc>
        <w:tc>
          <w:tcPr>
            <w:tcW w:w="8364" w:type="dxa"/>
            <w:shd w:val="clear" w:color="auto" w:fill="auto"/>
          </w:tcPr>
          <w:p w14:paraId="51334B4F" w14:textId="01B9DDA8" w:rsidR="00EB5E7B" w:rsidRDefault="00EB5E7B" w:rsidP="00EB5E7B">
            <w:pPr>
              <w:spacing w:before="240" w:after="240"/>
              <w:rPr>
                <w:rFonts w:cs="Arial"/>
                <w:sz w:val="22"/>
                <w:szCs w:val="22"/>
              </w:rPr>
            </w:pPr>
            <w:r w:rsidRPr="00AA1070">
              <w:rPr>
                <w:rFonts w:cs="Arial"/>
                <w:b/>
                <w:bCs/>
                <w:sz w:val="22"/>
                <w:szCs w:val="22"/>
              </w:rPr>
              <w:t>Internal data showing new</w:t>
            </w:r>
            <w:r w:rsidR="00AF0190">
              <w:rPr>
                <w:rFonts w:cs="Arial"/>
                <w:b/>
                <w:bCs/>
                <w:sz w:val="22"/>
                <w:szCs w:val="22"/>
              </w:rPr>
              <w:t xml:space="preserve"> 295</w:t>
            </w:r>
            <w:r w:rsidRPr="00AA1070">
              <w:rPr>
                <w:rFonts w:cs="Arial"/>
                <w:b/>
                <w:bCs/>
                <w:sz w:val="22"/>
                <w:szCs w:val="22"/>
              </w:rPr>
              <w:t xml:space="preserve"> employees in 2019</w:t>
            </w:r>
            <w:r w:rsidRPr="00570E0D">
              <w:rPr>
                <w:rFonts w:cs="Arial"/>
                <w:sz w:val="22"/>
                <w:szCs w:val="22"/>
              </w:rPr>
              <w:t xml:space="preserve">.  The </w:t>
            </w:r>
            <w:r>
              <w:rPr>
                <w:rFonts w:cs="Arial"/>
                <w:sz w:val="22"/>
                <w:szCs w:val="22"/>
              </w:rPr>
              <w:t>marital status</w:t>
            </w:r>
            <w:r w:rsidRPr="00570E0D">
              <w:rPr>
                <w:rFonts w:cs="Arial"/>
                <w:sz w:val="22"/>
                <w:szCs w:val="22"/>
              </w:rPr>
              <w:t xml:space="preserve"> breakdown of those new employees is:</w:t>
            </w:r>
          </w:p>
          <w:tbl>
            <w:tblPr>
              <w:tblW w:w="5180" w:type="dxa"/>
              <w:tblLook w:val="04A0" w:firstRow="1" w:lastRow="0" w:firstColumn="1" w:lastColumn="0" w:noHBand="0" w:noVBand="1"/>
            </w:tblPr>
            <w:tblGrid>
              <w:gridCol w:w="1183"/>
              <w:gridCol w:w="960"/>
              <w:gridCol w:w="1024"/>
              <w:gridCol w:w="1340"/>
              <w:gridCol w:w="960"/>
            </w:tblGrid>
            <w:tr w:rsidR="00EB5E7B" w:rsidRPr="00033E48" w14:paraId="202E8FA6" w14:textId="77777777" w:rsidTr="00B602DE">
              <w:trPr>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CF2D6" w14:textId="77777777" w:rsidR="00EB5E7B" w:rsidRPr="00033E48" w:rsidRDefault="00EB5E7B" w:rsidP="00EB5E7B">
                  <w:pPr>
                    <w:jc w:val="center"/>
                    <w:rPr>
                      <w:rFonts w:cs="Arial"/>
                      <w:color w:val="000000"/>
                      <w:sz w:val="22"/>
                      <w:szCs w:val="22"/>
                      <w:lang w:eastAsia="en-GB"/>
                    </w:rPr>
                  </w:pPr>
                  <w:r w:rsidRPr="00033E48">
                    <w:rPr>
                      <w:rFonts w:cs="Arial"/>
                      <w:color w:val="000000"/>
                      <w:sz w:val="22"/>
                      <w:szCs w:val="22"/>
                      <w:lang w:eastAsia="en-GB"/>
                    </w:rPr>
                    <w:t>Married</w:t>
                  </w:r>
                  <w:r>
                    <w:rPr>
                      <w:rFonts w:cs="Arial"/>
                      <w:color w:val="000000"/>
                      <w:sz w:val="22"/>
                      <w:szCs w:val="22"/>
                      <w:lang w:eastAsia="en-GB"/>
                    </w:rPr>
                    <w:t>/ Civil Partnered</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25CCD1E" w14:textId="77777777" w:rsidR="00EB5E7B" w:rsidRPr="00033E48" w:rsidRDefault="00EB5E7B" w:rsidP="00EB5E7B">
                  <w:pPr>
                    <w:jc w:val="center"/>
                    <w:rPr>
                      <w:rFonts w:cs="Arial"/>
                      <w:color w:val="000000"/>
                      <w:sz w:val="22"/>
                      <w:szCs w:val="22"/>
                      <w:lang w:eastAsia="en-GB"/>
                    </w:rPr>
                  </w:pPr>
                  <w:r w:rsidRPr="00033E48">
                    <w:rPr>
                      <w:rFonts w:cs="Arial"/>
                      <w:color w:val="000000"/>
                      <w:sz w:val="22"/>
                      <w:szCs w:val="22"/>
                      <w:lang w:eastAsia="en-GB"/>
                    </w:rPr>
                    <w:t>Single</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D35B56B" w14:textId="653828CF" w:rsidR="00EB5E7B" w:rsidRPr="00033E48" w:rsidRDefault="00EB5E7B" w:rsidP="00EB5E7B">
                  <w:pPr>
                    <w:jc w:val="center"/>
                    <w:rPr>
                      <w:rFonts w:cs="Arial"/>
                      <w:color w:val="000000"/>
                      <w:sz w:val="22"/>
                      <w:szCs w:val="22"/>
                      <w:lang w:eastAsia="en-GB"/>
                    </w:rPr>
                  </w:pPr>
                  <w:r w:rsidRPr="00033E48">
                    <w:rPr>
                      <w:rFonts w:cs="Arial"/>
                      <w:color w:val="000000"/>
                      <w:sz w:val="22"/>
                      <w:szCs w:val="22"/>
                      <w:lang w:eastAsia="en-GB"/>
                    </w:rPr>
                    <w:t>C</w:t>
                  </w:r>
                  <w:r>
                    <w:rPr>
                      <w:rFonts w:cs="Arial"/>
                      <w:color w:val="000000"/>
                      <w:sz w:val="22"/>
                      <w:szCs w:val="22"/>
                      <w:lang w:eastAsia="en-GB"/>
                    </w:rPr>
                    <w:t>o</w:t>
                  </w:r>
                  <w:r w:rsidR="00285D02">
                    <w:rPr>
                      <w:rFonts w:cs="Arial"/>
                      <w:color w:val="000000"/>
                      <w:sz w:val="22"/>
                      <w:szCs w:val="22"/>
                      <w:lang w:eastAsia="en-GB"/>
                    </w:rPr>
                    <w:t>-</w:t>
                  </w:r>
                  <w:r w:rsidRPr="00033E48">
                    <w:rPr>
                      <w:rFonts w:cs="Arial"/>
                      <w:color w:val="000000"/>
                      <w:sz w:val="22"/>
                      <w:szCs w:val="22"/>
                      <w:lang w:eastAsia="en-GB"/>
                    </w:rPr>
                    <w:t>Habit</w:t>
                  </w:r>
                  <w:r w:rsidR="00285D02">
                    <w:rPr>
                      <w:rFonts w:cs="Arial"/>
                      <w:color w:val="000000"/>
                      <w:sz w:val="22"/>
                      <w:szCs w:val="22"/>
                      <w:lang w:eastAsia="en-GB"/>
                    </w:rPr>
                    <w:t>ing</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007D8239" w14:textId="77777777" w:rsidR="00EB5E7B" w:rsidRPr="00033E48" w:rsidRDefault="00EB5E7B" w:rsidP="00EB5E7B">
                  <w:pPr>
                    <w:jc w:val="center"/>
                    <w:rPr>
                      <w:rFonts w:cs="Arial"/>
                      <w:color w:val="000000"/>
                      <w:sz w:val="22"/>
                      <w:szCs w:val="22"/>
                      <w:lang w:eastAsia="en-GB"/>
                    </w:rPr>
                  </w:pPr>
                  <w:r w:rsidRPr="00033E48">
                    <w:rPr>
                      <w:rFonts w:cs="Arial"/>
                      <w:color w:val="000000"/>
                      <w:sz w:val="22"/>
                      <w:szCs w:val="22"/>
                      <w:lang w:eastAsia="en-GB"/>
                    </w:rPr>
                    <w:t>Divorced/ Widowed/ Separated</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9F96898" w14:textId="77777777" w:rsidR="00EB5E7B" w:rsidRPr="00033E48" w:rsidRDefault="00EB5E7B" w:rsidP="00EB5E7B">
                  <w:pPr>
                    <w:jc w:val="center"/>
                    <w:rPr>
                      <w:rFonts w:cs="Arial"/>
                      <w:color w:val="000000"/>
                      <w:sz w:val="22"/>
                      <w:szCs w:val="22"/>
                      <w:lang w:eastAsia="en-GB"/>
                    </w:rPr>
                  </w:pPr>
                  <w:r w:rsidRPr="00033E48">
                    <w:rPr>
                      <w:rFonts w:cs="Arial"/>
                      <w:color w:val="000000"/>
                      <w:sz w:val="22"/>
                      <w:szCs w:val="22"/>
                      <w:lang w:eastAsia="en-GB"/>
                    </w:rPr>
                    <w:t>No Answer</w:t>
                  </w:r>
                </w:p>
              </w:tc>
            </w:tr>
            <w:tr w:rsidR="00EB5E7B" w:rsidRPr="00033E48" w14:paraId="6E5F0717" w14:textId="77777777" w:rsidTr="00AF0190">
              <w:trPr>
                <w:trHeight w:val="285"/>
              </w:trPr>
              <w:tc>
                <w:tcPr>
                  <w:tcW w:w="960" w:type="dxa"/>
                  <w:tcBorders>
                    <w:top w:val="nil"/>
                    <w:left w:val="single" w:sz="4" w:space="0" w:color="auto"/>
                    <w:bottom w:val="nil"/>
                    <w:right w:val="single" w:sz="4" w:space="0" w:color="auto"/>
                  </w:tcBorders>
                  <w:shd w:val="clear" w:color="auto" w:fill="auto"/>
                  <w:noWrap/>
                  <w:vAlign w:val="center"/>
                  <w:hideMark/>
                </w:tcPr>
                <w:p w14:paraId="35499EFC" w14:textId="77777777" w:rsidR="00EB5E7B" w:rsidRPr="00033E48" w:rsidRDefault="00EB5E7B" w:rsidP="00EB5E7B">
                  <w:pPr>
                    <w:jc w:val="center"/>
                    <w:rPr>
                      <w:rFonts w:cs="Arial"/>
                      <w:sz w:val="20"/>
                      <w:lang w:eastAsia="en-GB"/>
                    </w:rPr>
                  </w:pPr>
                  <w:r w:rsidRPr="00033E48">
                    <w:rPr>
                      <w:rFonts w:cs="Arial"/>
                      <w:sz w:val="20"/>
                      <w:lang w:eastAsia="en-GB"/>
                    </w:rPr>
                    <w:t>137</w:t>
                  </w:r>
                </w:p>
              </w:tc>
              <w:tc>
                <w:tcPr>
                  <w:tcW w:w="960" w:type="dxa"/>
                  <w:tcBorders>
                    <w:top w:val="nil"/>
                    <w:left w:val="nil"/>
                    <w:bottom w:val="nil"/>
                    <w:right w:val="single" w:sz="4" w:space="0" w:color="auto"/>
                  </w:tcBorders>
                  <w:shd w:val="clear" w:color="auto" w:fill="auto"/>
                  <w:noWrap/>
                  <w:vAlign w:val="center"/>
                  <w:hideMark/>
                </w:tcPr>
                <w:p w14:paraId="6464EE8E" w14:textId="77777777" w:rsidR="00EB5E7B" w:rsidRPr="00033E48" w:rsidRDefault="00EB5E7B" w:rsidP="00EB5E7B">
                  <w:pPr>
                    <w:jc w:val="center"/>
                    <w:rPr>
                      <w:rFonts w:cs="Arial"/>
                      <w:sz w:val="20"/>
                      <w:lang w:eastAsia="en-GB"/>
                    </w:rPr>
                  </w:pPr>
                  <w:r w:rsidRPr="00033E48">
                    <w:rPr>
                      <w:rFonts w:cs="Arial"/>
                      <w:sz w:val="20"/>
                      <w:lang w:eastAsia="en-GB"/>
                    </w:rPr>
                    <w:t>118</w:t>
                  </w:r>
                </w:p>
              </w:tc>
              <w:tc>
                <w:tcPr>
                  <w:tcW w:w="960" w:type="dxa"/>
                  <w:tcBorders>
                    <w:top w:val="nil"/>
                    <w:left w:val="nil"/>
                    <w:bottom w:val="nil"/>
                    <w:right w:val="single" w:sz="4" w:space="0" w:color="auto"/>
                  </w:tcBorders>
                  <w:shd w:val="clear" w:color="auto" w:fill="auto"/>
                  <w:noWrap/>
                  <w:vAlign w:val="center"/>
                  <w:hideMark/>
                </w:tcPr>
                <w:p w14:paraId="0F20A298" w14:textId="77777777" w:rsidR="00EB5E7B" w:rsidRPr="00033E48" w:rsidRDefault="00EB5E7B" w:rsidP="00EB5E7B">
                  <w:pPr>
                    <w:jc w:val="center"/>
                    <w:rPr>
                      <w:rFonts w:cs="Arial"/>
                      <w:sz w:val="20"/>
                      <w:lang w:eastAsia="en-GB"/>
                    </w:rPr>
                  </w:pPr>
                  <w:r w:rsidRPr="00033E48">
                    <w:rPr>
                      <w:rFonts w:cs="Arial"/>
                      <w:sz w:val="20"/>
                      <w:lang w:eastAsia="en-GB"/>
                    </w:rPr>
                    <w:t>22</w:t>
                  </w:r>
                </w:p>
              </w:tc>
              <w:tc>
                <w:tcPr>
                  <w:tcW w:w="1340" w:type="dxa"/>
                  <w:tcBorders>
                    <w:top w:val="nil"/>
                    <w:left w:val="nil"/>
                    <w:bottom w:val="nil"/>
                    <w:right w:val="single" w:sz="4" w:space="0" w:color="auto"/>
                  </w:tcBorders>
                  <w:shd w:val="clear" w:color="auto" w:fill="auto"/>
                  <w:noWrap/>
                  <w:vAlign w:val="center"/>
                  <w:hideMark/>
                </w:tcPr>
                <w:p w14:paraId="720A4EFF" w14:textId="77777777" w:rsidR="00EB5E7B" w:rsidRPr="00033E48" w:rsidRDefault="00EB5E7B" w:rsidP="00EB5E7B">
                  <w:pPr>
                    <w:jc w:val="center"/>
                    <w:rPr>
                      <w:rFonts w:cs="Arial"/>
                      <w:sz w:val="20"/>
                      <w:lang w:eastAsia="en-GB"/>
                    </w:rPr>
                  </w:pPr>
                  <w:r w:rsidRPr="00033E48">
                    <w:rPr>
                      <w:rFonts w:cs="Arial"/>
                      <w:sz w:val="20"/>
                      <w:lang w:eastAsia="en-GB"/>
                    </w:rPr>
                    <w:t>15</w:t>
                  </w:r>
                </w:p>
              </w:tc>
              <w:tc>
                <w:tcPr>
                  <w:tcW w:w="960" w:type="dxa"/>
                  <w:tcBorders>
                    <w:top w:val="nil"/>
                    <w:left w:val="nil"/>
                    <w:bottom w:val="nil"/>
                    <w:right w:val="single" w:sz="4" w:space="0" w:color="auto"/>
                  </w:tcBorders>
                  <w:shd w:val="clear" w:color="auto" w:fill="auto"/>
                  <w:noWrap/>
                  <w:vAlign w:val="center"/>
                  <w:hideMark/>
                </w:tcPr>
                <w:p w14:paraId="10858C2B" w14:textId="77777777" w:rsidR="00EB5E7B" w:rsidRPr="00033E48" w:rsidRDefault="00EB5E7B" w:rsidP="00EB5E7B">
                  <w:pPr>
                    <w:jc w:val="center"/>
                    <w:rPr>
                      <w:rFonts w:cs="Arial"/>
                      <w:sz w:val="20"/>
                      <w:lang w:eastAsia="en-GB"/>
                    </w:rPr>
                  </w:pPr>
                  <w:r w:rsidRPr="00033E48">
                    <w:rPr>
                      <w:rFonts w:cs="Arial"/>
                      <w:sz w:val="20"/>
                      <w:lang w:eastAsia="en-GB"/>
                    </w:rPr>
                    <w:t>2</w:t>
                  </w:r>
                </w:p>
              </w:tc>
            </w:tr>
            <w:tr w:rsidR="00AF0190" w:rsidRPr="00033E48" w14:paraId="502D6F9F" w14:textId="77777777" w:rsidTr="00B602DE">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44DB384" w14:textId="77777777" w:rsidR="00AF0190" w:rsidRPr="00033E48" w:rsidRDefault="00AF0190" w:rsidP="00EB5E7B">
                  <w:pPr>
                    <w:jc w:val="center"/>
                    <w:rPr>
                      <w:rFonts w:cs="Arial"/>
                      <w:sz w:val="20"/>
                      <w:lang w:eastAsia="en-GB"/>
                    </w:rPr>
                  </w:pPr>
                </w:p>
              </w:tc>
              <w:tc>
                <w:tcPr>
                  <w:tcW w:w="960" w:type="dxa"/>
                  <w:tcBorders>
                    <w:top w:val="nil"/>
                    <w:left w:val="nil"/>
                    <w:bottom w:val="single" w:sz="4" w:space="0" w:color="auto"/>
                    <w:right w:val="single" w:sz="4" w:space="0" w:color="auto"/>
                  </w:tcBorders>
                  <w:shd w:val="clear" w:color="auto" w:fill="auto"/>
                  <w:noWrap/>
                  <w:vAlign w:val="center"/>
                </w:tcPr>
                <w:p w14:paraId="63ECB561" w14:textId="77777777" w:rsidR="00AF0190" w:rsidRPr="00033E48" w:rsidRDefault="00AF0190" w:rsidP="00EB5E7B">
                  <w:pPr>
                    <w:jc w:val="center"/>
                    <w:rPr>
                      <w:rFonts w:cs="Arial"/>
                      <w:sz w:val="20"/>
                      <w:lang w:eastAsia="en-GB"/>
                    </w:rPr>
                  </w:pPr>
                </w:p>
              </w:tc>
              <w:tc>
                <w:tcPr>
                  <w:tcW w:w="960" w:type="dxa"/>
                  <w:tcBorders>
                    <w:top w:val="nil"/>
                    <w:left w:val="nil"/>
                    <w:bottom w:val="single" w:sz="4" w:space="0" w:color="auto"/>
                    <w:right w:val="single" w:sz="4" w:space="0" w:color="auto"/>
                  </w:tcBorders>
                  <w:shd w:val="clear" w:color="auto" w:fill="auto"/>
                  <w:noWrap/>
                  <w:vAlign w:val="center"/>
                </w:tcPr>
                <w:p w14:paraId="0AF72FC5" w14:textId="77777777" w:rsidR="00AF0190" w:rsidRPr="00033E48" w:rsidRDefault="00AF0190" w:rsidP="00EB5E7B">
                  <w:pPr>
                    <w:jc w:val="center"/>
                    <w:rPr>
                      <w:rFonts w:cs="Arial"/>
                      <w:sz w:val="20"/>
                      <w:lang w:eastAsia="en-GB"/>
                    </w:rPr>
                  </w:pPr>
                </w:p>
              </w:tc>
              <w:tc>
                <w:tcPr>
                  <w:tcW w:w="1340" w:type="dxa"/>
                  <w:tcBorders>
                    <w:top w:val="nil"/>
                    <w:left w:val="nil"/>
                    <w:bottom w:val="single" w:sz="4" w:space="0" w:color="auto"/>
                    <w:right w:val="single" w:sz="4" w:space="0" w:color="auto"/>
                  </w:tcBorders>
                  <w:shd w:val="clear" w:color="auto" w:fill="auto"/>
                  <w:noWrap/>
                  <w:vAlign w:val="center"/>
                </w:tcPr>
                <w:p w14:paraId="47F050C3" w14:textId="77777777" w:rsidR="00AF0190" w:rsidRPr="00033E48" w:rsidRDefault="00AF0190" w:rsidP="00EB5E7B">
                  <w:pPr>
                    <w:jc w:val="center"/>
                    <w:rPr>
                      <w:rFonts w:cs="Arial"/>
                      <w:sz w:val="20"/>
                      <w:lang w:eastAsia="en-GB"/>
                    </w:rPr>
                  </w:pPr>
                </w:p>
              </w:tc>
              <w:tc>
                <w:tcPr>
                  <w:tcW w:w="960" w:type="dxa"/>
                  <w:tcBorders>
                    <w:top w:val="nil"/>
                    <w:left w:val="nil"/>
                    <w:bottom w:val="single" w:sz="4" w:space="0" w:color="auto"/>
                    <w:right w:val="single" w:sz="4" w:space="0" w:color="auto"/>
                  </w:tcBorders>
                  <w:shd w:val="clear" w:color="auto" w:fill="auto"/>
                  <w:noWrap/>
                  <w:vAlign w:val="center"/>
                </w:tcPr>
                <w:p w14:paraId="69572B85" w14:textId="77777777" w:rsidR="00AF0190" w:rsidRPr="00033E48" w:rsidRDefault="00AF0190" w:rsidP="00EB5E7B">
                  <w:pPr>
                    <w:jc w:val="center"/>
                    <w:rPr>
                      <w:rFonts w:cs="Arial"/>
                      <w:sz w:val="20"/>
                      <w:lang w:eastAsia="en-GB"/>
                    </w:rPr>
                  </w:pPr>
                </w:p>
              </w:tc>
            </w:tr>
          </w:tbl>
          <w:p w14:paraId="20E8AEA1" w14:textId="2E502CAE" w:rsidR="00EB5E7B" w:rsidRPr="003B22B6" w:rsidRDefault="00EB5E7B" w:rsidP="00EB5E7B">
            <w:pPr>
              <w:spacing w:before="240" w:after="240"/>
              <w:rPr>
                <w:rFonts w:cs="Arial"/>
                <w:sz w:val="22"/>
                <w:szCs w:val="22"/>
              </w:rPr>
            </w:pPr>
          </w:p>
        </w:tc>
      </w:tr>
      <w:tr w:rsidR="00EB5E7B" w:rsidRPr="003B22B6" w14:paraId="3199E4B5" w14:textId="77777777" w:rsidTr="000B0B1F">
        <w:trPr>
          <w:trHeight w:val="855"/>
        </w:trPr>
        <w:tc>
          <w:tcPr>
            <w:tcW w:w="1985" w:type="dxa"/>
            <w:shd w:val="clear" w:color="auto" w:fill="F2F2F2" w:themeFill="background1" w:themeFillShade="F2"/>
            <w:vAlign w:val="center"/>
          </w:tcPr>
          <w:p w14:paraId="646F07D6" w14:textId="77777777" w:rsidR="00EB5E7B" w:rsidRPr="003B22B6" w:rsidRDefault="00EB5E7B" w:rsidP="00EB5E7B">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2EE9FF5D" w:rsidR="00EB5E7B" w:rsidRPr="003B22B6" w:rsidRDefault="004D0E7A" w:rsidP="00EB5E7B">
            <w:pPr>
              <w:spacing w:before="240" w:after="240"/>
              <w:rPr>
                <w:rFonts w:cs="Arial"/>
                <w:sz w:val="22"/>
                <w:szCs w:val="22"/>
              </w:rPr>
            </w:pPr>
            <w:r w:rsidRPr="00285D02">
              <w:rPr>
                <w:rStyle w:val="normaltextrun"/>
                <w:rFonts w:cs="Arial"/>
                <w:sz w:val="22"/>
                <w:szCs w:val="22"/>
              </w:rPr>
              <w:t>No evidence available to indicate correlation between this category and the application of the</w:t>
            </w:r>
            <w:r w:rsidR="00EB5E7B">
              <w:rPr>
                <w:rFonts w:cs="Arial"/>
                <w:color w:val="000000"/>
                <w:sz w:val="22"/>
                <w:szCs w:val="22"/>
                <w:shd w:val="clear" w:color="auto" w:fill="FFFFFF"/>
              </w:rPr>
              <w:t xml:space="preserve"> </w:t>
            </w:r>
            <w:r w:rsidR="00B602DE">
              <w:rPr>
                <w:rFonts w:cs="Arial"/>
                <w:color w:val="000000"/>
                <w:sz w:val="22"/>
                <w:szCs w:val="22"/>
                <w:shd w:val="clear" w:color="auto" w:fill="FFFFFF"/>
              </w:rPr>
              <w:t>Induction</w:t>
            </w:r>
            <w:r w:rsidR="00EB5E7B">
              <w:rPr>
                <w:rFonts w:cs="Arial"/>
                <w:color w:val="000000"/>
                <w:sz w:val="22"/>
                <w:szCs w:val="22"/>
                <w:shd w:val="clear" w:color="auto" w:fill="FFFFFF"/>
              </w:rPr>
              <w:t xml:space="preserve"> Policy.</w:t>
            </w:r>
          </w:p>
        </w:tc>
      </w:tr>
      <w:tr w:rsidR="00EB5E7B" w:rsidRPr="003B22B6" w14:paraId="0401D59C" w14:textId="77777777" w:rsidTr="000B0B1F">
        <w:trPr>
          <w:trHeight w:val="839"/>
        </w:trPr>
        <w:tc>
          <w:tcPr>
            <w:tcW w:w="1985" w:type="dxa"/>
            <w:shd w:val="clear" w:color="auto" w:fill="F2F2F2" w:themeFill="background1" w:themeFillShade="F2"/>
            <w:vAlign w:val="center"/>
          </w:tcPr>
          <w:p w14:paraId="77E7C3A0" w14:textId="77777777" w:rsidR="00EB5E7B" w:rsidRPr="003B22B6" w:rsidRDefault="00EB5E7B" w:rsidP="00EB5E7B">
            <w:pPr>
              <w:spacing w:before="240" w:after="240"/>
              <w:jc w:val="center"/>
              <w:rPr>
                <w:rFonts w:cs="Arial"/>
                <w:sz w:val="22"/>
                <w:szCs w:val="22"/>
              </w:rPr>
            </w:pPr>
            <w:r w:rsidRPr="003B22B6">
              <w:rPr>
                <w:rFonts w:cs="Arial"/>
                <w:sz w:val="22"/>
                <w:szCs w:val="22"/>
              </w:rPr>
              <w:t>Men and women generally</w:t>
            </w:r>
          </w:p>
        </w:tc>
        <w:tc>
          <w:tcPr>
            <w:tcW w:w="8364" w:type="dxa"/>
            <w:shd w:val="clear" w:color="auto" w:fill="auto"/>
          </w:tcPr>
          <w:p w14:paraId="66E3F5E7" w14:textId="1AFF5AD0" w:rsidR="00EB5E7B" w:rsidRDefault="00EB5E7B" w:rsidP="00EB5E7B">
            <w:pPr>
              <w:spacing w:before="240" w:after="240"/>
              <w:rPr>
                <w:rFonts w:cs="Arial"/>
                <w:sz w:val="22"/>
                <w:szCs w:val="22"/>
              </w:rPr>
            </w:pPr>
            <w:r w:rsidRPr="00AA1070">
              <w:rPr>
                <w:rFonts w:cs="Arial"/>
                <w:b/>
                <w:bCs/>
                <w:sz w:val="22"/>
                <w:szCs w:val="22"/>
              </w:rPr>
              <w:t xml:space="preserve">Internal data showing </w:t>
            </w:r>
            <w:r w:rsidR="00AF0190">
              <w:rPr>
                <w:rFonts w:cs="Arial"/>
                <w:b/>
                <w:bCs/>
                <w:sz w:val="22"/>
                <w:szCs w:val="22"/>
              </w:rPr>
              <w:t xml:space="preserve">295 </w:t>
            </w:r>
            <w:r w:rsidRPr="00AA1070">
              <w:rPr>
                <w:rFonts w:cs="Arial"/>
                <w:b/>
                <w:bCs/>
                <w:sz w:val="22"/>
                <w:szCs w:val="22"/>
              </w:rPr>
              <w:t>new employees in 2019</w:t>
            </w:r>
            <w:r>
              <w:rPr>
                <w:rFonts w:cs="Arial"/>
                <w:sz w:val="22"/>
                <w:szCs w:val="22"/>
              </w:rPr>
              <w:t xml:space="preserve"> shows a gender breakdown as follows:</w:t>
            </w:r>
          </w:p>
          <w:p w14:paraId="525D990D" w14:textId="77777777" w:rsidR="00EB5E7B" w:rsidRDefault="00EB5E7B" w:rsidP="00EB5E7B">
            <w:pPr>
              <w:spacing w:before="240" w:after="240"/>
              <w:rPr>
                <w:rFonts w:cs="Arial"/>
                <w:sz w:val="22"/>
                <w:szCs w:val="22"/>
              </w:rPr>
            </w:pPr>
            <w:r>
              <w:rPr>
                <w:rFonts w:cs="Arial"/>
                <w:sz w:val="22"/>
                <w:szCs w:val="22"/>
              </w:rPr>
              <w:t>Male – 246</w:t>
            </w:r>
          </w:p>
          <w:p w14:paraId="6BC56468" w14:textId="77777777" w:rsidR="00EB5E7B" w:rsidRDefault="00EB5E7B" w:rsidP="00EB5E7B">
            <w:pPr>
              <w:spacing w:before="240" w:after="240"/>
              <w:rPr>
                <w:rFonts w:cs="Arial"/>
                <w:sz w:val="22"/>
                <w:szCs w:val="22"/>
              </w:rPr>
            </w:pPr>
            <w:r>
              <w:rPr>
                <w:rFonts w:cs="Arial"/>
                <w:sz w:val="22"/>
                <w:szCs w:val="22"/>
              </w:rPr>
              <w:t>Female – 49</w:t>
            </w:r>
          </w:p>
          <w:p w14:paraId="0EA9DE13" w14:textId="5FAE08C3" w:rsidR="00EB5E7B" w:rsidRDefault="00EB5E7B" w:rsidP="00EB5E7B">
            <w:pPr>
              <w:spacing w:before="240" w:after="240"/>
              <w:rPr>
                <w:rFonts w:cs="Arial"/>
                <w:sz w:val="22"/>
                <w:szCs w:val="22"/>
              </w:rPr>
            </w:pPr>
            <w:r>
              <w:rPr>
                <w:rFonts w:cs="Arial"/>
                <w:sz w:val="22"/>
                <w:szCs w:val="22"/>
              </w:rPr>
              <w:t xml:space="preserve">Overall employee figures show the following gender breakdown: </w:t>
            </w:r>
          </w:p>
          <w:p w14:paraId="25B92EC9" w14:textId="77777777" w:rsidR="00EB5E7B" w:rsidRDefault="00EB5E7B" w:rsidP="00EB5E7B">
            <w:pPr>
              <w:spacing w:before="240" w:after="240"/>
              <w:rPr>
                <w:rFonts w:cs="Arial"/>
                <w:sz w:val="22"/>
                <w:szCs w:val="22"/>
              </w:rPr>
            </w:pPr>
            <w:r>
              <w:rPr>
                <w:rFonts w:cs="Arial"/>
                <w:sz w:val="22"/>
                <w:szCs w:val="22"/>
              </w:rPr>
              <w:t>Male – 3640</w:t>
            </w:r>
          </w:p>
          <w:p w14:paraId="31855A3E" w14:textId="358F8BE0" w:rsidR="00EB5E7B" w:rsidRDefault="00EB5E7B" w:rsidP="00EB5E7B">
            <w:pPr>
              <w:spacing w:before="240" w:after="240"/>
              <w:rPr>
                <w:rFonts w:cs="Arial"/>
                <w:sz w:val="22"/>
                <w:szCs w:val="22"/>
              </w:rPr>
            </w:pPr>
            <w:r>
              <w:rPr>
                <w:rFonts w:cs="Arial"/>
                <w:sz w:val="22"/>
                <w:szCs w:val="22"/>
              </w:rPr>
              <w:t xml:space="preserve">Female </w:t>
            </w:r>
            <w:r w:rsidR="00AA1070">
              <w:rPr>
                <w:rFonts w:cs="Arial"/>
                <w:sz w:val="22"/>
                <w:szCs w:val="22"/>
              </w:rPr>
              <w:t>–</w:t>
            </w:r>
            <w:r>
              <w:rPr>
                <w:rFonts w:cs="Arial"/>
                <w:sz w:val="22"/>
                <w:szCs w:val="22"/>
              </w:rPr>
              <w:t xml:space="preserve"> 603</w:t>
            </w:r>
          </w:p>
          <w:p w14:paraId="7FF8565C" w14:textId="77777777" w:rsidR="00AA1070" w:rsidRDefault="00AA1070" w:rsidP="00EB5E7B">
            <w:pPr>
              <w:spacing w:before="240" w:after="240"/>
              <w:rPr>
                <w:rFonts w:cs="Arial"/>
                <w:sz w:val="22"/>
                <w:szCs w:val="22"/>
              </w:rPr>
            </w:pPr>
            <w:r w:rsidRPr="00AA1070">
              <w:rPr>
                <w:rFonts w:cs="Arial"/>
                <w:b/>
                <w:bCs/>
                <w:sz w:val="22"/>
                <w:szCs w:val="22"/>
              </w:rPr>
              <w:t>Induction Management Guidelines</w:t>
            </w:r>
            <w:r w:rsidRPr="00B602DE">
              <w:rPr>
                <w:rFonts w:cs="Arial"/>
                <w:sz w:val="22"/>
                <w:szCs w:val="22"/>
              </w:rPr>
              <w:t xml:space="preserve"> for additional supporting material/ information.</w:t>
            </w:r>
          </w:p>
          <w:p w14:paraId="3E74A85E" w14:textId="398A7593" w:rsidR="007356C2" w:rsidRDefault="007356C2" w:rsidP="00EB5E7B">
            <w:pPr>
              <w:spacing w:before="240" w:after="240"/>
              <w:rPr>
                <w:rFonts w:cs="Arial"/>
                <w:sz w:val="22"/>
                <w:szCs w:val="22"/>
              </w:rPr>
            </w:pPr>
            <w:r w:rsidRPr="00F13819">
              <w:rPr>
                <w:rFonts w:cs="Arial"/>
                <w:b/>
                <w:bCs/>
                <w:sz w:val="22"/>
                <w:szCs w:val="22"/>
              </w:rPr>
              <w:t>Statistical data on England from 2017 – ONS</w:t>
            </w:r>
            <w:r>
              <w:rPr>
                <w:rFonts w:cs="Arial"/>
                <w:sz w:val="22"/>
                <w:szCs w:val="22"/>
              </w:rPr>
              <w:t xml:space="preserve">, showing that 1 in 4 women are unemployed with dependent children, compared to 1 in 10 men. </w:t>
            </w:r>
          </w:p>
          <w:p w14:paraId="23F83479" w14:textId="6FA90386" w:rsidR="007356C2" w:rsidRPr="003B22B6" w:rsidRDefault="00D3181C" w:rsidP="00EB5E7B">
            <w:pPr>
              <w:spacing w:before="240" w:after="240"/>
              <w:rPr>
                <w:rFonts w:cs="Arial"/>
                <w:sz w:val="22"/>
                <w:szCs w:val="22"/>
              </w:rPr>
            </w:pPr>
            <w:hyperlink r:id="rId12" w:history="1">
              <w:r w:rsidR="007356C2" w:rsidRPr="00000DFF">
                <w:rPr>
                  <w:rStyle w:val="Hyperlink"/>
                  <w:rFonts w:cs="Arial"/>
                  <w:sz w:val="22"/>
                  <w:szCs w:val="22"/>
                </w:rPr>
                <w:t>https://www.ons.gov.uk/employmentandlabourmarket/peopleinwork/employmentandemployeetypes</w:t>
              </w:r>
            </w:hyperlink>
          </w:p>
        </w:tc>
      </w:tr>
      <w:tr w:rsidR="00EB5E7B" w:rsidRPr="003B22B6" w14:paraId="25A75F03" w14:textId="77777777" w:rsidTr="000B0B1F">
        <w:tc>
          <w:tcPr>
            <w:tcW w:w="1985" w:type="dxa"/>
            <w:shd w:val="clear" w:color="auto" w:fill="F2F2F2" w:themeFill="background1" w:themeFillShade="F2"/>
            <w:vAlign w:val="center"/>
          </w:tcPr>
          <w:p w14:paraId="556C785E" w14:textId="77777777" w:rsidR="00EB5E7B" w:rsidRPr="003B22B6" w:rsidRDefault="00EB5E7B" w:rsidP="00EB5E7B">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7C99DD47" w14:textId="1E9EC371" w:rsidR="00EB5E7B" w:rsidRDefault="00EB5E7B" w:rsidP="00EB5E7B">
            <w:pPr>
              <w:spacing w:before="240" w:after="240"/>
              <w:rPr>
                <w:rFonts w:cs="Arial"/>
                <w:sz w:val="22"/>
                <w:szCs w:val="22"/>
              </w:rPr>
            </w:pPr>
            <w:r>
              <w:rPr>
                <w:rFonts w:cs="Arial"/>
                <w:sz w:val="22"/>
                <w:szCs w:val="22"/>
              </w:rPr>
              <w:t xml:space="preserve">Internal data </w:t>
            </w:r>
            <w:r w:rsidR="00AF0190">
              <w:rPr>
                <w:rFonts w:cs="Arial"/>
                <w:sz w:val="22"/>
                <w:szCs w:val="22"/>
              </w:rPr>
              <w:t xml:space="preserve">of 295 </w:t>
            </w:r>
            <w:r>
              <w:rPr>
                <w:rFonts w:cs="Arial"/>
                <w:sz w:val="22"/>
                <w:szCs w:val="22"/>
              </w:rPr>
              <w:t>new employees in 2019 shows a disability breakdown as follows:</w:t>
            </w:r>
          </w:p>
          <w:p w14:paraId="35CAF5C3" w14:textId="77777777" w:rsidR="00EB5E7B" w:rsidRDefault="00EB5E7B" w:rsidP="00EB5E7B">
            <w:pPr>
              <w:spacing w:before="240" w:after="240"/>
              <w:rPr>
                <w:rFonts w:cs="Arial"/>
                <w:sz w:val="22"/>
                <w:szCs w:val="22"/>
              </w:rPr>
            </w:pPr>
            <w:r>
              <w:rPr>
                <w:rFonts w:cs="Arial"/>
                <w:sz w:val="22"/>
                <w:szCs w:val="22"/>
              </w:rPr>
              <w:t>Yes – 0</w:t>
            </w:r>
          </w:p>
          <w:p w14:paraId="4643152D" w14:textId="77777777" w:rsidR="00EB5E7B" w:rsidRDefault="00EB5E7B" w:rsidP="00EB5E7B">
            <w:pPr>
              <w:spacing w:before="240" w:after="240"/>
              <w:rPr>
                <w:rFonts w:cs="Arial"/>
                <w:sz w:val="22"/>
                <w:szCs w:val="22"/>
              </w:rPr>
            </w:pPr>
            <w:r>
              <w:rPr>
                <w:rFonts w:cs="Arial"/>
                <w:sz w:val="22"/>
                <w:szCs w:val="22"/>
              </w:rPr>
              <w:t>No – 272</w:t>
            </w:r>
          </w:p>
          <w:p w14:paraId="3B835526" w14:textId="77777777" w:rsidR="00EB5E7B" w:rsidRDefault="00EB5E7B" w:rsidP="00EB5E7B">
            <w:pPr>
              <w:spacing w:before="240" w:after="240"/>
              <w:rPr>
                <w:rFonts w:cs="Arial"/>
                <w:sz w:val="22"/>
                <w:szCs w:val="22"/>
              </w:rPr>
            </w:pPr>
            <w:r>
              <w:rPr>
                <w:rFonts w:cs="Arial"/>
                <w:sz w:val="22"/>
                <w:szCs w:val="22"/>
              </w:rPr>
              <w:lastRenderedPageBreak/>
              <w:t>No answer – 23</w:t>
            </w:r>
          </w:p>
          <w:p w14:paraId="3D529EEA" w14:textId="38B2A1B5" w:rsidR="00B602DE" w:rsidRPr="003B22B6" w:rsidRDefault="00B602DE" w:rsidP="00EB5E7B">
            <w:pPr>
              <w:spacing w:before="240" w:after="240"/>
              <w:rPr>
                <w:rFonts w:cs="Arial"/>
                <w:sz w:val="22"/>
                <w:szCs w:val="22"/>
              </w:rPr>
            </w:pPr>
            <w:r>
              <w:rPr>
                <w:rFonts w:cs="Arial"/>
                <w:sz w:val="22"/>
                <w:szCs w:val="22"/>
              </w:rPr>
              <w:t xml:space="preserve">Also reviewed the </w:t>
            </w:r>
            <w:r w:rsidRPr="00AA1070">
              <w:rPr>
                <w:rFonts w:cs="Arial"/>
                <w:b/>
                <w:bCs/>
                <w:sz w:val="22"/>
                <w:szCs w:val="22"/>
              </w:rPr>
              <w:t>Induction Management Guidelines</w:t>
            </w:r>
            <w:r>
              <w:rPr>
                <w:rFonts w:cs="Arial"/>
                <w:sz w:val="22"/>
                <w:szCs w:val="22"/>
              </w:rPr>
              <w:t xml:space="preserve"> for additional supporting material/ information.</w:t>
            </w:r>
          </w:p>
        </w:tc>
      </w:tr>
      <w:tr w:rsidR="00EB5E7B" w:rsidRPr="006C197F" w14:paraId="73D39F98" w14:textId="77777777" w:rsidTr="000B0B1F">
        <w:tc>
          <w:tcPr>
            <w:tcW w:w="1985" w:type="dxa"/>
            <w:shd w:val="clear" w:color="auto" w:fill="F2F2F2" w:themeFill="background1" w:themeFillShade="F2"/>
            <w:vAlign w:val="center"/>
          </w:tcPr>
          <w:p w14:paraId="20F4AE10" w14:textId="77777777" w:rsidR="00EB5E7B" w:rsidRPr="003B22B6" w:rsidRDefault="00EB5E7B" w:rsidP="00EB5E7B">
            <w:pPr>
              <w:spacing w:before="240" w:after="240"/>
              <w:jc w:val="center"/>
              <w:rPr>
                <w:rFonts w:cs="Arial"/>
                <w:sz w:val="22"/>
                <w:szCs w:val="22"/>
              </w:rPr>
            </w:pPr>
            <w:r w:rsidRPr="003B22B6">
              <w:rPr>
                <w:rFonts w:cs="Arial"/>
                <w:sz w:val="22"/>
                <w:szCs w:val="22"/>
              </w:rPr>
              <w:lastRenderedPageBreak/>
              <w:t>Dependants</w:t>
            </w:r>
          </w:p>
        </w:tc>
        <w:tc>
          <w:tcPr>
            <w:tcW w:w="8364" w:type="dxa"/>
            <w:shd w:val="clear" w:color="auto" w:fill="auto"/>
          </w:tcPr>
          <w:p w14:paraId="07CD8E2A" w14:textId="1A77E37B" w:rsidR="00EB5E7B" w:rsidRPr="006C197F" w:rsidRDefault="00AF0190" w:rsidP="00AF0190">
            <w:pPr>
              <w:pStyle w:val="paragraph"/>
              <w:spacing w:before="0" w:beforeAutospacing="0" w:after="0" w:afterAutospacing="0"/>
              <w:textAlignment w:val="baseline"/>
              <w:rPr>
                <w:rFonts w:cs="Arial"/>
                <w:sz w:val="22"/>
                <w:szCs w:val="22"/>
              </w:rPr>
            </w:pPr>
            <w:r w:rsidRPr="00285D02">
              <w:rPr>
                <w:rStyle w:val="normaltextrun"/>
                <w:rFonts w:ascii="Arial" w:hAnsi="Arial" w:cs="Arial"/>
                <w:sz w:val="22"/>
                <w:szCs w:val="22"/>
              </w:rPr>
              <w:t>No evidence available to indicate correlation between this category and the application of the Induction Policy</w:t>
            </w:r>
          </w:p>
        </w:tc>
      </w:tr>
    </w:tbl>
    <w:p w14:paraId="52387253" w14:textId="1047E953" w:rsidR="009A0FED" w:rsidRDefault="009A0FED" w:rsidP="00E91D60">
      <w:pPr>
        <w:autoSpaceDE w:val="0"/>
        <w:autoSpaceDN w:val="0"/>
        <w:adjustRightInd w:val="0"/>
        <w:rPr>
          <w:rFonts w:cs="Arial"/>
          <w:b/>
          <w:sz w:val="22"/>
          <w:szCs w:val="22"/>
        </w:rPr>
      </w:pPr>
    </w:p>
    <w:p w14:paraId="2D555FFA" w14:textId="77777777" w:rsidR="0073724A" w:rsidRDefault="0073724A"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76634E" w:rsidRPr="003B22B6" w14:paraId="056B0856" w14:textId="77777777" w:rsidTr="000B0B1F">
        <w:tc>
          <w:tcPr>
            <w:tcW w:w="1985" w:type="dxa"/>
            <w:shd w:val="clear" w:color="auto" w:fill="F2F2F2" w:themeFill="background1" w:themeFillShade="F2"/>
            <w:vAlign w:val="center"/>
          </w:tcPr>
          <w:p w14:paraId="36270BE5"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1FE3D574" w:rsidR="0076634E" w:rsidRPr="003B22B6" w:rsidRDefault="0076634E" w:rsidP="0076634E">
            <w:pPr>
              <w:spacing w:before="240" w:after="240"/>
              <w:rPr>
                <w:rFonts w:cs="Arial"/>
                <w:sz w:val="22"/>
                <w:szCs w:val="22"/>
              </w:rPr>
            </w:pPr>
            <w:r>
              <w:rPr>
                <w:rFonts w:cs="Arial"/>
                <w:sz w:val="22"/>
                <w:szCs w:val="22"/>
              </w:rPr>
              <w:t xml:space="preserve">With the data showing a very similar figure in breakdown between the 2 main religious beliefs reviewed in Northern Ireland, there is no information to indicate that religious belief would have any impact or need to be considered when applying or adhering to the Induction Policy. </w:t>
            </w:r>
          </w:p>
        </w:tc>
      </w:tr>
      <w:tr w:rsidR="0076634E" w:rsidRPr="003B22B6" w14:paraId="776443FE" w14:textId="77777777" w:rsidTr="000B0B1F">
        <w:tc>
          <w:tcPr>
            <w:tcW w:w="1985" w:type="dxa"/>
            <w:shd w:val="clear" w:color="auto" w:fill="F2F2F2" w:themeFill="background1" w:themeFillShade="F2"/>
            <w:vAlign w:val="center"/>
          </w:tcPr>
          <w:p w14:paraId="762B7FB0"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53D5FF54" w:rsidR="0076634E" w:rsidRPr="003B22B6" w:rsidRDefault="00AF0190" w:rsidP="0076634E">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sidRPr="00AF0190">
              <w:rPr>
                <w:rStyle w:val="normaltextrun"/>
                <w:rFonts w:cs="Arial"/>
                <w:sz w:val="22"/>
                <w:szCs w:val="22"/>
              </w:rPr>
              <w:t>a</w:t>
            </w:r>
            <w:r w:rsidRPr="00AF0190">
              <w:rPr>
                <w:rStyle w:val="normaltextrun"/>
                <w:sz w:val="22"/>
                <w:szCs w:val="22"/>
              </w:rPr>
              <w:t xml:space="preserve">pplication of the </w:t>
            </w:r>
            <w:r w:rsidRPr="00AF0190">
              <w:rPr>
                <w:rStyle w:val="normaltextrun"/>
                <w:rFonts w:cs="Arial"/>
                <w:sz w:val="22"/>
                <w:szCs w:val="22"/>
              </w:rPr>
              <w:t>I</w:t>
            </w:r>
            <w:r w:rsidRPr="00AF0190">
              <w:rPr>
                <w:rStyle w:val="normaltextrun"/>
                <w:sz w:val="22"/>
                <w:szCs w:val="22"/>
              </w:rPr>
              <w:t>nduction</w:t>
            </w:r>
            <w:r w:rsidRPr="00AF0190">
              <w:rPr>
                <w:rStyle w:val="normaltextrun"/>
                <w:rFonts w:cs="Arial"/>
                <w:sz w:val="22"/>
                <w:szCs w:val="22"/>
              </w:rPr>
              <w:t xml:space="preserve"> Policy</w:t>
            </w:r>
            <w:r>
              <w:rPr>
                <w:rStyle w:val="normaltextrun"/>
                <w:rFonts w:cs="Arial"/>
                <w:sz w:val="22"/>
                <w:szCs w:val="22"/>
              </w:rPr>
              <w:t>.</w:t>
            </w:r>
          </w:p>
        </w:tc>
      </w:tr>
      <w:tr w:rsidR="0076634E" w:rsidRPr="003B22B6" w14:paraId="2C866519" w14:textId="77777777" w:rsidTr="000B0B1F">
        <w:tc>
          <w:tcPr>
            <w:tcW w:w="1985" w:type="dxa"/>
            <w:shd w:val="clear" w:color="auto" w:fill="F2F2F2" w:themeFill="background1" w:themeFillShade="F2"/>
            <w:vAlign w:val="center"/>
          </w:tcPr>
          <w:p w14:paraId="5C9167C6"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3D9A547C" w:rsidR="0076634E" w:rsidRPr="003B22B6" w:rsidRDefault="0076634E" w:rsidP="0076634E">
            <w:pPr>
              <w:spacing w:before="240" w:after="240"/>
              <w:rPr>
                <w:rFonts w:cs="Arial"/>
                <w:sz w:val="22"/>
                <w:szCs w:val="22"/>
              </w:rPr>
            </w:pPr>
            <w:r>
              <w:rPr>
                <w:rFonts w:cs="Arial"/>
                <w:color w:val="000000"/>
                <w:sz w:val="22"/>
                <w:szCs w:val="22"/>
                <w:shd w:val="clear" w:color="auto" w:fill="FFFFFF"/>
              </w:rPr>
              <w:t xml:space="preserve">There is no identified content that would affect a person’s racial group </w:t>
            </w:r>
            <w:r w:rsidR="00AF0190">
              <w:rPr>
                <w:rFonts w:cs="Arial"/>
                <w:color w:val="000000"/>
                <w:sz w:val="22"/>
                <w:szCs w:val="22"/>
                <w:shd w:val="clear" w:color="auto" w:fill="FFFFFF"/>
              </w:rPr>
              <w:t xml:space="preserve">as a result of the application of </w:t>
            </w:r>
            <w:r>
              <w:rPr>
                <w:rFonts w:cs="Arial"/>
                <w:color w:val="000000"/>
                <w:sz w:val="22"/>
                <w:szCs w:val="22"/>
                <w:shd w:val="clear" w:color="auto" w:fill="FFFFFF"/>
              </w:rPr>
              <w:t>the Induction Policy.</w:t>
            </w:r>
            <w:r w:rsidR="00B602DE">
              <w:rPr>
                <w:rFonts w:cs="Arial"/>
                <w:color w:val="000000"/>
                <w:sz w:val="22"/>
                <w:szCs w:val="22"/>
                <w:shd w:val="clear" w:color="auto" w:fill="FFFFFF"/>
              </w:rPr>
              <w:t xml:space="preserve"> It is worth noting that the Induction Management Guidelines has </w:t>
            </w:r>
            <w:proofErr w:type="gramStart"/>
            <w:r w:rsidR="00B602DE">
              <w:rPr>
                <w:rFonts w:cs="Arial"/>
                <w:color w:val="000000"/>
                <w:sz w:val="22"/>
                <w:szCs w:val="22"/>
                <w:shd w:val="clear" w:color="auto" w:fill="FFFFFF"/>
              </w:rPr>
              <w:t>made reference</w:t>
            </w:r>
            <w:proofErr w:type="gramEnd"/>
            <w:r w:rsidR="00B602DE">
              <w:rPr>
                <w:rFonts w:cs="Arial"/>
                <w:color w:val="000000"/>
                <w:sz w:val="22"/>
                <w:szCs w:val="22"/>
                <w:shd w:val="clear" w:color="auto" w:fill="FFFFFF"/>
              </w:rPr>
              <w:t xml:space="preserve"> to potential additional needs of minority ethnic groups such as language barriers outlaying that additional support </w:t>
            </w:r>
            <w:r w:rsidR="00BA6997">
              <w:rPr>
                <w:rFonts w:cs="Arial"/>
                <w:color w:val="000000"/>
                <w:sz w:val="22"/>
                <w:szCs w:val="22"/>
                <w:shd w:val="clear" w:color="auto" w:fill="FFFFFF"/>
              </w:rPr>
              <w:t xml:space="preserve">may be required and should be put in place ideally before the employee starts. </w:t>
            </w:r>
          </w:p>
        </w:tc>
      </w:tr>
      <w:tr w:rsidR="0076634E" w:rsidRPr="003B22B6" w14:paraId="4F1C3BF2" w14:textId="77777777" w:rsidTr="000B0B1F">
        <w:tc>
          <w:tcPr>
            <w:tcW w:w="1985" w:type="dxa"/>
            <w:shd w:val="clear" w:color="auto" w:fill="F2F2F2" w:themeFill="background1" w:themeFillShade="F2"/>
            <w:vAlign w:val="center"/>
          </w:tcPr>
          <w:p w14:paraId="3AE13BAF" w14:textId="77777777" w:rsidR="0076634E" w:rsidRPr="003B22B6" w:rsidRDefault="0076634E" w:rsidP="0076634E">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3E287C14" w14:textId="77777777" w:rsidR="00C81718" w:rsidRDefault="00B602DE" w:rsidP="0076634E">
            <w:pPr>
              <w:spacing w:before="240" w:after="240"/>
              <w:rPr>
                <w:rFonts w:cs="Arial"/>
                <w:sz w:val="22"/>
                <w:szCs w:val="22"/>
              </w:rPr>
            </w:pPr>
            <w:r w:rsidRPr="00EC5809">
              <w:rPr>
                <w:rFonts w:cs="Arial"/>
                <w:sz w:val="22"/>
                <w:szCs w:val="22"/>
              </w:rPr>
              <w:t xml:space="preserve">With the data showing that nearly 74% of the new employees with which the </w:t>
            </w:r>
            <w:r>
              <w:rPr>
                <w:rFonts w:cs="Arial"/>
                <w:sz w:val="22"/>
                <w:szCs w:val="22"/>
              </w:rPr>
              <w:t>Induction</w:t>
            </w:r>
            <w:r w:rsidRPr="00EC5809">
              <w:rPr>
                <w:rFonts w:cs="Arial"/>
                <w:sz w:val="22"/>
                <w:szCs w:val="22"/>
              </w:rPr>
              <w:t xml:space="preserve"> Policy would apply (in 2019/2020) aged between 18-44 this would indicate that there would be a greater need for this policy for younger employees. </w:t>
            </w:r>
            <w:r w:rsidR="00E409A4">
              <w:rPr>
                <w:rFonts w:cs="Arial"/>
                <w:sz w:val="22"/>
                <w:szCs w:val="22"/>
              </w:rPr>
              <w:t xml:space="preserve">And the Management Guidelines for Induction has specific reference to additional support that may be required for young school leavers </w:t>
            </w:r>
            <w:r w:rsidR="00C81718">
              <w:rPr>
                <w:rFonts w:cs="Arial"/>
                <w:sz w:val="22"/>
                <w:szCs w:val="22"/>
              </w:rPr>
              <w:t xml:space="preserve">(where their job at Translink may be their first job) – but when reviewing the data of new employees in 2019, only 5 were aged between 17-19 and so this reference may have very minimal impact. </w:t>
            </w:r>
          </w:p>
          <w:p w14:paraId="6DBB8CFA" w14:textId="55D3EC99" w:rsidR="0076634E" w:rsidRPr="00F2443A" w:rsidRDefault="00C81718" w:rsidP="0076634E">
            <w:pPr>
              <w:spacing w:before="240" w:after="240"/>
              <w:rPr>
                <w:rFonts w:cs="Arial"/>
                <w:color w:val="FF0000"/>
                <w:sz w:val="22"/>
                <w:szCs w:val="22"/>
              </w:rPr>
            </w:pPr>
            <w:r>
              <w:rPr>
                <w:rFonts w:cs="Arial"/>
                <w:sz w:val="22"/>
                <w:szCs w:val="22"/>
              </w:rPr>
              <w:t>Overall,</w:t>
            </w:r>
            <w:r w:rsidR="00B602DE" w:rsidRPr="00EC5809">
              <w:rPr>
                <w:rFonts w:cs="Arial"/>
                <w:sz w:val="22"/>
                <w:szCs w:val="22"/>
              </w:rPr>
              <w:t xml:space="preserve"> </w:t>
            </w:r>
            <w:r w:rsidR="00B602DE">
              <w:rPr>
                <w:rFonts w:cs="Arial"/>
                <w:sz w:val="22"/>
                <w:szCs w:val="22"/>
              </w:rPr>
              <w:t>the</w:t>
            </w:r>
            <w:r w:rsidR="00B602DE" w:rsidRPr="00EC5809">
              <w:rPr>
                <w:rFonts w:cs="Arial"/>
                <w:sz w:val="22"/>
                <w:szCs w:val="22"/>
              </w:rPr>
              <w:t xml:space="preserve"> policy </w:t>
            </w:r>
            <w:r w:rsidR="00B602DE">
              <w:rPr>
                <w:rFonts w:cs="Arial"/>
                <w:sz w:val="22"/>
                <w:szCs w:val="22"/>
              </w:rPr>
              <w:t>is applicable to all new employees without restriction.</w:t>
            </w:r>
          </w:p>
        </w:tc>
      </w:tr>
      <w:tr w:rsidR="0076634E" w:rsidRPr="003B22B6" w14:paraId="2EFF7628" w14:textId="77777777" w:rsidTr="000B0B1F">
        <w:tc>
          <w:tcPr>
            <w:tcW w:w="1985" w:type="dxa"/>
            <w:shd w:val="clear" w:color="auto" w:fill="F2F2F2" w:themeFill="background1" w:themeFillShade="F2"/>
            <w:vAlign w:val="center"/>
          </w:tcPr>
          <w:p w14:paraId="093486C3" w14:textId="77777777" w:rsidR="0076634E" w:rsidRPr="003B22B6" w:rsidRDefault="0076634E" w:rsidP="0076634E">
            <w:pPr>
              <w:spacing w:before="240" w:after="240"/>
              <w:jc w:val="center"/>
              <w:rPr>
                <w:rFonts w:cs="Arial"/>
                <w:sz w:val="22"/>
                <w:szCs w:val="22"/>
              </w:rPr>
            </w:pPr>
            <w:r w:rsidRPr="003B22B6">
              <w:rPr>
                <w:rFonts w:cs="Arial"/>
                <w:sz w:val="22"/>
                <w:szCs w:val="22"/>
              </w:rPr>
              <w:t>Marital status</w:t>
            </w:r>
          </w:p>
        </w:tc>
        <w:tc>
          <w:tcPr>
            <w:tcW w:w="8364" w:type="dxa"/>
          </w:tcPr>
          <w:p w14:paraId="3F22A422" w14:textId="1809F811" w:rsidR="0076634E" w:rsidRPr="003B22B6" w:rsidRDefault="00AF0190" w:rsidP="0076634E">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sidRPr="00AF0190">
              <w:rPr>
                <w:rStyle w:val="normaltextrun"/>
                <w:rFonts w:cs="Arial"/>
                <w:sz w:val="22"/>
                <w:szCs w:val="22"/>
              </w:rPr>
              <w:t>a</w:t>
            </w:r>
            <w:r w:rsidRPr="00AF0190">
              <w:rPr>
                <w:rStyle w:val="normaltextrun"/>
                <w:sz w:val="22"/>
                <w:szCs w:val="22"/>
              </w:rPr>
              <w:t xml:space="preserve">pplication of the </w:t>
            </w:r>
            <w:r w:rsidRPr="00AF0190">
              <w:rPr>
                <w:rStyle w:val="normaltextrun"/>
                <w:rFonts w:cs="Arial"/>
                <w:sz w:val="22"/>
                <w:szCs w:val="22"/>
              </w:rPr>
              <w:t>I</w:t>
            </w:r>
            <w:r w:rsidRPr="00AF0190">
              <w:rPr>
                <w:rStyle w:val="normaltextrun"/>
                <w:sz w:val="22"/>
                <w:szCs w:val="22"/>
              </w:rPr>
              <w:t>nduction</w:t>
            </w:r>
            <w:r w:rsidRPr="00AF0190">
              <w:rPr>
                <w:rStyle w:val="normaltextrun"/>
                <w:rFonts w:cs="Arial"/>
                <w:sz w:val="22"/>
                <w:szCs w:val="22"/>
              </w:rPr>
              <w:t xml:space="preserve"> Policy</w:t>
            </w:r>
            <w:r>
              <w:rPr>
                <w:rStyle w:val="normaltextrun"/>
                <w:rFonts w:cs="Arial"/>
                <w:sz w:val="22"/>
                <w:szCs w:val="22"/>
              </w:rPr>
              <w:t>.</w:t>
            </w:r>
          </w:p>
        </w:tc>
      </w:tr>
      <w:tr w:rsidR="0076634E" w:rsidRPr="003B22B6" w14:paraId="0699172B" w14:textId="77777777" w:rsidTr="000B0B1F">
        <w:tc>
          <w:tcPr>
            <w:tcW w:w="1985" w:type="dxa"/>
            <w:shd w:val="clear" w:color="auto" w:fill="F2F2F2" w:themeFill="background1" w:themeFillShade="F2"/>
            <w:vAlign w:val="center"/>
          </w:tcPr>
          <w:p w14:paraId="1964B327" w14:textId="77777777" w:rsidR="0076634E" w:rsidRPr="003B22B6" w:rsidRDefault="0076634E" w:rsidP="0076634E">
            <w:pPr>
              <w:spacing w:before="240" w:after="240"/>
              <w:jc w:val="center"/>
              <w:rPr>
                <w:rFonts w:cs="Arial"/>
                <w:sz w:val="22"/>
                <w:szCs w:val="22"/>
              </w:rPr>
            </w:pPr>
            <w:r w:rsidRPr="003B22B6">
              <w:rPr>
                <w:rFonts w:cs="Arial"/>
                <w:sz w:val="22"/>
                <w:szCs w:val="22"/>
              </w:rPr>
              <w:lastRenderedPageBreak/>
              <w:t>Sexual orientation</w:t>
            </w:r>
          </w:p>
        </w:tc>
        <w:tc>
          <w:tcPr>
            <w:tcW w:w="8364" w:type="dxa"/>
          </w:tcPr>
          <w:p w14:paraId="473991BF" w14:textId="54C2A04D" w:rsidR="0076634E" w:rsidRPr="003B22B6" w:rsidRDefault="00AF0190" w:rsidP="0076634E">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sidRPr="00AF0190">
              <w:rPr>
                <w:rStyle w:val="normaltextrun"/>
                <w:rFonts w:cs="Arial"/>
                <w:sz w:val="22"/>
                <w:szCs w:val="22"/>
              </w:rPr>
              <w:t>a</w:t>
            </w:r>
            <w:r w:rsidRPr="00AF0190">
              <w:rPr>
                <w:rStyle w:val="normaltextrun"/>
                <w:sz w:val="22"/>
                <w:szCs w:val="22"/>
              </w:rPr>
              <w:t xml:space="preserve">pplication of the </w:t>
            </w:r>
            <w:r w:rsidRPr="00AF0190">
              <w:rPr>
                <w:rStyle w:val="normaltextrun"/>
                <w:rFonts w:cs="Arial"/>
                <w:sz w:val="22"/>
                <w:szCs w:val="22"/>
              </w:rPr>
              <w:t>I</w:t>
            </w:r>
            <w:r w:rsidRPr="00AF0190">
              <w:rPr>
                <w:rStyle w:val="normaltextrun"/>
                <w:sz w:val="22"/>
                <w:szCs w:val="22"/>
              </w:rPr>
              <w:t>nduction</w:t>
            </w:r>
            <w:r w:rsidRPr="00AF0190">
              <w:rPr>
                <w:rStyle w:val="normaltextrun"/>
                <w:rFonts w:cs="Arial"/>
                <w:sz w:val="22"/>
                <w:szCs w:val="22"/>
              </w:rPr>
              <w:t xml:space="preserve"> Policy</w:t>
            </w:r>
            <w:r>
              <w:rPr>
                <w:rStyle w:val="normaltextrun"/>
                <w:rFonts w:cs="Arial"/>
                <w:sz w:val="22"/>
                <w:szCs w:val="22"/>
              </w:rPr>
              <w:t>.</w:t>
            </w:r>
          </w:p>
        </w:tc>
      </w:tr>
      <w:tr w:rsidR="0076634E"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76634E" w:rsidRPr="003B22B6" w:rsidRDefault="0076634E" w:rsidP="0076634E">
            <w:pPr>
              <w:spacing w:before="240" w:after="240"/>
              <w:jc w:val="center"/>
              <w:rPr>
                <w:rFonts w:cs="Arial"/>
                <w:sz w:val="22"/>
                <w:szCs w:val="22"/>
              </w:rPr>
            </w:pPr>
            <w:r w:rsidRPr="003B22B6">
              <w:rPr>
                <w:rFonts w:cs="Arial"/>
                <w:sz w:val="22"/>
                <w:szCs w:val="22"/>
              </w:rPr>
              <w:t>Men and women generally</w:t>
            </w:r>
          </w:p>
        </w:tc>
        <w:tc>
          <w:tcPr>
            <w:tcW w:w="8364" w:type="dxa"/>
          </w:tcPr>
          <w:p w14:paraId="659E952A" w14:textId="711F2659" w:rsidR="007356C2" w:rsidRDefault="00B602DE" w:rsidP="0076634E">
            <w:pPr>
              <w:spacing w:before="240" w:after="240"/>
              <w:rPr>
                <w:rFonts w:cs="Arial"/>
                <w:sz w:val="22"/>
                <w:szCs w:val="22"/>
              </w:rPr>
            </w:pPr>
            <w:r>
              <w:rPr>
                <w:rFonts w:cs="Arial"/>
                <w:sz w:val="22"/>
                <w:szCs w:val="22"/>
              </w:rPr>
              <w:t xml:space="preserve">As both pieces of internal data show a significantly higher number of male employees within Translink compared to female then it would be reasonable to take that the policy will be </w:t>
            </w:r>
            <w:r w:rsidR="00AF0190">
              <w:rPr>
                <w:rFonts w:cs="Arial"/>
                <w:sz w:val="22"/>
                <w:szCs w:val="22"/>
              </w:rPr>
              <w:t>applied to more</w:t>
            </w:r>
            <w:r>
              <w:rPr>
                <w:rFonts w:cs="Arial"/>
                <w:sz w:val="22"/>
                <w:szCs w:val="22"/>
              </w:rPr>
              <w:t xml:space="preserve"> men. </w:t>
            </w:r>
            <w:r w:rsidR="00F13819">
              <w:rPr>
                <w:rFonts w:cs="Arial"/>
                <w:sz w:val="22"/>
                <w:szCs w:val="22"/>
              </w:rPr>
              <w:t xml:space="preserve">With consideration for the </w:t>
            </w:r>
            <w:r w:rsidR="007356C2">
              <w:rPr>
                <w:rFonts w:cs="Arial"/>
                <w:sz w:val="22"/>
                <w:szCs w:val="22"/>
              </w:rPr>
              <w:t xml:space="preserve">Management Guidelines for Induction </w:t>
            </w:r>
            <w:r w:rsidR="00F13819">
              <w:rPr>
                <w:rFonts w:cs="Arial"/>
                <w:sz w:val="22"/>
                <w:szCs w:val="22"/>
              </w:rPr>
              <w:t xml:space="preserve">specific </w:t>
            </w:r>
            <w:r w:rsidR="007356C2">
              <w:rPr>
                <w:rFonts w:cs="Arial"/>
                <w:sz w:val="22"/>
                <w:szCs w:val="22"/>
              </w:rPr>
              <w:t xml:space="preserve">reference </w:t>
            </w:r>
            <w:r w:rsidR="00F13819">
              <w:rPr>
                <w:rFonts w:cs="Arial"/>
                <w:sz w:val="22"/>
                <w:szCs w:val="22"/>
              </w:rPr>
              <w:t xml:space="preserve">has been made </w:t>
            </w:r>
            <w:r w:rsidR="007356C2">
              <w:rPr>
                <w:rFonts w:cs="Arial"/>
                <w:sz w:val="22"/>
                <w:szCs w:val="22"/>
              </w:rPr>
              <w:t>that some additional support</w:t>
            </w:r>
            <w:r w:rsidR="00F13819">
              <w:rPr>
                <w:rFonts w:cs="Arial"/>
                <w:sz w:val="22"/>
                <w:szCs w:val="22"/>
              </w:rPr>
              <w:t xml:space="preserve"> to boost confidence</w:t>
            </w:r>
            <w:r w:rsidR="007356C2">
              <w:rPr>
                <w:rFonts w:cs="Arial"/>
                <w:sz w:val="22"/>
                <w:szCs w:val="22"/>
              </w:rPr>
              <w:t xml:space="preserve"> may be required for ‘women’ in instances where they have been unemployed for some time due to having taken time out of work to care for a young family</w:t>
            </w:r>
            <w:r w:rsidR="00F13819">
              <w:rPr>
                <w:rFonts w:cs="Arial"/>
                <w:sz w:val="22"/>
                <w:szCs w:val="22"/>
              </w:rPr>
              <w:t>.</w:t>
            </w:r>
          </w:p>
          <w:p w14:paraId="27493E64" w14:textId="72594450" w:rsidR="0076634E" w:rsidRPr="003B22B6" w:rsidRDefault="00B602DE" w:rsidP="0076634E">
            <w:pPr>
              <w:spacing w:before="240" w:after="240"/>
              <w:rPr>
                <w:rFonts w:cs="Arial"/>
                <w:sz w:val="22"/>
                <w:szCs w:val="22"/>
              </w:rPr>
            </w:pPr>
            <w:r>
              <w:rPr>
                <w:rFonts w:cs="Arial"/>
                <w:sz w:val="22"/>
                <w:szCs w:val="22"/>
              </w:rPr>
              <w:t>However, the policy is applicable to all new employees and so the policy would not be expected to have any direct impact on gender.</w:t>
            </w:r>
          </w:p>
        </w:tc>
      </w:tr>
      <w:tr w:rsidR="0076634E" w:rsidRPr="003B22B6" w14:paraId="30AE04DD" w14:textId="77777777" w:rsidTr="000B0B1F">
        <w:tc>
          <w:tcPr>
            <w:tcW w:w="1985" w:type="dxa"/>
            <w:shd w:val="clear" w:color="auto" w:fill="F2F2F2" w:themeFill="background1" w:themeFillShade="F2"/>
            <w:vAlign w:val="center"/>
          </w:tcPr>
          <w:p w14:paraId="41B4C0E2" w14:textId="77777777" w:rsidR="0076634E" w:rsidRPr="003B22B6" w:rsidRDefault="0076634E" w:rsidP="0076634E">
            <w:pPr>
              <w:spacing w:before="240" w:after="240"/>
              <w:jc w:val="center"/>
              <w:rPr>
                <w:rFonts w:cs="Arial"/>
                <w:sz w:val="22"/>
                <w:szCs w:val="22"/>
              </w:rPr>
            </w:pPr>
            <w:r w:rsidRPr="003B22B6">
              <w:rPr>
                <w:rFonts w:cs="Arial"/>
                <w:sz w:val="22"/>
                <w:szCs w:val="22"/>
              </w:rPr>
              <w:t>Disability</w:t>
            </w:r>
          </w:p>
        </w:tc>
        <w:tc>
          <w:tcPr>
            <w:tcW w:w="8364" w:type="dxa"/>
          </w:tcPr>
          <w:p w14:paraId="4E586881" w14:textId="66994AEC" w:rsidR="0076634E" w:rsidRPr="003B22B6" w:rsidRDefault="00AF0190" w:rsidP="0076634E">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sidRPr="00AF0190">
              <w:rPr>
                <w:rStyle w:val="normaltextrun"/>
                <w:rFonts w:cs="Arial"/>
                <w:sz w:val="22"/>
                <w:szCs w:val="22"/>
              </w:rPr>
              <w:t>a</w:t>
            </w:r>
            <w:r w:rsidRPr="00AF0190">
              <w:rPr>
                <w:rStyle w:val="normaltextrun"/>
                <w:sz w:val="22"/>
                <w:szCs w:val="22"/>
              </w:rPr>
              <w:t xml:space="preserve">pplication of the </w:t>
            </w:r>
            <w:r w:rsidRPr="00AF0190">
              <w:rPr>
                <w:rStyle w:val="normaltextrun"/>
                <w:rFonts w:cs="Arial"/>
                <w:sz w:val="22"/>
                <w:szCs w:val="22"/>
              </w:rPr>
              <w:t>I</w:t>
            </w:r>
            <w:r w:rsidRPr="00AF0190">
              <w:rPr>
                <w:rStyle w:val="normaltextrun"/>
                <w:sz w:val="22"/>
                <w:szCs w:val="22"/>
              </w:rPr>
              <w:t>nduction</w:t>
            </w:r>
            <w:r w:rsidRPr="00AF0190">
              <w:rPr>
                <w:rStyle w:val="normaltextrun"/>
                <w:rFonts w:cs="Arial"/>
                <w:sz w:val="22"/>
                <w:szCs w:val="22"/>
              </w:rPr>
              <w:t xml:space="preserve"> Policy</w:t>
            </w:r>
            <w:r>
              <w:rPr>
                <w:rStyle w:val="normaltextrun"/>
                <w:rFonts w:cs="Arial"/>
                <w:sz w:val="22"/>
                <w:szCs w:val="22"/>
              </w:rPr>
              <w:t>.</w:t>
            </w:r>
            <w:r w:rsidR="00B602DE">
              <w:rPr>
                <w:rFonts w:cs="Arial"/>
                <w:sz w:val="22"/>
                <w:szCs w:val="22"/>
              </w:rPr>
              <w:t xml:space="preserve"> However, it is worth noting that someone with a disability may require reasonable adjustments that should be taken into consideration during Induction. There is no specific mention of this within the policy, but the policy does refer to Management Guidelines, which does have a reference towards correctly supporting employees with a disability through the Induction process.</w:t>
            </w:r>
          </w:p>
        </w:tc>
      </w:tr>
      <w:tr w:rsidR="0076634E" w:rsidRPr="003B22B6" w14:paraId="6802E370" w14:textId="77777777" w:rsidTr="000B0B1F">
        <w:tc>
          <w:tcPr>
            <w:tcW w:w="1985" w:type="dxa"/>
            <w:shd w:val="clear" w:color="auto" w:fill="F2F2F2" w:themeFill="background1" w:themeFillShade="F2"/>
            <w:vAlign w:val="center"/>
          </w:tcPr>
          <w:p w14:paraId="1EFD709F" w14:textId="77777777" w:rsidR="0076634E" w:rsidRPr="003B22B6" w:rsidRDefault="0076634E" w:rsidP="0076634E">
            <w:pPr>
              <w:spacing w:before="240" w:after="240"/>
              <w:jc w:val="center"/>
              <w:rPr>
                <w:rFonts w:cs="Arial"/>
                <w:sz w:val="22"/>
                <w:szCs w:val="22"/>
              </w:rPr>
            </w:pPr>
            <w:r w:rsidRPr="003B22B6">
              <w:rPr>
                <w:rFonts w:cs="Arial"/>
                <w:sz w:val="22"/>
                <w:szCs w:val="22"/>
              </w:rPr>
              <w:t>Dependants</w:t>
            </w:r>
          </w:p>
        </w:tc>
        <w:tc>
          <w:tcPr>
            <w:tcW w:w="8364" w:type="dxa"/>
          </w:tcPr>
          <w:p w14:paraId="7BD65189" w14:textId="319E2284" w:rsidR="0076634E" w:rsidRPr="003B22B6" w:rsidRDefault="001B65E2" w:rsidP="0076634E">
            <w:pPr>
              <w:spacing w:before="240" w:after="240"/>
              <w:rPr>
                <w:rFonts w:cs="Arial"/>
                <w:sz w:val="22"/>
                <w:szCs w:val="22"/>
              </w:rPr>
            </w:pPr>
            <w:r>
              <w:rPr>
                <w:rStyle w:val="normaltextrun"/>
                <w:rFonts w:cs="Arial"/>
                <w:sz w:val="22"/>
                <w:szCs w:val="22"/>
              </w:rPr>
              <w:t xml:space="preserve">There is no information to indicate that this category has any needs or priorities in relation </w:t>
            </w:r>
            <w:r w:rsidRPr="00467082">
              <w:rPr>
                <w:rStyle w:val="normaltextrun"/>
                <w:rFonts w:cs="Arial"/>
                <w:sz w:val="22"/>
                <w:szCs w:val="22"/>
              </w:rPr>
              <w:t xml:space="preserve">to the </w:t>
            </w:r>
            <w:r w:rsidRPr="00AF0190">
              <w:rPr>
                <w:rStyle w:val="normaltextrun"/>
                <w:rFonts w:cs="Arial"/>
                <w:sz w:val="22"/>
                <w:szCs w:val="22"/>
              </w:rPr>
              <w:t>a</w:t>
            </w:r>
            <w:r w:rsidRPr="00AF0190">
              <w:rPr>
                <w:rStyle w:val="normaltextrun"/>
                <w:sz w:val="22"/>
                <w:szCs w:val="22"/>
              </w:rPr>
              <w:t xml:space="preserve">pplication of the </w:t>
            </w:r>
            <w:r w:rsidRPr="00AF0190">
              <w:rPr>
                <w:rStyle w:val="normaltextrun"/>
                <w:rFonts w:cs="Arial"/>
                <w:sz w:val="22"/>
                <w:szCs w:val="22"/>
              </w:rPr>
              <w:t>I</w:t>
            </w:r>
            <w:r w:rsidRPr="00AF0190">
              <w:rPr>
                <w:rStyle w:val="normaltextrun"/>
                <w:sz w:val="22"/>
                <w:szCs w:val="22"/>
              </w:rPr>
              <w:t>nduction</w:t>
            </w:r>
            <w:r w:rsidRPr="00AF0190">
              <w:rPr>
                <w:rStyle w:val="normaltextrun"/>
                <w:rFonts w:cs="Arial"/>
                <w:sz w:val="22"/>
                <w:szCs w:val="22"/>
              </w:rPr>
              <w:t xml:space="preserve"> Policy</w:t>
            </w:r>
            <w:r>
              <w:rPr>
                <w:rStyle w:val="normaltextrun"/>
                <w:rFonts w:cs="Arial"/>
                <w:sz w:val="22"/>
                <w:szCs w:val="22"/>
              </w:rPr>
              <w:t>.</w:t>
            </w:r>
          </w:p>
        </w:tc>
      </w:tr>
    </w:tbl>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lastRenderedPageBreak/>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1178D619" w14:textId="77777777" w:rsidR="0073724A" w:rsidRPr="003B22B6" w:rsidRDefault="0073724A"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7E2B12FC" w14:textId="0342185E" w:rsidR="00625162" w:rsidRDefault="00C40E06" w:rsidP="00E91D60">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5D06B0C2" w14:textId="77777777" w:rsidR="001B65E2" w:rsidRDefault="001B65E2" w:rsidP="00E91D60">
      <w:pPr>
        <w:autoSpaceDE w:val="0"/>
        <w:autoSpaceDN w:val="0"/>
        <w:adjustRightInd w:val="0"/>
        <w:rPr>
          <w:rFonts w:cs="Arial"/>
          <w:b/>
          <w:sz w:val="22"/>
          <w:szCs w:val="22"/>
        </w:rPr>
      </w:pPr>
    </w:p>
    <w:p w14:paraId="7D8BB596" w14:textId="77777777" w:rsidR="001B65E2" w:rsidRDefault="001B65E2" w:rsidP="00E91D60">
      <w:pPr>
        <w:autoSpaceDE w:val="0"/>
        <w:autoSpaceDN w:val="0"/>
        <w:adjustRightInd w:val="0"/>
        <w:rPr>
          <w:rFonts w:cs="Arial"/>
          <w:b/>
          <w:sz w:val="22"/>
          <w:szCs w:val="22"/>
        </w:rPr>
      </w:pPr>
    </w:p>
    <w:p w14:paraId="7A2EB360" w14:textId="77777777" w:rsidR="001B65E2" w:rsidRDefault="001B65E2" w:rsidP="00E91D60">
      <w:pPr>
        <w:autoSpaceDE w:val="0"/>
        <w:autoSpaceDN w:val="0"/>
        <w:adjustRightInd w:val="0"/>
        <w:rPr>
          <w:rFonts w:cs="Arial"/>
          <w:b/>
          <w:sz w:val="22"/>
          <w:szCs w:val="22"/>
        </w:rPr>
      </w:pPr>
    </w:p>
    <w:p w14:paraId="79895E64" w14:textId="77777777" w:rsidR="001B65E2" w:rsidRDefault="001B65E2" w:rsidP="00E91D60">
      <w:pPr>
        <w:autoSpaceDE w:val="0"/>
        <w:autoSpaceDN w:val="0"/>
        <w:adjustRightInd w:val="0"/>
        <w:rPr>
          <w:rFonts w:cs="Arial"/>
          <w:b/>
          <w:sz w:val="22"/>
          <w:szCs w:val="22"/>
        </w:rPr>
      </w:pPr>
    </w:p>
    <w:p w14:paraId="12CCA5FD" w14:textId="77777777" w:rsidR="001B65E2" w:rsidRDefault="001B65E2" w:rsidP="00E91D60">
      <w:pPr>
        <w:autoSpaceDE w:val="0"/>
        <w:autoSpaceDN w:val="0"/>
        <w:adjustRightInd w:val="0"/>
        <w:rPr>
          <w:rFonts w:cs="Arial"/>
          <w:b/>
          <w:sz w:val="22"/>
          <w:szCs w:val="22"/>
        </w:rPr>
      </w:pPr>
    </w:p>
    <w:p w14:paraId="721D6B37" w14:textId="77777777" w:rsidR="001B65E2" w:rsidRDefault="001B65E2" w:rsidP="00E91D60">
      <w:pPr>
        <w:autoSpaceDE w:val="0"/>
        <w:autoSpaceDN w:val="0"/>
        <w:adjustRightInd w:val="0"/>
        <w:rPr>
          <w:rFonts w:cs="Arial"/>
          <w:b/>
          <w:sz w:val="22"/>
          <w:szCs w:val="22"/>
        </w:rPr>
      </w:pPr>
    </w:p>
    <w:p w14:paraId="3AE1763E" w14:textId="77777777" w:rsidR="001B65E2" w:rsidRDefault="001B65E2" w:rsidP="00E91D60">
      <w:pPr>
        <w:autoSpaceDE w:val="0"/>
        <w:autoSpaceDN w:val="0"/>
        <w:adjustRightInd w:val="0"/>
        <w:rPr>
          <w:rFonts w:cs="Arial"/>
          <w:b/>
          <w:sz w:val="22"/>
          <w:szCs w:val="22"/>
        </w:rPr>
      </w:pPr>
    </w:p>
    <w:p w14:paraId="083F1A59" w14:textId="6DA70115"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1B65E2" w:rsidRPr="003B22B6" w14:paraId="51152084" w14:textId="77777777" w:rsidTr="008420AF">
        <w:tc>
          <w:tcPr>
            <w:tcW w:w="1843" w:type="dxa"/>
            <w:shd w:val="clear" w:color="auto" w:fill="F2F2F2" w:themeFill="background1" w:themeFillShade="F2"/>
            <w:vAlign w:val="center"/>
          </w:tcPr>
          <w:p w14:paraId="7CD214BD" w14:textId="77777777" w:rsidR="001B65E2" w:rsidRPr="003B22B6" w:rsidRDefault="001B65E2" w:rsidP="001B65E2">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680B51D1" w:rsidR="001B65E2" w:rsidRPr="00EF3B46" w:rsidRDefault="001B65E2" w:rsidP="001B65E2">
            <w:pPr>
              <w:autoSpaceDE w:val="0"/>
              <w:autoSpaceDN w:val="0"/>
              <w:adjustRightInd w:val="0"/>
              <w:spacing w:before="300" w:after="300"/>
              <w:rPr>
                <w:rFonts w:cs="Arial"/>
                <w:sz w:val="22"/>
                <w:szCs w:val="22"/>
              </w:rPr>
            </w:pPr>
            <w:r w:rsidRPr="00D7227F">
              <w:rPr>
                <w:rStyle w:val="normaltextrun"/>
                <w:rFonts w:cs="Arial"/>
                <w:sz w:val="22"/>
                <w:szCs w:val="22"/>
              </w:rPr>
              <w:t>None identified. </w:t>
            </w:r>
            <w:r w:rsidRPr="00D7227F">
              <w:rPr>
                <w:rStyle w:val="eop"/>
                <w:rFonts w:cs="Arial"/>
                <w:sz w:val="22"/>
                <w:szCs w:val="22"/>
              </w:rPr>
              <w:t> </w:t>
            </w:r>
          </w:p>
        </w:tc>
        <w:sdt>
          <w:sdtPr>
            <w:rPr>
              <w:rFonts w:cs="Arial"/>
              <w:sz w:val="22"/>
              <w:szCs w:val="22"/>
            </w:rPr>
            <w:id w:val="-120545484"/>
            <w:placeholder>
              <w:docPart w:val="90B415CA5FC64C3EBB175E4DD4D7621E"/>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6D2C6656" w:rsidR="001B65E2" w:rsidRPr="00EF3B46" w:rsidRDefault="001B65E2" w:rsidP="001B65E2">
                <w:pPr>
                  <w:autoSpaceDE w:val="0"/>
                  <w:autoSpaceDN w:val="0"/>
                  <w:adjustRightInd w:val="0"/>
                  <w:spacing w:before="300" w:after="300"/>
                  <w:rPr>
                    <w:rFonts w:cs="Arial"/>
                    <w:sz w:val="22"/>
                    <w:szCs w:val="22"/>
                  </w:rPr>
                </w:pPr>
                <w:r>
                  <w:rPr>
                    <w:rFonts w:cs="Arial"/>
                    <w:sz w:val="22"/>
                    <w:szCs w:val="22"/>
                  </w:rPr>
                  <w:t>None</w:t>
                </w:r>
              </w:p>
            </w:tc>
          </w:sdtContent>
        </w:sdt>
      </w:tr>
      <w:tr w:rsidR="001B65E2" w:rsidRPr="003B22B6" w14:paraId="5F4AA32A" w14:textId="77777777" w:rsidTr="008420AF">
        <w:tc>
          <w:tcPr>
            <w:tcW w:w="1843" w:type="dxa"/>
            <w:shd w:val="clear" w:color="auto" w:fill="F2F2F2" w:themeFill="background1" w:themeFillShade="F2"/>
            <w:vAlign w:val="center"/>
          </w:tcPr>
          <w:p w14:paraId="328D5008" w14:textId="77777777" w:rsidR="001B65E2" w:rsidRPr="003B22B6" w:rsidRDefault="001B65E2" w:rsidP="001B65E2">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084F2EF1" w:rsidR="001B65E2" w:rsidRPr="00EF3B46" w:rsidRDefault="001B65E2" w:rsidP="001B65E2">
            <w:pPr>
              <w:autoSpaceDE w:val="0"/>
              <w:autoSpaceDN w:val="0"/>
              <w:adjustRightInd w:val="0"/>
              <w:spacing w:before="300" w:after="300"/>
              <w:rPr>
                <w:rFonts w:cs="Arial"/>
                <w:sz w:val="22"/>
                <w:szCs w:val="22"/>
              </w:rPr>
            </w:pPr>
            <w:r w:rsidRPr="00D7227F">
              <w:rPr>
                <w:rStyle w:val="normaltextrun"/>
                <w:rFonts w:cs="Arial"/>
                <w:sz w:val="22"/>
                <w:szCs w:val="22"/>
              </w:rPr>
              <w:t>None identified. </w:t>
            </w:r>
            <w:r w:rsidRPr="00D7227F">
              <w:rPr>
                <w:rStyle w:val="eop"/>
                <w:rFonts w:cs="Arial"/>
                <w:sz w:val="22"/>
                <w:szCs w:val="22"/>
              </w:rPr>
              <w:t> </w:t>
            </w:r>
          </w:p>
        </w:tc>
        <w:sdt>
          <w:sdtPr>
            <w:rPr>
              <w:rFonts w:cs="Arial"/>
              <w:sz w:val="22"/>
              <w:szCs w:val="22"/>
            </w:rPr>
            <w:id w:val="-633027675"/>
            <w:placeholder>
              <w:docPart w:val="768ADFE5AEAB406E8FFB440332C515A5"/>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60006699" w:rsidR="001B65E2" w:rsidRPr="00EF3B46" w:rsidRDefault="001B65E2" w:rsidP="001B65E2">
                <w:pPr>
                  <w:autoSpaceDE w:val="0"/>
                  <w:autoSpaceDN w:val="0"/>
                  <w:adjustRightInd w:val="0"/>
                  <w:spacing w:before="300" w:after="300"/>
                  <w:rPr>
                    <w:rFonts w:cs="Arial"/>
                    <w:sz w:val="22"/>
                    <w:szCs w:val="22"/>
                  </w:rPr>
                </w:pPr>
                <w:r>
                  <w:rPr>
                    <w:rFonts w:cs="Arial"/>
                    <w:sz w:val="22"/>
                    <w:szCs w:val="22"/>
                  </w:rPr>
                  <w:t>None</w:t>
                </w:r>
              </w:p>
            </w:tc>
          </w:sdtContent>
        </w:sdt>
      </w:tr>
      <w:tr w:rsidR="001B65E2" w:rsidRPr="003B22B6" w14:paraId="3B9766D1" w14:textId="77777777" w:rsidTr="008420AF">
        <w:tc>
          <w:tcPr>
            <w:tcW w:w="1843" w:type="dxa"/>
            <w:shd w:val="clear" w:color="auto" w:fill="F2F2F2" w:themeFill="background1" w:themeFillShade="F2"/>
            <w:vAlign w:val="center"/>
          </w:tcPr>
          <w:p w14:paraId="4D626A68" w14:textId="77777777" w:rsidR="001B65E2" w:rsidRPr="003B22B6" w:rsidRDefault="001B65E2" w:rsidP="001B65E2">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0727B245" w:rsidR="001B65E2" w:rsidRPr="00EF3B46" w:rsidRDefault="001B65E2" w:rsidP="001B65E2">
            <w:pPr>
              <w:autoSpaceDE w:val="0"/>
              <w:autoSpaceDN w:val="0"/>
              <w:adjustRightInd w:val="0"/>
              <w:spacing w:before="300" w:after="300"/>
              <w:rPr>
                <w:rFonts w:cs="Arial"/>
                <w:sz w:val="22"/>
                <w:szCs w:val="22"/>
              </w:rPr>
            </w:pPr>
            <w:r w:rsidRPr="00D7227F">
              <w:rPr>
                <w:rStyle w:val="normaltextrun"/>
                <w:rFonts w:cs="Arial"/>
                <w:sz w:val="22"/>
                <w:szCs w:val="22"/>
              </w:rPr>
              <w:t>None identified. </w:t>
            </w:r>
            <w:r w:rsidRPr="00D7227F">
              <w:rPr>
                <w:rStyle w:val="eop"/>
                <w:rFonts w:cs="Arial"/>
                <w:sz w:val="22"/>
                <w:szCs w:val="22"/>
              </w:rPr>
              <w:t> </w:t>
            </w:r>
          </w:p>
        </w:tc>
        <w:sdt>
          <w:sdtPr>
            <w:rPr>
              <w:rFonts w:cs="Arial"/>
              <w:sz w:val="22"/>
              <w:szCs w:val="22"/>
            </w:rPr>
            <w:id w:val="-425571560"/>
            <w:placeholder>
              <w:docPart w:val="8D72E37E9B644472B64350D5827C2684"/>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0CA33DA4" w:rsidR="001B65E2" w:rsidRPr="00EF3B46" w:rsidRDefault="001B65E2" w:rsidP="001B65E2">
                <w:pPr>
                  <w:autoSpaceDE w:val="0"/>
                  <w:autoSpaceDN w:val="0"/>
                  <w:adjustRightInd w:val="0"/>
                  <w:spacing w:before="300" w:after="300"/>
                  <w:rPr>
                    <w:rFonts w:cs="Arial"/>
                    <w:sz w:val="22"/>
                    <w:szCs w:val="22"/>
                  </w:rPr>
                </w:pPr>
                <w:r>
                  <w:rPr>
                    <w:rFonts w:cs="Arial"/>
                    <w:sz w:val="22"/>
                    <w:szCs w:val="22"/>
                  </w:rPr>
                  <w:t>None</w:t>
                </w:r>
              </w:p>
            </w:tc>
          </w:sdtContent>
        </w:sdt>
      </w:tr>
      <w:tr w:rsidR="00BA6997" w:rsidRPr="003B22B6" w14:paraId="1B9F76C6" w14:textId="77777777" w:rsidTr="008420AF">
        <w:tc>
          <w:tcPr>
            <w:tcW w:w="1843" w:type="dxa"/>
            <w:shd w:val="clear" w:color="auto" w:fill="F2F2F2" w:themeFill="background1" w:themeFillShade="F2"/>
            <w:vAlign w:val="center"/>
          </w:tcPr>
          <w:p w14:paraId="3A503D96" w14:textId="77777777" w:rsidR="00BA6997" w:rsidRPr="003B22B6" w:rsidRDefault="00BA6997" w:rsidP="00BA6997">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07F9D179" w:rsidR="00BA6997" w:rsidRPr="00EF3B46" w:rsidRDefault="001B65E2" w:rsidP="00BA6997">
            <w:pPr>
              <w:autoSpaceDE w:val="0"/>
              <w:autoSpaceDN w:val="0"/>
              <w:adjustRightInd w:val="0"/>
              <w:spacing w:before="300" w:after="300"/>
              <w:rPr>
                <w:rFonts w:cs="Arial"/>
                <w:sz w:val="22"/>
                <w:szCs w:val="22"/>
              </w:rPr>
            </w:pPr>
            <w:r>
              <w:rPr>
                <w:rStyle w:val="normaltextrun"/>
                <w:rFonts w:cs="Arial"/>
                <w:sz w:val="22"/>
                <w:szCs w:val="22"/>
              </w:rPr>
              <w:t>None identified. </w:t>
            </w:r>
            <w:r>
              <w:rPr>
                <w:rStyle w:val="eop"/>
                <w:rFonts w:cs="Arial"/>
                <w:sz w:val="22"/>
                <w:szCs w:val="22"/>
              </w:rPr>
              <w:t> </w:t>
            </w:r>
          </w:p>
        </w:tc>
        <w:sdt>
          <w:sdtPr>
            <w:rPr>
              <w:rFonts w:cs="Arial"/>
              <w:sz w:val="22"/>
              <w:szCs w:val="22"/>
            </w:rPr>
            <w:id w:val="-1856027352"/>
            <w:placeholder>
              <w:docPart w:val="ABFE2A6BF30047DF9508A5B27B624234"/>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75E41D66" w:rsidR="00BA6997" w:rsidRPr="00EF3B46" w:rsidRDefault="00BA6997" w:rsidP="00BA6997">
                <w:pPr>
                  <w:autoSpaceDE w:val="0"/>
                  <w:autoSpaceDN w:val="0"/>
                  <w:adjustRightInd w:val="0"/>
                  <w:spacing w:before="300" w:after="300"/>
                  <w:rPr>
                    <w:rFonts w:cs="Arial"/>
                    <w:sz w:val="22"/>
                    <w:szCs w:val="22"/>
                  </w:rPr>
                </w:pPr>
                <w:r>
                  <w:rPr>
                    <w:rFonts w:cs="Arial"/>
                    <w:sz w:val="22"/>
                    <w:szCs w:val="22"/>
                  </w:rPr>
                  <w:t>None</w:t>
                </w:r>
              </w:p>
            </w:tc>
          </w:sdtContent>
        </w:sdt>
      </w:tr>
      <w:tr w:rsidR="001B65E2" w:rsidRPr="003B22B6" w14:paraId="1E77D991" w14:textId="77777777" w:rsidTr="008420AF">
        <w:tc>
          <w:tcPr>
            <w:tcW w:w="1843" w:type="dxa"/>
            <w:shd w:val="clear" w:color="auto" w:fill="F2F2F2" w:themeFill="background1" w:themeFillShade="F2"/>
            <w:vAlign w:val="center"/>
          </w:tcPr>
          <w:p w14:paraId="4F9C3B88" w14:textId="77777777" w:rsidR="001B65E2" w:rsidRPr="003B22B6" w:rsidRDefault="001B65E2" w:rsidP="001B65E2">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6ED8FB45" w:rsidR="001B65E2" w:rsidRPr="00EF3B46" w:rsidRDefault="001B65E2" w:rsidP="001B65E2">
            <w:pPr>
              <w:autoSpaceDE w:val="0"/>
              <w:autoSpaceDN w:val="0"/>
              <w:adjustRightInd w:val="0"/>
              <w:spacing w:before="300" w:after="300"/>
              <w:rPr>
                <w:rFonts w:cs="Arial"/>
                <w:sz w:val="22"/>
                <w:szCs w:val="22"/>
              </w:rPr>
            </w:pPr>
            <w:r w:rsidRPr="004F3DD6">
              <w:rPr>
                <w:rStyle w:val="normaltextrun"/>
                <w:rFonts w:cs="Arial"/>
                <w:sz w:val="22"/>
                <w:szCs w:val="22"/>
              </w:rPr>
              <w:t>None identified. </w:t>
            </w:r>
            <w:r w:rsidRPr="004F3DD6">
              <w:rPr>
                <w:rStyle w:val="eop"/>
                <w:rFonts w:cs="Arial"/>
                <w:sz w:val="22"/>
                <w:szCs w:val="22"/>
              </w:rPr>
              <w:t> </w:t>
            </w:r>
          </w:p>
        </w:tc>
        <w:sdt>
          <w:sdtPr>
            <w:rPr>
              <w:rFonts w:cs="Arial"/>
              <w:sz w:val="22"/>
              <w:szCs w:val="22"/>
            </w:rPr>
            <w:id w:val="-104430382"/>
            <w:placeholder>
              <w:docPart w:val="6812A6DE5EC54A33A6748AAA13177937"/>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47000320" w:rsidR="001B65E2" w:rsidRPr="00EF3B46" w:rsidRDefault="001B65E2" w:rsidP="001B65E2">
                <w:pPr>
                  <w:autoSpaceDE w:val="0"/>
                  <w:autoSpaceDN w:val="0"/>
                  <w:adjustRightInd w:val="0"/>
                  <w:spacing w:before="300" w:after="300"/>
                  <w:rPr>
                    <w:rFonts w:cs="Arial"/>
                    <w:sz w:val="22"/>
                    <w:szCs w:val="22"/>
                  </w:rPr>
                </w:pPr>
                <w:r>
                  <w:rPr>
                    <w:rFonts w:cs="Arial"/>
                    <w:sz w:val="22"/>
                    <w:szCs w:val="22"/>
                  </w:rPr>
                  <w:t>None</w:t>
                </w:r>
              </w:p>
            </w:tc>
          </w:sdtContent>
        </w:sdt>
      </w:tr>
      <w:tr w:rsidR="001B65E2" w:rsidRPr="003B22B6" w14:paraId="202F4BBC" w14:textId="77777777" w:rsidTr="008420AF">
        <w:tc>
          <w:tcPr>
            <w:tcW w:w="1843" w:type="dxa"/>
            <w:shd w:val="clear" w:color="auto" w:fill="F2F2F2" w:themeFill="background1" w:themeFillShade="F2"/>
            <w:vAlign w:val="center"/>
          </w:tcPr>
          <w:p w14:paraId="76E24060" w14:textId="77777777" w:rsidR="001B65E2" w:rsidRPr="003B22B6" w:rsidRDefault="001B65E2" w:rsidP="001B65E2">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67673F67" w:rsidR="001B65E2" w:rsidRPr="00EF3B46" w:rsidRDefault="001B65E2" w:rsidP="001B65E2">
            <w:pPr>
              <w:autoSpaceDE w:val="0"/>
              <w:autoSpaceDN w:val="0"/>
              <w:adjustRightInd w:val="0"/>
              <w:spacing w:before="300" w:after="300"/>
              <w:rPr>
                <w:rFonts w:cs="Arial"/>
                <w:sz w:val="22"/>
                <w:szCs w:val="22"/>
              </w:rPr>
            </w:pPr>
            <w:r w:rsidRPr="004F3DD6">
              <w:rPr>
                <w:rStyle w:val="normaltextrun"/>
                <w:rFonts w:cs="Arial"/>
                <w:sz w:val="22"/>
                <w:szCs w:val="22"/>
              </w:rPr>
              <w:t>None identified. </w:t>
            </w:r>
            <w:r w:rsidRPr="004F3DD6">
              <w:rPr>
                <w:rStyle w:val="eop"/>
                <w:rFonts w:cs="Arial"/>
                <w:sz w:val="22"/>
                <w:szCs w:val="22"/>
              </w:rPr>
              <w:t> </w:t>
            </w:r>
          </w:p>
        </w:tc>
        <w:sdt>
          <w:sdtPr>
            <w:rPr>
              <w:rFonts w:cs="Arial"/>
              <w:sz w:val="22"/>
              <w:szCs w:val="22"/>
            </w:rPr>
            <w:id w:val="671071162"/>
            <w:placeholder>
              <w:docPart w:val="F3DA58007CB04EF7A04DD9A2B6919944"/>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0D980EE6" w:rsidR="001B65E2" w:rsidRPr="00EF3B46" w:rsidRDefault="001B65E2" w:rsidP="001B65E2">
                <w:pPr>
                  <w:autoSpaceDE w:val="0"/>
                  <w:autoSpaceDN w:val="0"/>
                  <w:adjustRightInd w:val="0"/>
                  <w:spacing w:before="300" w:after="300"/>
                  <w:rPr>
                    <w:rFonts w:cs="Arial"/>
                    <w:sz w:val="22"/>
                    <w:szCs w:val="22"/>
                  </w:rPr>
                </w:pPr>
                <w:r>
                  <w:rPr>
                    <w:rFonts w:cs="Arial"/>
                    <w:sz w:val="22"/>
                    <w:szCs w:val="22"/>
                  </w:rPr>
                  <w:t>None</w:t>
                </w:r>
              </w:p>
            </w:tc>
          </w:sdtContent>
        </w:sdt>
      </w:tr>
      <w:tr w:rsidR="001B65E2" w:rsidRPr="003B22B6" w14:paraId="2EDAFD5C" w14:textId="77777777" w:rsidTr="008420AF">
        <w:tc>
          <w:tcPr>
            <w:tcW w:w="1843" w:type="dxa"/>
            <w:shd w:val="clear" w:color="auto" w:fill="F2F2F2" w:themeFill="background1" w:themeFillShade="F2"/>
            <w:vAlign w:val="center"/>
          </w:tcPr>
          <w:p w14:paraId="51791BC6" w14:textId="77777777" w:rsidR="001B65E2" w:rsidRPr="003B22B6" w:rsidRDefault="001B65E2" w:rsidP="001B65E2">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12D7C55E" w:rsidR="001B65E2" w:rsidRPr="00EF3B46" w:rsidRDefault="001B65E2" w:rsidP="001B65E2">
            <w:pPr>
              <w:autoSpaceDE w:val="0"/>
              <w:autoSpaceDN w:val="0"/>
              <w:adjustRightInd w:val="0"/>
              <w:spacing w:before="300" w:after="300"/>
              <w:rPr>
                <w:rFonts w:cs="Arial"/>
                <w:sz w:val="22"/>
                <w:szCs w:val="22"/>
              </w:rPr>
            </w:pPr>
            <w:r w:rsidRPr="004F3DD6">
              <w:rPr>
                <w:rStyle w:val="normaltextrun"/>
                <w:rFonts w:cs="Arial"/>
                <w:sz w:val="22"/>
                <w:szCs w:val="22"/>
              </w:rPr>
              <w:t>None identified. </w:t>
            </w:r>
            <w:r w:rsidRPr="004F3DD6">
              <w:rPr>
                <w:rStyle w:val="eop"/>
                <w:rFonts w:cs="Arial"/>
                <w:sz w:val="22"/>
                <w:szCs w:val="22"/>
              </w:rPr>
              <w:t> </w:t>
            </w:r>
          </w:p>
        </w:tc>
        <w:sdt>
          <w:sdtPr>
            <w:rPr>
              <w:rFonts w:cs="Arial"/>
              <w:sz w:val="22"/>
              <w:szCs w:val="22"/>
            </w:rPr>
            <w:id w:val="2082712710"/>
            <w:placeholder>
              <w:docPart w:val="EE43525065EC4A6AA7038AC3CBA7B341"/>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5A549835" w:rsidR="001B65E2" w:rsidRPr="00EF3B46" w:rsidRDefault="001B65E2" w:rsidP="001B65E2">
                <w:pPr>
                  <w:autoSpaceDE w:val="0"/>
                  <w:autoSpaceDN w:val="0"/>
                  <w:adjustRightInd w:val="0"/>
                  <w:spacing w:before="300" w:after="300"/>
                  <w:rPr>
                    <w:rFonts w:cs="Arial"/>
                    <w:sz w:val="22"/>
                    <w:szCs w:val="22"/>
                  </w:rPr>
                </w:pPr>
                <w:r>
                  <w:rPr>
                    <w:rFonts w:cs="Arial"/>
                    <w:sz w:val="22"/>
                    <w:szCs w:val="22"/>
                  </w:rPr>
                  <w:t>None</w:t>
                </w:r>
              </w:p>
            </w:tc>
          </w:sdtContent>
        </w:sdt>
      </w:tr>
      <w:tr w:rsidR="001B65E2" w:rsidRPr="003B22B6" w14:paraId="47EBC8B9" w14:textId="77777777" w:rsidTr="008420AF">
        <w:tc>
          <w:tcPr>
            <w:tcW w:w="1843" w:type="dxa"/>
            <w:shd w:val="clear" w:color="auto" w:fill="F2F2F2" w:themeFill="background1" w:themeFillShade="F2"/>
            <w:vAlign w:val="center"/>
          </w:tcPr>
          <w:p w14:paraId="22367197" w14:textId="77777777" w:rsidR="001B65E2" w:rsidRPr="003B22B6" w:rsidRDefault="001B65E2" w:rsidP="001B65E2">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7F544C05" w:rsidR="001B65E2" w:rsidRPr="00EF3B46" w:rsidRDefault="001B65E2" w:rsidP="001B65E2">
            <w:pPr>
              <w:autoSpaceDE w:val="0"/>
              <w:autoSpaceDN w:val="0"/>
              <w:adjustRightInd w:val="0"/>
              <w:spacing w:before="300" w:after="300"/>
              <w:rPr>
                <w:rFonts w:cs="Arial"/>
                <w:sz w:val="22"/>
                <w:szCs w:val="22"/>
              </w:rPr>
            </w:pPr>
            <w:r w:rsidRPr="004F3DD6">
              <w:rPr>
                <w:rStyle w:val="normaltextrun"/>
                <w:rFonts w:cs="Arial"/>
                <w:sz w:val="22"/>
                <w:szCs w:val="22"/>
              </w:rPr>
              <w:t>None identified. </w:t>
            </w:r>
            <w:r w:rsidRPr="004F3DD6">
              <w:rPr>
                <w:rStyle w:val="eop"/>
                <w:rFonts w:cs="Arial"/>
                <w:sz w:val="22"/>
                <w:szCs w:val="22"/>
              </w:rPr>
              <w:t> </w:t>
            </w:r>
          </w:p>
        </w:tc>
        <w:sdt>
          <w:sdtPr>
            <w:rPr>
              <w:rFonts w:cs="Arial"/>
              <w:sz w:val="22"/>
              <w:szCs w:val="22"/>
            </w:rPr>
            <w:id w:val="-1101022531"/>
            <w:placeholder>
              <w:docPart w:val="9043438BD31549658384962FE6C62700"/>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54E9ED45" w:rsidR="001B65E2" w:rsidRPr="00EF3B46" w:rsidRDefault="001B65E2" w:rsidP="001B65E2">
                <w:pPr>
                  <w:autoSpaceDE w:val="0"/>
                  <w:autoSpaceDN w:val="0"/>
                  <w:adjustRightInd w:val="0"/>
                  <w:spacing w:before="300" w:after="300"/>
                  <w:rPr>
                    <w:rFonts w:cs="Arial"/>
                    <w:sz w:val="22"/>
                    <w:szCs w:val="22"/>
                  </w:rPr>
                </w:pPr>
                <w:r>
                  <w:rPr>
                    <w:rFonts w:cs="Arial"/>
                    <w:sz w:val="22"/>
                    <w:szCs w:val="22"/>
                  </w:rPr>
                  <w:t>None</w:t>
                </w:r>
              </w:p>
            </w:tc>
          </w:sdtContent>
        </w:sdt>
      </w:tr>
      <w:tr w:rsidR="001B65E2" w:rsidRPr="003B22B6" w14:paraId="7865E346" w14:textId="77777777" w:rsidTr="008420AF">
        <w:tc>
          <w:tcPr>
            <w:tcW w:w="1843" w:type="dxa"/>
            <w:shd w:val="clear" w:color="auto" w:fill="F2F2F2" w:themeFill="background1" w:themeFillShade="F2"/>
            <w:vAlign w:val="center"/>
          </w:tcPr>
          <w:p w14:paraId="3B804709" w14:textId="77777777" w:rsidR="001B65E2" w:rsidRPr="003B22B6" w:rsidRDefault="001B65E2" w:rsidP="001B65E2">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61B88A7E" w:rsidR="001B65E2" w:rsidRPr="00EF3B46" w:rsidRDefault="001B65E2" w:rsidP="001B65E2">
            <w:pPr>
              <w:autoSpaceDE w:val="0"/>
              <w:autoSpaceDN w:val="0"/>
              <w:adjustRightInd w:val="0"/>
              <w:spacing w:before="300" w:after="300"/>
              <w:rPr>
                <w:rFonts w:cs="Arial"/>
                <w:sz w:val="22"/>
                <w:szCs w:val="22"/>
              </w:rPr>
            </w:pPr>
            <w:r w:rsidRPr="004F3DD6">
              <w:rPr>
                <w:rStyle w:val="normaltextrun"/>
                <w:rFonts w:cs="Arial"/>
                <w:sz w:val="22"/>
                <w:szCs w:val="22"/>
              </w:rPr>
              <w:t>None identified. </w:t>
            </w:r>
            <w:r w:rsidRPr="004F3DD6">
              <w:rPr>
                <w:rStyle w:val="eop"/>
                <w:rFonts w:cs="Arial"/>
                <w:sz w:val="22"/>
                <w:szCs w:val="22"/>
              </w:rPr>
              <w:t> </w:t>
            </w:r>
          </w:p>
        </w:tc>
        <w:sdt>
          <w:sdtPr>
            <w:rPr>
              <w:rFonts w:cs="Arial"/>
              <w:sz w:val="22"/>
              <w:szCs w:val="22"/>
            </w:rPr>
            <w:id w:val="-1988929106"/>
            <w:placeholder>
              <w:docPart w:val="A0014DE11F2E4CFBB305DD50401E127C"/>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1A652CA8" w:rsidR="001B65E2" w:rsidRPr="00EF3B46" w:rsidRDefault="001B65E2" w:rsidP="001B65E2">
                <w:pPr>
                  <w:autoSpaceDE w:val="0"/>
                  <w:autoSpaceDN w:val="0"/>
                  <w:adjustRightInd w:val="0"/>
                  <w:spacing w:before="300" w:after="300"/>
                  <w:rPr>
                    <w:rFonts w:cs="Arial"/>
                    <w:sz w:val="22"/>
                    <w:szCs w:val="22"/>
                  </w:rPr>
                </w:pPr>
                <w:r>
                  <w:rPr>
                    <w:rFonts w:cs="Arial"/>
                    <w:sz w:val="22"/>
                    <w:szCs w:val="22"/>
                  </w:rPr>
                  <w:t>None</w:t>
                </w:r>
              </w:p>
            </w:tc>
          </w:sdtContent>
        </w:sdt>
      </w:tr>
    </w:tbl>
    <w:p w14:paraId="340D716F" w14:textId="69C849A5" w:rsidR="00350B29" w:rsidRDefault="00350B29">
      <w:pPr>
        <w:rPr>
          <w:rFonts w:cs="Arial"/>
          <w:sz w:val="22"/>
          <w:szCs w:val="22"/>
        </w:rPr>
      </w:pPr>
    </w:p>
    <w:p w14:paraId="43BE20F3" w14:textId="7002D43B" w:rsidR="001B65E2" w:rsidRDefault="001B65E2">
      <w:pPr>
        <w:rPr>
          <w:rFonts w:cs="Arial"/>
          <w:sz w:val="22"/>
          <w:szCs w:val="22"/>
        </w:rPr>
      </w:pPr>
    </w:p>
    <w:p w14:paraId="3794BFFD" w14:textId="60961DC2" w:rsidR="001B65E2" w:rsidRDefault="001B65E2">
      <w:pPr>
        <w:rPr>
          <w:rFonts w:cs="Arial"/>
          <w:sz w:val="22"/>
          <w:szCs w:val="22"/>
        </w:rPr>
      </w:pPr>
    </w:p>
    <w:p w14:paraId="7A0074F0" w14:textId="7E9316BE" w:rsidR="001B65E2" w:rsidRDefault="001B65E2">
      <w:pPr>
        <w:rPr>
          <w:rFonts w:cs="Arial"/>
          <w:sz w:val="22"/>
          <w:szCs w:val="22"/>
        </w:rPr>
      </w:pPr>
    </w:p>
    <w:p w14:paraId="6BDC6517" w14:textId="011F1D1E" w:rsidR="001B65E2" w:rsidRDefault="001B65E2">
      <w:pPr>
        <w:rPr>
          <w:rFonts w:cs="Arial"/>
          <w:sz w:val="22"/>
          <w:szCs w:val="22"/>
        </w:rPr>
      </w:pPr>
    </w:p>
    <w:p w14:paraId="21ACC1D2" w14:textId="7B94586C" w:rsidR="001B65E2" w:rsidRDefault="001B65E2">
      <w:pPr>
        <w:rPr>
          <w:rFonts w:cs="Arial"/>
          <w:sz w:val="22"/>
          <w:szCs w:val="22"/>
        </w:rPr>
      </w:pPr>
    </w:p>
    <w:p w14:paraId="0511295A" w14:textId="7E6C122C" w:rsidR="001B65E2" w:rsidRDefault="001B65E2">
      <w:pPr>
        <w:rPr>
          <w:rFonts w:cs="Arial"/>
          <w:sz w:val="22"/>
          <w:szCs w:val="22"/>
        </w:rPr>
      </w:pPr>
    </w:p>
    <w:p w14:paraId="13020FD5" w14:textId="51261CF1" w:rsidR="001B65E2" w:rsidRDefault="001B65E2">
      <w:pPr>
        <w:rPr>
          <w:rFonts w:cs="Arial"/>
          <w:sz w:val="22"/>
          <w:szCs w:val="22"/>
        </w:rPr>
      </w:pPr>
    </w:p>
    <w:p w14:paraId="3E313D17" w14:textId="77777777" w:rsidR="001B65E2" w:rsidRPr="003B22B6" w:rsidRDefault="001B65E2">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289"/>
        <w:gridCol w:w="5075"/>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3E6F28">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289"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075"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3E6F28">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289"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050DB583" w14:textId="299FC677" w:rsidR="00E91D60" w:rsidRPr="00EF3B46" w:rsidRDefault="003E6F28" w:rsidP="00390DDC">
            <w:pPr>
              <w:autoSpaceDE w:val="0"/>
              <w:autoSpaceDN w:val="0"/>
              <w:adjustRightInd w:val="0"/>
              <w:spacing w:before="240" w:after="240"/>
              <w:rPr>
                <w:rFonts w:cs="Arial"/>
                <w:sz w:val="22"/>
                <w:szCs w:val="22"/>
              </w:rPr>
            </w:pPr>
            <w:r>
              <w:rPr>
                <w:rFonts w:cs="Arial"/>
                <w:sz w:val="22"/>
                <w:szCs w:val="22"/>
              </w:rPr>
              <w:t xml:space="preserve">No, this </w:t>
            </w:r>
            <w:r w:rsidR="00D3181C">
              <w:rPr>
                <w:rFonts w:cs="Arial"/>
                <w:sz w:val="22"/>
                <w:szCs w:val="22"/>
              </w:rPr>
              <w:t xml:space="preserve">is built into the policy.  New employees, through the induction process, are briefed on relevant policies and standards, including expectation in terms of behaviour.  This promotes a harmonious working environment and good relations for all section 75 categories. </w:t>
            </w:r>
          </w:p>
        </w:tc>
      </w:tr>
      <w:tr w:rsidR="00E91D60" w:rsidRPr="003B22B6" w14:paraId="133BC0E0" w14:textId="77777777" w:rsidTr="003E6F28">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289"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6B6EC300" w14:textId="3A1C4523" w:rsidR="00E91D60" w:rsidRPr="00EF3B46" w:rsidRDefault="00D3181C" w:rsidP="00997FA1">
            <w:pPr>
              <w:autoSpaceDE w:val="0"/>
              <w:autoSpaceDN w:val="0"/>
              <w:adjustRightInd w:val="0"/>
              <w:spacing w:before="240" w:after="240"/>
              <w:rPr>
                <w:rFonts w:cs="Arial"/>
                <w:sz w:val="22"/>
                <w:szCs w:val="22"/>
              </w:rPr>
            </w:pPr>
            <w:r>
              <w:rPr>
                <w:rFonts w:cs="Arial"/>
                <w:sz w:val="22"/>
                <w:szCs w:val="22"/>
              </w:rPr>
              <w:t>As above</w:t>
            </w:r>
          </w:p>
        </w:tc>
      </w:tr>
      <w:tr w:rsidR="00E91D60" w:rsidRPr="003B22B6" w14:paraId="14568865" w14:textId="77777777" w:rsidTr="003E6F28">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289"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DC61D15" w14:textId="1EB1C6D4" w:rsidR="00E91D60" w:rsidRPr="00EF3B46" w:rsidRDefault="00D3181C" w:rsidP="00390DDC">
            <w:pPr>
              <w:autoSpaceDE w:val="0"/>
              <w:autoSpaceDN w:val="0"/>
              <w:adjustRightInd w:val="0"/>
              <w:spacing w:before="240" w:after="240"/>
              <w:rPr>
                <w:rFonts w:cs="Arial"/>
                <w:sz w:val="22"/>
                <w:szCs w:val="22"/>
              </w:rPr>
            </w:pPr>
            <w:r>
              <w:rPr>
                <w:rFonts w:cs="Arial"/>
                <w:sz w:val="22"/>
                <w:szCs w:val="22"/>
              </w:rPr>
              <w:t>As above</w:t>
            </w:r>
          </w:p>
        </w:tc>
      </w:tr>
      <w:tr w:rsidR="00E91D60" w:rsidRPr="003B22B6" w14:paraId="10412960" w14:textId="77777777" w:rsidTr="003E6F28">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289"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5075" w:type="dxa"/>
          </w:tcPr>
          <w:p w14:paraId="6E1755BD" w14:textId="26866533" w:rsidR="00E91D60" w:rsidRPr="00EF3B46" w:rsidRDefault="00D3181C" w:rsidP="00390DDC">
            <w:pPr>
              <w:autoSpaceDE w:val="0"/>
              <w:autoSpaceDN w:val="0"/>
              <w:adjustRightInd w:val="0"/>
              <w:spacing w:before="240" w:after="240"/>
              <w:rPr>
                <w:rFonts w:cs="Arial"/>
                <w:sz w:val="22"/>
                <w:szCs w:val="22"/>
              </w:rPr>
            </w:pPr>
            <w:r>
              <w:rPr>
                <w:rFonts w:cs="Arial"/>
                <w:sz w:val="22"/>
                <w:szCs w:val="22"/>
              </w:rPr>
              <w:t>As above</w:t>
            </w:r>
          </w:p>
        </w:tc>
      </w:tr>
      <w:tr w:rsidR="00E91D60" w:rsidRPr="003B22B6" w14:paraId="26E419BE" w14:textId="77777777" w:rsidTr="003E6F28">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289"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53A9746B" w14:textId="4A2F962E" w:rsidR="00E91D60" w:rsidRPr="00EF3B46" w:rsidRDefault="00D3181C" w:rsidP="00997FA1">
            <w:pPr>
              <w:autoSpaceDE w:val="0"/>
              <w:autoSpaceDN w:val="0"/>
              <w:adjustRightInd w:val="0"/>
              <w:spacing w:before="240" w:after="240"/>
              <w:rPr>
                <w:rFonts w:cs="Arial"/>
                <w:sz w:val="22"/>
                <w:szCs w:val="22"/>
              </w:rPr>
            </w:pPr>
            <w:r>
              <w:rPr>
                <w:rFonts w:cs="Arial"/>
                <w:sz w:val="22"/>
                <w:szCs w:val="22"/>
              </w:rPr>
              <w:t>As above</w:t>
            </w:r>
          </w:p>
        </w:tc>
      </w:tr>
      <w:tr w:rsidR="00E91D60" w:rsidRPr="003B22B6" w14:paraId="7486B301" w14:textId="77777777" w:rsidTr="003E6F28">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289"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139920A9" w14:textId="2C4ECB5E" w:rsidR="00E91D60" w:rsidRPr="00EF3B46" w:rsidRDefault="00D3181C" w:rsidP="00997FA1">
            <w:pPr>
              <w:autoSpaceDE w:val="0"/>
              <w:autoSpaceDN w:val="0"/>
              <w:adjustRightInd w:val="0"/>
              <w:spacing w:before="240" w:after="240"/>
              <w:rPr>
                <w:rFonts w:cs="Arial"/>
                <w:sz w:val="22"/>
                <w:szCs w:val="22"/>
              </w:rPr>
            </w:pPr>
            <w:r>
              <w:rPr>
                <w:rFonts w:cs="Arial"/>
                <w:sz w:val="22"/>
                <w:szCs w:val="22"/>
              </w:rPr>
              <w:t>As above</w:t>
            </w:r>
          </w:p>
        </w:tc>
      </w:tr>
      <w:tr w:rsidR="00E91D60" w:rsidRPr="003B22B6" w14:paraId="54916D67" w14:textId="77777777" w:rsidTr="003E6F28">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289"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634476E0" w14:textId="5CDBE0F8" w:rsidR="00E91D60" w:rsidRPr="00EF3B46" w:rsidRDefault="00D3181C" w:rsidP="00997FA1">
            <w:pPr>
              <w:autoSpaceDE w:val="0"/>
              <w:autoSpaceDN w:val="0"/>
              <w:adjustRightInd w:val="0"/>
              <w:spacing w:before="240" w:after="240"/>
              <w:rPr>
                <w:rFonts w:cs="Arial"/>
                <w:sz w:val="22"/>
                <w:szCs w:val="22"/>
              </w:rPr>
            </w:pPr>
            <w:r>
              <w:rPr>
                <w:rFonts w:cs="Arial"/>
                <w:sz w:val="22"/>
                <w:szCs w:val="22"/>
              </w:rPr>
              <w:t>As above</w:t>
            </w:r>
          </w:p>
        </w:tc>
      </w:tr>
      <w:tr w:rsidR="00E91D60" w:rsidRPr="003B22B6" w14:paraId="0B3C8CD4" w14:textId="77777777" w:rsidTr="003E6F28">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3289"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5075" w:type="dxa"/>
          </w:tcPr>
          <w:p w14:paraId="2386F39D" w14:textId="4A400669" w:rsidR="00E91D60" w:rsidRPr="00EF3B46" w:rsidRDefault="00D3181C" w:rsidP="00390DDC">
            <w:pPr>
              <w:autoSpaceDE w:val="0"/>
              <w:autoSpaceDN w:val="0"/>
              <w:adjustRightInd w:val="0"/>
              <w:spacing w:before="240" w:after="240"/>
              <w:rPr>
                <w:rFonts w:cs="Arial"/>
                <w:sz w:val="22"/>
                <w:szCs w:val="22"/>
              </w:rPr>
            </w:pPr>
            <w:r>
              <w:rPr>
                <w:rFonts w:cs="Arial"/>
                <w:sz w:val="22"/>
                <w:szCs w:val="22"/>
              </w:rPr>
              <w:t>As above</w:t>
            </w:r>
          </w:p>
        </w:tc>
      </w:tr>
      <w:tr w:rsidR="00E91D60" w:rsidRPr="003B22B6" w14:paraId="4794C85E" w14:textId="77777777" w:rsidTr="003E6F28">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289"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5075" w:type="dxa"/>
          </w:tcPr>
          <w:p w14:paraId="288669C7" w14:textId="409B873B" w:rsidR="00E91D60" w:rsidRPr="00EF3B46" w:rsidRDefault="00D3181C" w:rsidP="005E1F31">
            <w:pPr>
              <w:autoSpaceDE w:val="0"/>
              <w:autoSpaceDN w:val="0"/>
              <w:adjustRightInd w:val="0"/>
              <w:spacing w:before="240" w:after="240"/>
              <w:rPr>
                <w:rFonts w:cs="Arial"/>
                <w:sz w:val="22"/>
                <w:szCs w:val="22"/>
              </w:rPr>
            </w:pPr>
            <w:r>
              <w:rPr>
                <w:rFonts w:cs="Arial"/>
                <w:sz w:val="22"/>
                <w:szCs w:val="22"/>
              </w:rPr>
              <w:t>As above</w:t>
            </w:r>
          </w:p>
        </w:tc>
      </w:tr>
    </w:tbl>
    <w:p w14:paraId="51245CE1" w14:textId="3774821B" w:rsidR="003A03FB" w:rsidRDefault="003A03FB" w:rsidP="00E91D60">
      <w:pPr>
        <w:rPr>
          <w:rFonts w:cs="Arial"/>
          <w:sz w:val="22"/>
          <w:szCs w:val="22"/>
        </w:rPr>
      </w:pPr>
    </w:p>
    <w:p w14:paraId="0BB015E9" w14:textId="7D4545C9" w:rsidR="001B65E2" w:rsidRDefault="001B65E2" w:rsidP="00E91D60">
      <w:pPr>
        <w:rPr>
          <w:rFonts w:cs="Arial"/>
          <w:sz w:val="22"/>
          <w:szCs w:val="22"/>
        </w:rPr>
      </w:pPr>
    </w:p>
    <w:p w14:paraId="65932E6C" w14:textId="5A68CF8E" w:rsidR="001B65E2" w:rsidRDefault="001B65E2" w:rsidP="00E91D60">
      <w:pPr>
        <w:rPr>
          <w:rFonts w:cs="Arial"/>
          <w:sz w:val="22"/>
          <w:szCs w:val="22"/>
        </w:rPr>
      </w:pPr>
    </w:p>
    <w:p w14:paraId="01EF7120" w14:textId="59D399BD" w:rsidR="001B65E2" w:rsidRDefault="001B65E2" w:rsidP="00E91D60">
      <w:pPr>
        <w:rPr>
          <w:rFonts w:cs="Arial"/>
          <w:sz w:val="22"/>
          <w:szCs w:val="22"/>
        </w:rPr>
      </w:pPr>
    </w:p>
    <w:p w14:paraId="25BDBB96" w14:textId="7AD21E63" w:rsidR="001B65E2" w:rsidRDefault="001B65E2" w:rsidP="00E91D60">
      <w:pPr>
        <w:rPr>
          <w:rFonts w:cs="Arial"/>
          <w:sz w:val="22"/>
          <w:szCs w:val="22"/>
        </w:rPr>
      </w:pPr>
    </w:p>
    <w:p w14:paraId="69E4C54E" w14:textId="08723F98" w:rsidR="001B65E2" w:rsidRDefault="001B65E2" w:rsidP="00E91D60">
      <w:pPr>
        <w:rPr>
          <w:rFonts w:cs="Arial"/>
          <w:sz w:val="22"/>
          <w:szCs w:val="22"/>
        </w:rPr>
      </w:pPr>
    </w:p>
    <w:p w14:paraId="21FE602B" w14:textId="36BC2312" w:rsidR="001B65E2" w:rsidRDefault="001B65E2" w:rsidP="00E91D60">
      <w:pPr>
        <w:rPr>
          <w:rFonts w:cs="Arial"/>
          <w:sz w:val="22"/>
          <w:szCs w:val="22"/>
        </w:rPr>
      </w:pPr>
    </w:p>
    <w:p w14:paraId="6A9A2E05" w14:textId="37E476C5" w:rsidR="001B65E2" w:rsidRDefault="001B65E2" w:rsidP="00E91D60">
      <w:pPr>
        <w:rPr>
          <w:rFonts w:cs="Arial"/>
          <w:sz w:val="22"/>
          <w:szCs w:val="22"/>
        </w:rPr>
      </w:pPr>
    </w:p>
    <w:p w14:paraId="52AD2E32" w14:textId="58D20AB4" w:rsidR="001B65E2" w:rsidRDefault="001B65E2" w:rsidP="00E91D60">
      <w:pPr>
        <w:rPr>
          <w:rFonts w:cs="Arial"/>
          <w:sz w:val="22"/>
          <w:szCs w:val="22"/>
        </w:rPr>
      </w:pPr>
    </w:p>
    <w:p w14:paraId="0CF193BB" w14:textId="2ABD1579" w:rsidR="001B65E2" w:rsidRDefault="001B65E2" w:rsidP="00E91D60">
      <w:pPr>
        <w:rPr>
          <w:rFonts w:cs="Arial"/>
          <w:sz w:val="22"/>
          <w:szCs w:val="22"/>
        </w:rPr>
      </w:pPr>
    </w:p>
    <w:p w14:paraId="32ED80B3" w14:textId="5C6F2047" w:rsidR="001B65E2" w:rsidRDefault="001B65E2" w:rsidP="00E91D60">
      <w:pPr>
        <w:rPr>
          <w:rFonts w:cs="Arial"/>
          <w:sz w:val="22"/>
          <w:szCs w:val="22"/>
        </w:rPr>
      </w:pPr>
    </w:p>
    <w:p w14:paraId="2E36280C" w14:textId="77777777" w:rsidR="001B65E2" w:rsidRPr="003B22B6" w:rsidRDefault="001B65E2"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2443BC" w:rsidRPr="003B22B6" w14:paraId="4DE7BE3A" w14:textId="77777777" w:rsidTr="00910C75">
        <w:tc>
          <w:tcPr>
            <w:tcW w:w="1809" w:type="dxa"/>
            <w:shd w:val="clear" w:color="auto" w:fill="F2F2F2" w:themeFill="background1" w:themeFillShade="F2"/>
            <w:vAlign w:val="center"/>
          </w:tcPr>
          <w:p w14:paraId="4EB59DA9" w14:textId="77777777" w:rsidR="002443BC" w:rsidRPr="003B22B6" w:rsidRDefault="002443BC" w:rsidP="002443BC">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0F6CA21F" w:rsidR="002443BC" w:rsidRPr="00EF3B46" w:rsidRDefault="002443BC" w:rsidP="002443BC">
            <w:pPr>
              <w:autoSpaceDE w:val="0"/>
              <w:autoSpaceDN w:val="0"/>
              <w:adjustRightInd w:val="0"/>
              <w:spacing w:before="240" w:after="240"/>
              <w:rPr>
                <w:rFonts w:cs="Arial"/>
                <w:sz w:val="22"/>
                <w:szCs w:val="22"/>
              </w:rPr>
            </w:pPr>
            <w:r>
              <w:rPr>
                <w:rStyle w:val="normaltextrun"/>
                <w:rFonts w:cs="Arial"/>
                <w:color w:val="000000"/>
                <w:sz w:val="22"/>
                <w:szCs w:val="22"/>
                <w:shd w:val="clear" w:color="auto" w:fill="FFFFFF"/>
              </w:rPr>
              <w:t>There is no identified content that would affect a person’s religious belief in order to adhere to or apply the Induction Policy.  </w:t>
            </w:r>
          </w:p>
        </w:tc>
        <w:sdt>
          <w:sdtPr>
            <w:rPr>
              <w:rFonts w:cs="Arial"/>
              <w:sz w:val="22"/>
              <w:szCs w:val="22"/>
            </w:rPr>
            <w:id w:val="1201518396"/>
            <w:placeholder>
              <w:docPart w:val="2EB6583CA9434EDA8B344EFD936EC4A7"/>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0321C809" w:rsidR="002443BC" w:rsidRPr="00EF3B46" w:rsidRDefault="002443BC" w:rsidP="002443BC">
                <w:pPr>
                  <w:autoSpaceDE w:val="0"/>
                  <w:autoSpaceDN w:val="0"/>
                  <w:adjustRightInd w:val="0"/>
                  <w:spacing w:before="240" w:after="240"/>
                  <w:jc w:val="center"/>
                  <w:rPr>
                    <w:rFonts w:cs="Arial"/>
                    <w:sz w:val="22"/>
                    <w:szCs w:val="22"/>
                  </w:rPr>
                </w:pPr>
                <w:r>
                  <w:rPr>
                    <w:rFonts w:cs="Arial"/>
                    <w:sz w:val="22"/>
                    <w:szCs w:val="22"/>
                  </w:rPr>
                  <w:t>None</w:t>
                </w:r>
              </w:p>
            </w:tc>
          </w:sdtContent>
        </w:sdt>
      </w:tr>
      <w:tr w:rsidR="002443BC" w:rsidRPr="003B22B6" w14:paraId="54F472D7" w14:textId="77777777" w:rsidTr="00910C75">
        <w:tc>
          <w:tcPr>
            <w:tcW w:w="1809" w:type="dxa"/>
            <w:shd w:val="clear" w:color="auto" w:fill="F2F2F2" w:themeFill="background1" w:themeFillShade="F2"/>
            <w:vAlign w:val="center"/>
          </w:tcPr>
          <w:p w14:paraId="4E79831F" w14:textId="77777777" w:rsidR="002443BC" w:rsidRPr="003B22B6" w:rsidRDefault="002443BC" w:rsidP="002443BC">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5594380E" w:rsidR="002443BC" w:rsidRPr="00EF3B46" w:rsidRDefault="002443BC" w:rsidP="002443BC">
            <w:pPr>
              <w:autoSpaceDE w:val="0"/>
              <w:autoSpaceDN w:val="0"/>
              <w:adjustRightInd w:val="0"/>
              <w:spacing w:before="240" w:after="240"/>
              <w:rPr>
                <w:rFonts w:cs="Arial"/>
                <w:sz w:val="22"/>
                <w:szCs w:val="22"/>
              </w:rPr>
            </w:pPr>
            <w:r>
              <w:rPr>
                <w:rFonts w:cs="Arial"/>
                <w:sz w:val="22"/>
                <w:szCs w:val="22"/>
              </w:rPr>
              <w:t>There is no identified content that would affect a person’s political opinion in order to adhere to or apply the Induction Policy.</w:t>
            </w:r>
          </w:p>
        </w:tc>
        <w:sdt>
          <w:sdtPr>
            <w:rPr>
              <w:rFonts w:cs="Arial"/>
              <w:sz w:val="22"/>
              <w:szCs w:val="22"/>
            </w:rPr>
            <w:id w:val="-2070408845"/>
            <w:placeholder>
              <w:docPart w:val="9799FA65160449889DCC1BFF434E39FB"/>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219BE7B0" w:rsidR="002443BC" w:rsidRPr="00EF3B46" w:rsidRDefault="002443BC" w:rsidP="002443BC">
                <w:pPr>
                  <w:autoSpaceDE w:val="0"/>
                  <w:autoSpaceDN w:val="0"/>
                  <w:adjustRightInd w:val="0"/>
                  <w:spacing w:before="240" w:after="240"/>
                  <w:jc w:val="center"/>
                  <w:rPr>
                    <w:rFonts w:cs="Arial"/>
                    <w:sz w:val="22"/>
                    <w:szCs w:val="22"/>
                  </w:rPr>
                </w:pPr>
                <w:r>
                  <w:rPr>
                    <w:rFonts w:cs="Arial"/>
                    <w:sz w:val="22"/>
                    <w:szCs w:val="22"/>
                  </w:rPr>
                  <w:t>None</w:t>
                </w:r>
              </w:p>
            </w:tc>
          </w:sdtContent>
        </w:sdt>
      </w:tr>
      <w:tr w:rsidR="002443BC" w:rsidRPr="003B22B6" w14:paraId="1FDCADAC" w14:textId="77777777" w:rsidTr="00910C75">
        <w:tc>
          <w:tcPr>
            <w:tcW w:w="1809" w:type="dxa"/>
            <w:shd w:val="clear" w:color="auto" w:fill="F2F2F2" w:themeFill="background1" w:themeFillShade="F2"/>
            <w:vAlign w:val="center"/>
          </w:tcPr>
          <w:p w14:paraId="40E69007" w14:textId="77777777" w:rsidR="002443BC" w:rsidRPr="003B22B6" w:rsidRDefault="002443BC" w:rsidP="002443BC">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32376527" w:rsidR="002443BC" w:rsidRPr="00EF3B46" w:rsidRDefault="002443BC" w:rsidP="002443BC">
            <w:pPr>
              <w:autoSpaceDE w:val="0"/>
              <w:autoSpaceDN w:val="0"/>
              <w:adjustRightInd w:val="0"/>
              <w:spacing w:before="240" w:after="240"/>
              <w:rPr>
                <w:rFonts w:cs="Arial"/>
                <w:sz w:val="22"/>
                <w:szCs w:val="22"/>
              </w:rPr>
            </w:pPr>
            <w:r>
              <w:rPr>
                <w:rFonts w:cs="Arial"/>
                <w:sz w:val="22"/>
                <w:szCs w:val="22"/>
              </w:rPr>
              <w:t>There is no identified content that would affect a person’s racial group in order to adhere to or apply the Induction Policy.</w:t>
            </w:r>
          </w:p>
        </w:tc>
        <w:sdt>
          <w:sdtPr>
            <w:rPr>
              <w:rFonts w:cs="Arial"/>
              <w:sz w:val="22"/>
              <w:szCs w:val="22"/>
            </w:rPr>
            <w:id w:val="1976560715"/>
            <w:placeholder>
              <w:docPart w:val="772443941A3546BDB0F621B6E233B682"/>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B67566F" w:rsidR="002443BC" w:rsidRPr="00EF3B46" w:rsidRDefault="002443BC" w:rsidP="002443BC">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431"/>
        <w:gridCol w:w="4933"/>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2443BC">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431"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33"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2443BC">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31"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48435215" w14:textId="569E5FB3" w:rsidR="00E91D60" w:rsidRPr="00EF3B46" w:rsidRDefault="00D3181C" w:rsidP="005E1F31">
            <w:pPr>
              <w:autoSpaceDE w:val="0"/>
              <w:autoSpaceDN w:val="0"/>
              <w:adjustRightInd w:val="0"/>
              <w:spacing w:before="240" w:after="240"/>
              <w:rPr>
                <w:rFonts w:cs="Arial"/>
                <w:sz w:val="22"/>
                <w:szCs w:val="22"/>
              </w:rPr>
            </w:pPr>
            <w:r>
              <w:rPr>
                <w:rFonts w:cs="Arial"/>
                <w:sz w:val="22"/>
                <w:szCs w:val="22"/>
              </w:rPr>
              <w:t xml:space="preserve">No, this is built into the policy.  New employees, through the induction process, are briefed on relevant policies and standards, including expectation in terms of behaviour.  This promotes a harmonious working environment and good relations </w:t>
            </w:r>
            <w:r>
              <w:rPr>
                <w:rFonts w:cs="Arial"/>
                <w:sz w:val="22"/>
                <w:szCs w:val="22"/>
              </w:rPr>
              <w:t>between</w:t>
            </w:r>
            <w:r>
              <w:rPr>
                <w:rFonts w:cs="Arial"/>
                <w:sz w:val="22"/>
                <w:szCs w:val="22"/>
              </w:rPr>
              <w:t xml:space="preserve"> all section 75 categories.</w:t>
            </w:r>
          </w:p>
        </w:tc>
      </w:tr>
      <w:tr w:rsidR="00E91D60" w:rsidRPr="003B22B6" w14:paraId="1F173A4D" w14:textId="77777777" w:rsidTr="002443BC">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431"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EA29ABD" w14:textId="0023C039" w:rsidR="00E91D60" w:rsidRPr="00EF3B46" w:rsidRDefault="00D3181C" w:rsidP="005E1F31">
            <w:pPr>
              <w:autoSpaceDE w:val="0"/>
              <w:autoSpaceDN w:val="0"/>
              <w:adjustRightInd w:val="0"/>
              <w:spacing w:before="240" w:after="240"/>
              <w:rPr>
                <w:rFonts w:cs="Arial"/>
                <w:sz w:val="22"/>
                <w:szCs w:val="22"/>
              </w:rPr>
            </w:pPr>
            <w:r>
              <w:rPr>
                <w:rFonts w:cs="Arial"/>
                <w:sz w:val="22"/>
                <w:szCs w:val="22"/>
              </w:rPr>
              <w:t>As above</w:t>
            </w:r>
          </w:p>
        </w:tc>
      </w:tr>
      <w:tr w:rsidR="00E91D60" w:rsidRPr="003B22B6" w14:paraId="732DC21E" w14:textId="77777777" w:rsidTr="002443BC">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3431"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933" w:type="dxa"/>
          </w:tcPr>
          <w:p w14:paraId="54A25899" w14:textId="53ACBCA9" w:rsidR="00E91D60" w:rsidRPr="00EF3B46" w:rsidRDefault="00D3181C" w:rsidP="005E1F31">
            <w:pPr>
              <w:autoSpaceDE w:val="0"/>
              <w:autoSpaceDN w:val="0"/>
              <w:adjustRightInd w:val="0"/>
              <w:spacing w:before="240" w:after="240"/>
              <w:rPr>
                <w:rFonts w:cs="Arial"/>
                <w:sz w:val="22"/>
                <w:szCs w:val="22"/>
              </w:rPr>
            </w:pPr>
            <w:r>
              <w:rPr>
                <w:rFonts w:cs="Arial"/>
                <w:sz w:val="22"/>
                <w:szCs w:val="22"/>
              </w:rPr>
              <w:t>As above</w:t>
            </w:r>
            <w:bookmarkStart w:id="2" w:name="_GoBack"/>
            <w:bookmarkEnd w:id="2"/>
          </w:p>
        </w:tc>
      </w:tr>
    </w:tbl>
    <w:p w14:paraId="2331D1A4" w14:textId="77777777" w:rsidR="00910C75" w:rsidRDefault="00910C75" w:rsidP="00E91D60">
      <w:pPr>
        <w:rPr>
          <w:rFonts w:cs="Arial"/>
          <w:sz w:val="22"/>
          <w:szCs w:val="22"/>
        </w:rPr>
      </w:pPr>
    </w:p>
    <w:p w14:paraId="384BE9DF" w14:textId="77777777" w:rsidR="001B65E2" w:rsidRDefault="001B65E2" w:rsidP="00E91D60">
      <w:pPr>
        <w:rPr>
          <w:rFonts w:cs="Arial"/>
          <w:b/>
          <w:sz w:val="22"/>
          <w:szCs w:val="22"/>
        </w:rPr>
      </w:pPr>
    </w:p>
    <w:p w14:paraId="7A8D78E2" w14:textId="6EAB2F8B"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3F62CCEE" w14:textId="0255C714" w:rsidR="0073123B" w:rsidRPr="003B22B6" w:rsidRDefault="002443BC" w:rsidP="007A35CC">
            <w:pPr>
              <w:autoSpaceDE w:val="0"/>
              <w:autoSpaceDN w:val="0"/>
              <w:adjustRightInd w:val="0"/>
              <w:rPr>
                <w:rFonts w:cs="Arial"/>
                <w:sz w:val="22"/>
                <w:szCs w:val="22"/>
              </w:rPr>
            </w:pPr>
            <w:r>
              <w:rPr>
                <w:rFonts w:cs="Arial"/>
                <w:sz w:val="22"/>
                <w:szCs w:val="22"/>
              </w:rPr>
              <w:t xml:space="preserve">No multiple identity categories identified for the Induction Policy. </w:t>
            </w: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35F3B130" w14:textId="0437B895" w:rsidR="00DD78E3" w:rsidRPr="003B22B6" w:rsidRDefault="002443BC" w:rsidP="007A35CC">
            <w:pPr>
              <w:autoSpaceDE w:val="0"/>
              <w:autoSpaceDN w:val="0"/>
              <w:adjustRightInd w:val="0"/>
              <w:rPr>
                <w:rFonts w:cs="Arial"/>
                <w:sz w:val="22"/>
                <w:szCs w:val="22"/>
              </w:rPr>
            </w:pPr>
            <w:r>
              <w:rPr>
                <w:rFonts w:cs="Arial"/>
                <w:sz w:val="22"/>
                <w:szCs w:val="22"/>
              </w:rPr>
              <w:t>N/A</w:t>
            </w:r>
          </w:p>
          <w:p w14:paraId="60E13CB4" w14:textId="77777777" w:rsidR="00DD78E3" w:rsidRPr="003B22B6" w:rsidRDefault="00DD78E3" w:rsidP="007A35CC">
            <w:pPr>
              <w:autoSpaceDE w:val="0"/>
              <w:autoSpaceDN w:val="0"/>
              <w:adjustRightInd w:val="0"/>
              <w:rPr>
                <w:rFonts w:cs="Arial"/>
                <w:sz w:val="22"/>
                <w:szCs w:val="22"/>
              </w:rPr>
            </w:pPr>
          </w:p>
        </w:tc>
      </w:tr>
    </w:tbl>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3" w:name="Part3"/>
      <w:r w:rsidRPr="00625162">
        <w:rPr>
          <w:rFonts w:cs="Arial"/>
          <w:b/>
          <w:sz w:val="22"/>
          <w:szCs w:val="22"/>
          <w:u w:val="single"/>
        </w:rPr>
        <w:t>PART 3 - SCREENING DECISION</w:t>
      </w:r>
    </w:p>
    <w:bookmarkEnd w:id="3"/>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7609EA">
        <w:trPr>
          <w:trHeight w:val="376"/>
        </w:trPr>
        <w:tc>
          <w:tcPr>
            <w:tcW w:w="10207" w:type="dxa"/>
          </w:tcPr>
          <w:p w14:paraId="548042E6" w14:textId="1BB9885F" w:rsidR="00E91D60" w:rsidRPr="00560A3A" w:rsidRDefault="002443BC" w:rsidP="00E43D7A">
            <w:pPr>
              <w:autoSpaceDE w:val="0"/>
              <w:autoSpaceDN w:val="0"/>
              <w:adjustRightInd w:val="0"/>
              <w:rPr>
                <w:rFonts w:cs="Arial"/>
                <w:sz w:val="22"/>
                <w:szCs w:val="22"/>
              </w:rPr>
            </w:pPr>
            <w:r>
              <w:rPr>
                <w:rFonts w:cs="Arial"/>
                <w:sz w:val="22"/>
                <w:szCs w:val="22"/>
              </w:rPr>
              <w:t xml:space="preserve">As no impact has been identified for any category. </w:t>
            </w: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7609EA">
        <w:trPr>
          <w:trHeight w:val="242"/>
        </w:trPr>
        <w:tc>
          <w:tcPr>
            <w:tcW w:w="10207" w:type="dxa"/>
          </w:tcPr>
          <w:p w14:paraId="49F4CF17" w14:textId="6CF442BA" w:rsidR="00DD78E3" w:rsidRPr="003B22B6" w:rsidRDefault="002443BC" w:rsidP="00E43D7A">
            <w:pPr>
              <w:autoSpaceDE w:val="0"/>
              <w:autoSpaceDN w:val="0"/>
              <w:adjustRightInd w:val="0"/>
              <w:rPr>
                <w:rFonts w:cs="Arial"/>
                <w:sz w:val="22"/>
                <w:szCs w:val="22"/>
              </w:rPr>
            </w:pPr>
            <w:r>
              <w:rPr>
                <w:rFonts w:cs="Arial"/>
                <w:sz w:val="22"/>
                <w:szCs w:val="22"/>
              </w:rPr>
              <w:t>N/A</w:t>
            </w: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7609EA">
        <w:trPr>
          <w:trHeight w:val="391"/>
        </w:trPr>
        <w:tc>
          <w:tcPr>
            <w:tcW w:w="10207" w:type="dxa"/>
          </w:tcPr>
          <w:p w14:paraId="7BD22C95" w14:textId="61AD5352" w:rsidR="00D40EEE" w:rsidRPr="003B22B6" w:rsidRDefault="002443BC" w:rsidP="00E43D7A">
            <w:pPr>
              <w:autoSpaceDE w:val="0"/>
              <w:autoSpaceDN w:val="0"/>
              <w:adjustRightInd w:val="0"/>
              <w:rPr>
                <w:rFonts w:cs="Arial"/>
                <w:sz w:val="22"/>
                <w:szCs w:val="22"/>
              </w:rPr>
            </w:pPr>
            <w:r>
              <w:rPr>
                <w:rFonts w:cs="Arial"/>
                <w:sz w:val="22"/>
                <w:szCs w:val="22"/>
              </w:rPr>
              <w:t>N/A</w:t>
            </w:r>
          </w:p>
        </w:tc>
      </w:tr>
    </w:tbl>
    <w:p w14:paraId="688385AE" w14:textId="0AF56B5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lastRenderedPageBreak/>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7609EA">
        <w:trPr>
          <w:trHeight w:val="313"/>
        </w:trPr>
        <w:tc>
          <w:tcPr>
            <w:tcW w:w="10207" w:type="dxa"/>
          </w:tcPr>
          <w:p w14:paraId="701C59D3" w14:textId="12FD2334" w:rsidR="00D40EEE" w:rsidRPr="003B22B6" w:rsidRDefault="002443BC" w:rsidP="00E43D7A">
            <w:pPr>
              <w:autoSpaceDE w:val="0"/>
              <w:autoSpaceDN w:val="0"/>
              <w:adjustRightInd w:val="0"/>
              <w:rPr>
                <w:rFonts w:cs="Arial"/>
                <w:sz w:val="22"/>
                <w:szCs w:val="22"/>
              </w:rPr>
            </w:pPr>
            <w:r>
              <w:rPr>
                <w:rFonts w:cs="Arial"/>
                <w:sz w:val="22"/>
                <w:szCs w:val="22"/>
              </w:rPr>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7609EA">
        <w:trPr>
          <w:trHeight w:val="390"/>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7609EA">
        <w:trPr>
          <w:trHeight w:val="271"/>
        </w:trPr>
        <w:tc>
          <w:tcPr>
            <w:tcW w:w="10154" w:type="dxa"/>
            <w:shd w:val="clear" w:color="auto" w:fill="auto"/>
          </w:tcPr>
          <w:p w14:paraId="0C39ED68" w14:textId="1F26DA45" w:rsidR="00DB77BD" w:rsidRPr="003B22B6" w:rsidRDefault="002443BC" w:rsidP="00FF7169">
            <w:pPr>
              <w:autoSpaceDE w:val="0"/>
              <w:autoSpaceDN w:val="0"/>
              <w:adjustRightInd w:val="0"/>
              <w:rPr>
                <w:rFonts w:cs="Arial"/>
                <w:b/>
                <w:sz w:val="22"/>
                <w:szCs w:val="22"/>
              </w:rPr>
            </w:pPr>
            <w:r>
              <w:rPr>
                <w:rFonts w:cs="Arial"/>
                <w:b/>
                <w:sz w:val="22"/>
                <w:szCs w:val="22"/>
              </w:rPr>
              <w:t>N/A</w:t>
            </w:r>
          </w:p>
        </w:tc>
      </w:tr>
    </w:tbl>
    <w:p w14:paraId="79FC8313" w14:textId="77777777" w:rsidR="0073724A" w:rsidRPr="003B22B6" w:rsidRDefault="0073724A"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4" w:name="Part4"/>
      <w:r w:rsidRPr="00625162">
        <w:rPr>
          <w:rFonts w:cs="Arial"/>
          <w:b/>
          <w:sz w:val="22"/>
          <w:szCs w:val="22"/>
          <w:u w:val="single"/>
        </w:rPr>
        <w:t>PART 4 - MONITORING</w:t>
      </w:r>
    </w:p>
    <w:bookmarkEnd w:id="4"/>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7951A02E" w14:textId="73DA79CA" w:rsidR="00DB77BD"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5"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80"/>
        <w:gridCol w:w="2835"/>
        <w:gridCol w:w="3969"/>
        <w:gridCol w:w="1389"/>
      </w:tblGrid>
      <w:tr w:rsidR="00560A3A" w:rsidRPr="003B22B6" w14:paraId="4CCCE601" w14:textId="77777777" w:rsidTr="007609EA">
        <w:trPr>
          <w:trHeight w:val="278"/>
        </w:trPr>
        <w:tc>
          <w:tcPr>
            <w:tcW w:w="1980" w:type="dxa"/>
            <w:shd w:val="clear" w:color="auto" w:fill="BFBFBF"/>
          </w:tcPr>
          <w:bookmarkEnd w:id="5"/>
          <w:p w14:paraId="28A50A79" w14:textId="77777777" w:rsidR="00560A3A" w:rsidRPr="003B22B6" w:rsidRDefault="00560A3A" w:rsidP="00390DDC">
            <w:pPr>
              <w:spacing w:before="120" w:after="120"/>
              <w:rPr>
                <w:rFonts w:cs="Arial"/>
                <w:b/>
                <w:sz w:val="22"/>
                <w:szCs w:val="22"/>
              </w:rPr>
            </w:pPr>
            <w:r w:rsidRPr="003B22B6">
              <w:rPr>
                <w:rFonts w:cs="Arial"/>
                <w:b/>
                <w:sz w:val="22"/>
                <w:szCs w:val="22"/>
              </w:rPr>
              <w:lastRenderedPageBreak/>
              <w:t>Policy Title:</w:t>
            </w:r>
          </w:p>
        </w:tc>
        <w:tc>
          <w:tcPr>
            <w:tcW w:w="2835" w:type="dxa"/>
            <w:shd w:val="clear" w:color="auto" w:fill="FFFFFF"/>
          </w:tcPr>
          <w:p w14:paraId="5E8F8E0F" w14:textId="21B4D487" w:rsidR="00560A3A" w:rsidRPr="003B22B6" w:rsidRDefault="002443BC" w:rsidP="00390DDC">
            <w:pPr>
              <w:spacing w:before="120" w:after="120"/>
              <w:rPr>
                <w:rFonts w:cs="Arial"/>
                <w:b/>
                <w:sz w:val="22"/>
                <w:szCs w:val="22"/>
              </w:rPr>
            </w:pPr>
            <w:r>
              <w:rPr>
                <w:rFonts w:cs="Arial"/>
                <w:b/>
                <w:sz w:val="22"/>
                <w:szCs w:val="22"/>
              </w:rPr>
              <w:t>Induction Policy</w:t>
            </w:r>
          </w:p>
        </w:tc>
        <w:tc>
          <w:tcPr>
            <w:tcW w:w="3969"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389" w:type="dxa"/>
            <w:shd w:val="clear" w:color="auto" w:fill="FFFFFF"/>
          </w:tcPr>
          <w:p w14:paraId="5D883101" w14:textId="5A26CA02" w:rsidR="00560A3A" w:rsidRPr="003B22B6" w:rsidRDefault="002443BC" w:rsidP="00390DDC">
            <w:pPr>
              <w:spacing w:before="120" w:after="120"/>
              <w:rPr>
                <w:rFonts w:cs="Arial"/>
                <w:b/>
                <w:sz w:val="22"/>
                <w:szCs w:val="22"/>
              </w:rPr>
            </w:pPr>
            <w:r>
              <w:rPr>
                <w:rFonts w:cs="Arial"/>
                <w:b/>
                <w:sz w:val="22"/>
                <w:szCs w:val="22"/>
              </w:rPr>
              <w:t>1.3</w:t>
            </w:r>
          </w:p>
        </w:tc>
      </w:tr>
      <w:tr w:rsidR="009E6434" w:rsidRPr="003B22B6" w14:paraId="2738A02E" w14:textId="77777777" w:rsidTr="007609EA">
        <w:trPr>
          <w:trHeight w:val="278"/>
        </w:trPr>
        <w:tc>
          <w:tcPr>
            <w:tcW w:w="1980"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2835"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3969"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389"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7609EA">
        <w:tc>
          <w:tcPr>
            <w:tcW w:w="1980" w:type="dxa"/>
          </w:tcPr>
          <w:p w14:paraId="19733B1A" w14:textId="310D1201" w:rsidR="009E6434" w:rsidRPr="003B22B6" w:rsidRDefault="002443BC" w:rsidP="009E6434">
            <w:pPr>
              <w:spacing w:before="120" w:after="120"/>
              <w:rPr>
                <w:rFonts w:cs="Arial"/>
                <w:sz w:val="22"/>
                <w:szCs w:val="22"/>
              </w:rPr>
            </w:pPr>
            <w:r>
              <w:rPr>
                <w:rFonts w:cs="Arial"/>
                <w:sz w:val="22"/>
                <w:szCs w:val="22"/>
              </w:rPr>
              <w:t>Kerri Adams</w:t>
            </w:r>
          </w:p>
        </w:tc>
        <w:tc>
          <w:tcPr>
            <w:tcW w:w="2835" w:type="dxa"/>
          </w:tcPr>
          <w:p w14:paraId="74AF18A1" w14:textId="77777777" w:rsidR="009E6434" w:rsidRPr="003B22B6" w:rsidRDefault="009E6434" w:rsidP="009E6434">
            <w:pPr>
              <w:spacing w:before="120" w:after="120"/>
              <w:rPr>
                <w:rFonts w:cs="Arial"/>
                <w:sz w:val="22"/>
                <w:szCs w:val="22"/>
              </w:rPr>
            </w:pPr>
          </w:p>
        </w:tc>
        <w:tc>
          <w:tcPr>
            <w:tcW w:w="3969" w:type="dxa"/>
          </w:tcPr>
          <w:p w14:paraId="7C50BD90" w14:textId="4A50A9E2" w:rsidR="009E6434" w:rsidRPr="003B22B6" w:rsidRDefault="002443BC" w:rsidP="009E6434">
            <w:pPr>
              <w:spacing w:before="120" w:after="120"/>
              <w:rPr>
                <w:rFonts w:cs="Arial"/>
                <w:sz w:val="22"/>
                <w:szCs w:val="22"/>
              </w:rPr>
            </w:pPr>
            <w:r>
              <w:rPr>
                <w:rFonts w:cs="Arial"/>
                <w:sz w:val="22"/>
                <w:szCs w:val="22"/>
              </w:rPr>
              <w:t>HR Compliance &amp; Governance Officer</w:t>
            </w:r>
          </w:p>
        </w:tc>
        <w:tc>
          <w:tcPr>
            <w:tcW w:w="1389" w:type="dxa"/>
          </w:tcPr>
          <w:p w14:paraId="40853EDD" w14:textId="60AAA50B" w:rsidR="009E6434" w:rsidRPr="003B22B6" w:rsidRDefault="002443BC" w:rsidP="009E6434">
            <w:pPr>
              <w:spacing w:before="120" w:after="120"/>
              <w:rPr>
                <w:rFonts w:cs="Arial"/>
                <w:sz w:val="22"/>
                <w:szCs w:val="22"/>
              </w:rPr>
            </w:pPr>
            <w:r>
              <w:rPr>
                <w:rFonts w:cs="Arial"/>
                <w:sz w:val="22"/>
                <w:szCs w:val="22"/>
              </w:rPr>
              <w:t>Oct</w:t>
            </w:r>
            <w:r w:rsidR="007609EA">
              <w:rPr>
                <w:rFonts w:cs="Arial"/>
                <w:sz w:val="22"/>
                <w:szCs w:val="22"/>
              </w:rPr>
              <w:t xml:space="preserve"> </w:t>
            </w:r>
            <w:r>
              <w:rPr>
                <w:rFonts w:cs="Arial"/>
                <w:sz w:val="22"/>
                <w:szCs w:val="22"/>
              </w:rPr>
              <w:t>2020</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7609EA">
        <w:tc>
          <w:tcPr>
            <w:tcW w:w="1980" w:type="dxa"/>
          </w:tcPr>
          <w:p w14:paraId="35F7184F" w14:textId="0F3E659F" w:rsidR="009E6434" w:rsidRPr="003B22B6" w:rsidRDefault="001B65E2" w:rsidP="009E6434">
            <w:pPr>
              <w:spacing w:before="120" w:after="120"/>
              <w:rPr>
                <w:rFonts w:cs="Arial"/>
                <w:sz w:val="22"/>
                <w:szCs w:val="22"/>
              </w:rPr>
            </w:pPr>
            <w:r>
              <w:rPr>
                <w:rFonts w:cs="Arial"/>
                <w:sz w:val="22"/>
                <w:szCs w:val="22"/>
              </w:rPr>
              <w:t>Paula Ludlow</w:t>
            </w:r>
          </w:p>
        </w:tc>
        <w:tc>
          <w:tcPr>
            <w:tcW w:w="2835" w:type="dxa"/>
          </w:tcPr>
          <w:p w14:paraId="636C63E4" w14:textId="52571138" w:rsidR="009E6434" w:rsidRPr="003B22B6" w:rsidRDefault="001B65E2" w:rsidP="009E6434">
            <w:pPr>
              <w:spacing w:before="120" w:after="120"/>
              <w:rPr>
                <w:rFonts w:cs="Arial"/>
                <w:sz w:val="22"/>
                <w:szCs w:val="22"/>
              </w:rPr>
            </w:pPr>
            <w:r>
              <w:rPr>
                <w:noProof/>
              </w:rPr>
              <w:drawing>
                <wp:inline distT="0" distB="0" distL="0" distR="0" wp14:anchorId="713C6A0E" wp14:editId="35BD9DB0">
                  <wp:extent cx="1485265" cy="431800"/>
                  <wp:effectExtent l="0" t="0" r="635" b="635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1485265" cy="431800"/>
                          </a:xfrm>
                          <a:prstGeom prst="rect">
                            <a:avLst/>
                          </a:prstGeom>
                        </pic:spPr>
                      </pic:pic>
                    </a:graphicData>
                  </a:graphic>
                </wp:inline>
              </w:drawing>
            </w:r>
          </w:p>
        </w:tc>
        <w:tc>
          <w:tcPr>
            <w:tcW w:w="3969" w:type="dxa"/>
          </w:tcPr>
          <w:p w14:paraId="50410FD2" w14:textId="68666830" w:rsidR="009E6434" w:rsidRPr="003B22B6" w:rsidRDefault="001B65E2" w:rsidP="009E6434">
            <w:pPr>
              <w:spacing w:before="120" w:after="120"/>
              <w:rPr>
                <w:rFonts w:cs="Arial"/>
                <w:sz w:val="22"/>
                <w:szCs w:val="22"/>
              </w:rPr>
            </w:pPr>
            <w:r>
              <w:rPr>
                <w:rFonts w:cs="Arial"/>
                <w:sz w:val="22"/>
                <w:szCs w:val="22"/>
              </w:rPr>
              <w:t>HR Services Manager</w:t>
            </w:r>
          </w:p>
        </w:tc>
        <w:tc>
          <w:tcPr>
            <w:tcW w:w="1389" w:type="dxa"/>
          </w:tcPr>
          <w:p w14:paraId="6B08DE01" w14:textId="45359C79" w:rsidR="009E6434" w:rsidRPr="003B22B6" w:rsidRDefault="001B65E2" w:rsidP="009E6434">
            <w:pPr>
              <w:spacing w:before="120" w:after="120"/>
              <w:rPr>
                <w:rFonts w:cs="Arial"/>
                <w:sz w:val="22"/>
                <w:szCs w:val="22"/>
              </w:rPr>
            </w:pPr>
            <w:r>
              <w:rPr>
                <w:rFonts w:cs="Arial"/>
                <w:sz w:val="22"/>
                <w:szCs w:val="22"/>
              </w:rPr>
              <w:t>Nov 2020</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7D9553" w14:textId="62EBB3CF" w:rsidR="00A64A1B" w:rsidRDefault="00A64A1B" w:rsidP="00E91D60">
      <w:pPr>
        <w:rPr>
          <w:rFonts w:cs="Arial"/>
          <w:sz w:val="22"/>
          <w:szCs w:val="22"/>
        </w:rPr>
      </w:pPr>
    </w:p>
    <w:p w14:paraId="075DEAEA" w14:textId="77777777" w:rsidR="007609EA" w:rsidRDefault="007609EA" w:rsidP="00E91D60">
      <w:pPr>
        <w:rPr>
          <w:rFonts w:cs="Arial"/>
          <w:sz w:val="22"/>
          <w:szCs w:val="22"/>
        </w:rPr>
      </w:pPr>
    </w:p>
    <w:p w14:paraId="66A86DD7" w14:textId="77777777"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6" w:name="Appendix1"/>
      <w:r w:rsidRPr="000B0B1F">
        <w:rPr>
          <w:rFonts w:cs="Arial"/>
          <w:b/>
          <w:bCs/>
          <w:sz w:val="22"/>
          <w:szCs w:val="22"/>
          <w:u w:val="single"/>
        </w:rPr>
        <w:t>APPENDIX 1</w:t>
      </w:r>
    </w:p>
    <w:bookmarkEnd w:id="6"/>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B602DE">
        <w:tc>
          <w:tcPr>
            <w:tcW w:w="675" w:type="dxa"/>
            <w:shd w:val="clear" w:color="auto" w:fill="B6DDE8"/>
          </w:tcPr>
          <w:p w14:paraId="07F8EF9C" w14:textId="77777777" w:rsidR="000B0B1F" w:rsidRPr="00BE0562" w:rsidRDefault="000B0B1F" w:rsidP="00B602DE">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B602DE">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B602DE">
            <w:pPr>
              <w:jc w:val="center"/>
              <w:rPr>
                <w:rFonts w:cs="Arial"/>
                <w:b/>
                <w:sz w:val="22"/>
                <w:szCs w:val="22"/>
              </w:rPr>
            </w:pPr>
            <w:r w:rsidRPr="00BE0562">
              <w:rPr>
                <w:rFonts w:cs="Arial"/>
                <w:b/>
                <w:sz w:val="22"/>
                <w:szCs w:val="22"/>
              </w:rPr>
              <w:t>Description</w:t>
            </w:r>
          </w:p>
        </w:tc>
      </w:tr>
      <w:tr w:rsidR="000B0B1F" w:rsidRPr="00BE0562" w14:paraId="19C21C1B" w14:textId="77777777" w:rsidTr="00B602DE">
        <w:tc>
          <w:tcPr>
            <w:tcW w:w="675" w:type="dxa"/>
            <w:shd w:val="clear" w:color="auto" w:fill="F2F2F2"/>
          </w:tcPr>
          <w:p w14:paraId="591F9D3D" w14:textId="77777777" w:rsidR="000B0B1F" w:rsidRPr="00BE0562" w:rsidRDefault="000B0B1F" w:rsidP="00B602DE">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D3181C" w:rsidP="00B602DE">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B602DE">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B602DE">
        <w:tc>
          <w:tcPr>
            <w:tcW w:w="675" w:type="dxa"/>
            <w:shd w:val="clear" w:color="auto" w:fill="auto"/>
          </w:tcPr>
          <w:p w14:paraId="46BCF21A" w14:textId="77777777" w:rsidR="000B0B1F" w:rsidRPr="00BE0562" w:rsidRDefault="000B0B1F" w:rsidP="00B602DE">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D3181C" w:rsidP="00B602DE">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B602DE">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B602DE">
        <w:tc>
          <w:tcPr>
            <w:tcW w:w="675" w:type="dxa"/>
            <w:shd w:val="clear" w:color="auto" w:fill="F2F2F2"/>
          </w:tcPr>
          <w:p w14:paraId="240752E0" w14:textId="77777777" w:rsidR="000B0B1F" w:rsidRPr="00BE0562" w:rsidRDefault="000B0B1F" w:rsidP="00B602DE">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D3181C" w:rsidP="00B602DE">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B602DE">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B602DE">
        <w:tc>
          <w:tcPr>
            <w:tcW w:w="675" w:type="dxa"/>
            <w:shd w:val="clear" w:color="auto" w:fill="auto"/>
          </w:tcPr>
          <w:p w14:paraId="1DC704F0" w14:textId="77777777" w:rsidR="000B0B1F" w:rsidRPr="00BE0562" w:rsidRDefault="000B0B1F" w:rsidP="00B602DE">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D3181C" w:rsidP="00B602DE">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B602DE">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B602DE">
        <w:tc>
          <w:tcPr>
            <w:tcW w:w="675" w:type="dxa"/>
            <w:shd w:val="clear" w:color="auto" w:fill="F2F2F2"/>
          </w:tcPr>
          <w:p w14:paraId="6B457B72" w14:textId="77777777" w:rsidR="000B0B1F" w:rsidRPr="00BE0562" w:rsidRDefault="000B0B1F" w:rsidP="00B602DE">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D3181C" w:rsidP="00B602DE">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B602DE">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44BA6F9E">
                <wp:extent cx="5666740" cy="478409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1022157"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8154C6" w:rsidRPr="00A52503" w:rsidRDefault="008154C6" w:rsidP="000B0B1F">
                                <w:pPr>
                                  <w:ind w:left="-142" w:firstLine="142"/>
                                  <w:rPr>
                                    <w:sz w:val="18"/>
                                    <w:szCs w:val="18"/>
                                  </w:rPr>
                                </w:pPr>
                                <w:r w:rsidRPr="00A52503">
                                  <w:rPr>
                                    <w:sz w:val="18"/>
                                    <w:szCs w:val="18"/>
                                  </w:rPr>
                                  <w:t>Policy Scoping</w:t>
                                </w:r>
                              </w:p>
                              <w:p w14:paraId="66A6D33A" w14:textId="77777777" w:rsidR="008154C6" w:rsidRPr="00A52503" w:rsidRDefault="008154C6"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8154C6" w:rsidRPr="00A52503" w:rsidRDefault="008154C6"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8154C6" w:rsidRPr="00507DBE" w:rsidRDefault="008154C6" w:rsidP="000B0B1F">
                                <w:pPr>
                                  <w:jc w:val="center"/>
                                  <w:rPr>
                                    <w:sz w:val="18"/>
                                    <w:szCs w:val="18"/>
                                  </w:rPr>
                                </w:pPr>
                                <w:r w:rsidRPr="00507DBE">
                                  <w:rPr>
                                    <w:sz w:val="18"/>
                                    <w:szCs w:val="18"/>
                                  </w:rPr>
                                  <w:t>Screening Questions</w:t>
                                </w:r>
                              </w:p>
                              <w:p w14:paraId="13D7224A" w14:textId="77777777" w:rsidR="008154C6" w:rsidRPr="00507DBE" w:rsidRDefault="008154C6" w:rsidP="000B0B1F">
                                <w:pPr>
                                  <w:numPr>
                                    <w:ilvl w:val="0"/>
                                    <w:numId w:val="8"/>
                                  </w:numPr>
                                  <w:rPr>
                                    <w:sz w:val="18"/>
                                    <w:szCs w:val="18"/>
                                  </w:rPr>
                                </w:pPr>
                                <w:r w:rsidRPr="00507DBE">
                                  <w:rPr>
                                    <w:sz w:val="18"/>
                                    <w:szCs w:val="18"/>
                                  </w:rPr>
                                  <w:t>Apply screening questions</w:t>
                                </w:r>
                              </w:p>
                              <w:p w14:paraId="3F4B2901" w14:textId="77777777" w:rsidR="008154C6" w:rsidRPr="003B22B6" w:rsidRDefault="008154C6"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8154C6" w:rsidRPr="00507DBE" w:rsidRDefault="008154C6"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8154C6" w:rsidRPr="00507DBE" w:rsidRDefault="008154C6"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8154C6" w:rsidRPr="00507DBE" w:rsidRDefault="008154C6"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8154C6" w:rsidRPr="00507DBE" w:rsidRDefault="008154C6"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8154C6" w:rsidRPr="00507DBE" w:rsidRDefault="008154C6"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8154C6" w:rsidRPr="00507DBE" w:rsidRDefault="008154C6"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8154C6" w:rsidRPr="00507DBE" w:rsidRDefault="008154C6"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8154C6" w:rsidRPr="00507DBE" w:rsidRDefault="008154C6"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8154C6" w:rsidRPr="00507DBE" w:rsidRDefault="008154C6" w:rsidP="000B0B1F">
                                <w:pPr>
                                  <w:rPr>
                                    <w:b/>
                                    <w:sz w:val="18"/>
                                    <w:szCs w:val="18"/>
                                  </w:rPr>
                                </w:pPr>
                                <w:r w:rsidRPr="00507DBE">
                                  <w:rPr>
                                    <w:b/>
                                    <w:sz w:val="18"/>
                                    <w:szCs w:val="18"/>
                                  </w:rPr>
                                  <w:t>‘None’</w:t>
                                </w:r>
                              </w:p>
                              <w:p w14:paraId="7F0816F3" w14:textId="77777777" w:rsidR="008154C6" w:rsidRPr="00507DBE" w:rsidRDefault="008154C6" w:rsidP="000B0B1F">
                                <w:pPr>
                                  <w:rPr>
                                    <w:sz w:val="18"/>
                                    <w:szCs w:val="18"/>
                                  </w:rPr>
                                </w:pPr>
                                <w:r w:rsidRPr="00507DBE">
                                  <w:rPr>
                                    <w:sz w:val="18"/>
                                    <w:szCs w:val="18"/>
                                  </w:rPr>
                                  <w:t>Screened out</w:t>
                                </w:r>
                              </w:p>
                              <w:p w14:paraId="74655A51" w14:textId="77777777" w:rsidR="008154C6" w:rsidRDefault="008154C6"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8154C6" w:rsidRPr="00507DBE" w:rsidRDefault="008154C6" w:rsidP="000B0B1F">
                                <w:pPr>
                                  <w:rPr>
                                    <w:b/>
                                    <w:sz w:val="18"/>
                                    <w:szCs w:val="18"/>
                                  </w:rPr>
                                </w:pPr>
                                <w:r w:rsidRPr="003B22B6">
                                  <w:rPr>
                                    <w:b/>
                                    <w:sz w:val="20"/>
                                  </w:rPr>
                                  <w:t>‘</w:t>
                                </w:r>
                                <w:r w:rsidRPr="00507DBE">
                                  <w:rPr>
                                    <w:b/>
                                    <w:sz w:val="18"/>
                                    <w:szCs w:val="18"/>
                                  </w:rPr>
                                  <w:t>Major’</w:t>
                                </w:r>
                              </w:p>
                              <w:p w14:paraId="0864F6EF" w14:textId="77777777" w:rsidR="008154C6" w:rsidRPr="00507DBE" w:rsidRDefault="008154C6"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8154C6" w:rsidRPr="00507DBE" w:rsidRDefault="008154C6" w:rsidP="000B0B1F">
                                <w:pPr>
                                  <w:rPr>
                                    <w:b/>
                                    <w:sz w:val="18"/>
                                    <w:szCs w:val="18"/>
                                  </w:rPr>
                                </w:pPr>
                                <w:r w:rsidRPr="00507DBE">
                                  <w:rPr>
                                    <w:b/>
                                    <w:sz w:val="18"/>
                                    <w:szCs w:val="18"/>
                                  </w:rPr>
                                  <w:t>‘Minor’</w:t>
                                </w:r>
                              </w:p>
                              <w:p w14:paraId="592B018B" w14:textId="77777777" w:rsidR="008154C6" w:rsidRPr="00507DBE" w:rsidRDefault="008154C6"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8154C6" w:rsidRPr="00364993" w:rsidRDefault="008154C6"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8154C6" w:rsidRPr="00364993" w:rsidRDefault="008154C6"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10221;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8154C6" w:rsidRPr="00A52503" w:rsidRDefault="008154C6" w:rsidP="000B0B1F">
                          <w:pPr>
                            <w:ind w:left="-142" w:firstLine="142"/>
                            <w:rPr>
                              <w:sz w:val="18"/>
                              <w:szCs w:val="18"/>
                            </w:rPr>
                          </w:pPr>
                          <w:r w:rsidRPr="00A52503">
                            <w:rPr>
                              <w:sz w:val="18"/>
                              <w:szCs w:val="18"/>
                            </w:rPr>
                            <w:t>Policy Scoping</w:t>
                          </w:r>
                        </w:p>
                        <w:p w14:paraId="66A6D33A" w14:textId="77777777" w:rsidR="008154C6" w:rsidRPr="00A52503" w:rsidRDefault="008154C6"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8154C6" w:rsidRPr="00A52503" w:rsidRDefault="008154C6"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8154C6" w:rsidRPr="00507DBE" w:rsidRDefault="008154C6" w:rsidP="000B0B1F">
                          <w:pPr>
                            <w:jc w:val="center"/>
                            <w:rPr>
                              <w:sz w:val="18"/>
                              <w:szCs w:val="18"/>
                            </w:rPr>
                          </w:pPr>
                          <w:r w:rsidRPr="00507DBE">
                            <w:rPr>
                              <w:sz w:val="18"/>
                              <w:szCs w:val="18"/>
                            </w:rPr>
                            <w:t>Screening Questions</w:t>
                          </w:r>
                        </w:p>
                        <w:p w14:paraId="13D7224A" w14:textId="77777777" w:rsidR="008154C6" w:rsidRPr="00507DBE" w:rsidRDefault="008154C6" w:rsidP="000B0B1F">
                          <w:pPr>
                            <w:numPr>
                              <w:ilvl w:val="0"/>
                              <w:numId w:val="8"/>
                            </w:numPr>
                            <w:rPr>
                              <w:sz w:val="18"/>
                              <w:szCs w:val="18"/>
                            </w:rPr>
                          </w:pPr>
                          <w:r w:rsidRPr="00507DBE">
                            <w:rPr>
                              <w:sz w:val="18"/>
                              <w:szCs w:val="18"/>
                            </w:rPr>
                            <w:t>Apply screening questions</w:t>
                          </w:r>
                        </w:p>
                        <w:p w14:paraId="3F4B2901" w14:textId="77777777" w:rsidR="008154C6" w:rsidRPr="003B22B6" w:rsidRDefault="008154C6"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8154C6" w:rsidRPr="00507DBE" w:rsidRDefault="008154C6"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8154C6" w:rsidRPr="00507DBE" w:rsidRDefault="008154C6"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8154C6" w:rsidRPr="00507DBE" w:rsidRDefault="008154C6"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8154C6" w:rsidRPr="00507DBE" w:rsidRDefault="008154C6"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8154C6" w:rsidRPr="00507DBE" w:rsidRDefault="008154C6"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8154C6" w:rsidRPr="00507DBE" w:rsidRDefault="008154C6"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8154C6" w:rsidRPr="00507DBE" w:rsidRDefault="008154C6"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8154C6" w:rsidRPr="00507DBE" w:rsidRDefault="008154C6"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8154C6" w:rsidRPr="00507DBE" w:rsidRDefault="008154C6" w:rsidP="000B0B1F">
                          <w:pPr>
                            <w:rPr>
                              <w:b/>
                              <w:sz w:val="18"/>
                              <w:szCs w:val="18"/>
                            </w:rPr>
                          </w:pPr>
                          <w:r w:rsidRPr="00507DBE">
                            <w:rPr>
                              <w:b/>
                              <w:sz w:val="18"/>
                              <w:szCs w:val="18"/>
                            </w:rPr>
                            <w:t>‘None’</w:t>
                          </w:r>
                        </w:p>
                        <w:p w14:paraId="7F0816F3" w14:textId="77777777" w:rsidR="008154C6" w:rsidRPr="00507DBE" w:rsidRDefault="008154C6" w:rsidP="000B0B1F">
                          <w:pPr>
                            <w:rPr>
                              <w:sz w:val="18"/>
                              <w:szCs w:val="18"/>
                            </w:rPr>
                          </w:pPr>
                          <w:r w:rsidRPr="00507DBE">
                            <w:rPr>
                              <w:sz w:val="18"/>
                              <w:szCs w:val="18"/>
                            </w:rPr>
                            <w:t>Screened out</w:t>
                          </w:r>
                        </w:p>
                        <w:p w14:paraId="74655A51" w14:textId="77777777" w:rsidR="008154C6" w:rsidRDefault="008154C6"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8154C6" w:rsidRPr="00507DBE" w:rsidRDefault="008154C6" w:rsidP="000B0B1F">
                          <w:pPr>
                            <w:rPr>
                              <w:b/>
                              <w:sz w:val="18"/>
                              <w:szCs w:val="18"/>
                            </w:rPr>
                          </w:pPr>
                          <w:r w:rsidRPr="003B22B6">
                            <w:rPr>
                              <w:b/>
                              <w:sz w:val="20"/>
                            </w:rPr>
                            <w:t>‘</w:t>
                          </w:r>
                          <w:r w:rsidRPr="00507DBE">
                            <w:rPr>
                              <w:b/>
                              <w:sz w:val="18"/>
                              <w:szCs w:val="18"/>
                            </w:rPr>
                            <w:t>Major’</w:t>
                          </w:r>
                        </w:p>
                        <w:p w14:paraId="0864F6EF" w14:textId="77777777" w:rsidR="008154C6" w:rsidRPr="00507DBE" w:rsidRDefault="008154C6"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8154C6" w:rsidRPr="00507DBE" w:rsidRDefault="008154C6" w:rsidP="000B0B1F">
                          <w:pPr>
                            <w:rPr>
                              <w:b/>
                              <w:sz w:val="18"/>
                              <w:szCs w:val="18"/>
                            </w:rPr>
                          </w:pPr>
                          <w:r w:rsidRPr="00507DBE">
                            <w:rPr>
                              <w:b/>
                              <w:sz w:val="18"/>
                              <w:szCs w:val="18"/>
                            </w:rPr>
                            <w:t>‘Minor’</w:t>
                          </w:r>
                        </w:p>
                        <w:p w14:paraId="592B018B" w14:textId="77777777" w:rsidR="008154C6" w:rsidRPr="00507DBE" w:rsidRDefault="008154C6"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8154C6" w:rsidRPr="00364993" w:rsidRDefault="008154C6"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8154C6" w:rsidRPr="00364993" w:rsidRDefault="008154C6"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85AA4" w14:textId="77777777" w:rsidR="008154C6" w:rsidRDefault="008154C6">
      <w:r>
        <w:separator/>
      </w:r>
    </w:p>
  </w:endnote>
  <w:endnote w:type="continuationSeparator" w:id="0">
    <w:p w14:paraId="60F40CFD" w14:textId="77777777" w:rsidR="008154C6" w:rsidRDefault="0081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522F" w14:textId="77777777" w:rsidR="008154C6" w:rsidRDefault="008154C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8154C6" w:rsidRDefault="008154C6"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A235" w14:textId="77777777" w:rsidR="008154C6" w:rsidRDefault="008154C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8154C6" w:rsidRPr="000562B1" w:rsidRDefault="008154C6"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8154C6" w:rsidRPr="000562B1" w:rsidRDefault="008154C6"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E8F9C" w14:textId="77777777" w:rsidR="008154C6" w:rsidRDefault="008154C6">
      <w:r>
        <w:separator/>
      </w:r>
    </w:p>
  </w:footnote>
  <w:footnote w:type="continuationSeparator" w:id="0">
    <w:p w14:paraId="745EC5E2" w14:textId="77777777" w:rsidR="008154C6" w:rsidRDefault="0081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AACF" w14:textId="6E9A3A24" w:rsidR="008154C6" w:rsidRPr="00D11C1D" w:rsidRDefault="008154C6">
    <w:pPr>
      <w:pStyle w:val="Header"/>
      <w:rPr>
        <w:color w:val="808080" w:themeColor="background1" w:themeShade="80"/>
        <w:sz w:val="20"/>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00D11C1D">
      <w:rPr>
        <w:color w:val="808080" w:themeColor="background1" w:themeShade="80"/>
        <w:sz w:val="20"/>
      </w:rPr>
      <w:t xml:space="preserve">Screening Document for Policy: </w:t>
    </w:r>
    <w:r>
      <w:rPr>
        <w:color w:val="808080" w:themeColor="background1" w:themeShade="80"/>
        <w:sz w:val="20"/>
        <w:shd w:val="clear" w:color="auto" w:fill="F2F2F2" w:themeFill="background1" w:themeFillShade="F2"/>
      </w:rPr>
      <w:t>Induction Policy</w:t>
    </w:r>
  </w:p>
  <w:p w14:paraId="3B9E13A8" w14:textId="2AC204A3" w:rsidR="008154C6" w:rsidRPr="00224D2C" w:rsidRDefault="008154C6" w:rsidP="00224D2C">
    <w:pPr>
      <w:pStyle w:val="Header"/>
      <w:tabs>
        <w:tab w:val="clear" w:pos="9026"/>
        <w:tab w:val="left" w:pos="6799"/>
      </w:tabs>
      <w:rPr>
        <w:sz w:val="20"/>
      </w:rPr>
    </w:pPr>
    <w:r w:rsidRPr="00D11C1D">
      <w:rPr>
        <w:color w:val="808080" w:themeColor="background1" w:themeShade="80"/>
        <w:sz w:val="20"/>
      </w:rPr>
      <w:t xml:space="preserve">Date Screening Submitted: </w:t>
    </w:r>
    <w:r w:rsidRPr="00D11C1D">
      <w:rPr>
        <w:color w:val="808080" w:themeColor="background1" w:themeShade="80"/>
        <w:sz w:val="20"/>
        <w:shd w:val="clear" w:color="auto" w:fill="F2F2F2" w:themeFill="background1" w:themeFillShade="F2"/>
      </w:rPr>
      <w:t>[</w:t>
    </w:r>
    <w:r w:rsidR="001B65E2">
      <w:rPr>
        <w:color w:val="000000" w:themeColor="text1"/>
        <w:sz w:val="20"/>
        <w:shd w:val="clear" w:color="auto" w:fill="F2F2F2" w:themeFill="background1" w:themeFillShade="F2"/>
      </w:rPr>
      <w:t>1</w:t>
    </w:r>
    <w:r w:rsidR="001B65E2" w:rsidRPr="001B65E2">
      <w:rPr>
        <w:color w:val="000000" w:themeColor="text1"/>
        <w:sz w:val="20"/>
        <w:shd w:val="clear" w:color="auto" w:fill="F2F2F2" w:themeFill="background1" w:themeFillShade="F2"/>
        <w:vertAlign w:val="superscript"/>
      </w:rPr>
      <w:t>st</w:t>
    </w:r>
    <w:r w:rsidR="001B65E2">
      <w:rPr>
        <w:color w:val="000000" w:themeColor="text1"/>
        <w:sz w:val="20"/>
        <w:shd w:val="clear" w:color="auto" w:fill="F2F2F2" w:themeFill="background1" w:themeFillShade="F2"/>
      </w:rPr>
      <w:t xml:space="preserve"> November 2020</w:t>
    </w:r>
    <w:r w:rsidRPr="00D11C1D">
      <w:rPr>
        <w:color w:val="808080" w:themeColor="background1" w:themeShade="80"/>
        <w:sz w:val="20"/>
        <w:shd w:val="clear" w:color="auto" w:fill="F2F2F2" w:themeFill="background1" w:themeFillShade="F2"/>
      </w:rPr>
      <w:t>]</w:t>
    </w:r>
    <w:r>
      <w:rPr>
        <w:sz w:val="20"/>
      </w:rPr>
      <w:tab/>
    </w:r>
  </w:p>
  <w:p w14:paraId="3BF2CF09" w14:textId="6769F4FE" w:rsidR="008154C6" w:rsidRDefault="008154C6"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114944"/>
    <w:rsid w:val="001238AD"/>
    <w:rsid w:val="00133338"/>
    <w:rsid w:val="0013361E"/>
    <w:rsid w:val="00172896"/>
    <w:rsid w:val="001915EC"/>
    <w:rsid w:val="00192EA1"/>
    <w:rsid w:val="001B65E2"/>
    <w:rsid w:val="001C45D0"/>
    <w:rsid w:val="001C6CAD"/>
    <w:rsid w:val="001D0073"/>
    <w:rsid w:val="001D05B0"/>
    <w:rsid w:val="001E2F71"/>
    <w:rsid w:val="00204118"/>
    <w:rsid w:val="002067D7"/>
    <w:rsid w:val="00224D2C"/>
    <w:rsid w:val="00232A4D"/>
    <w:rsid w:val="002443BC"/>
    <w:rsid w:val="00245374"/>
    <w:rsid w:val="00251A0C"/>
    <w:rsid w:val="00264766"/>
    <w:rsid w:val="002842FC"/>
    <w:rsid w:val="00285D02"/>
    <w:rsid w:val="002A748F"/>
    <w:rsid w:val="002B6CFF"/>
    <w:rsid w:val="002C3613"/>
    <w:rsid w:val="002F573E"/>
    <w:rsid w:val="003136A0"/>
    <w:rsid w:val="00323E2C"/>
    <w:rsid w:val="00341938"/>
    <w:rsid w:val="00344776"/>
    <w:rsid w:val="00350B29"/>
    <w:rsid w:val="00364993"/>
    <w:rsid w:val="0037685B"/>
    <w:rsid w:val="00377651"/>
    <w:rsid w:val="00390DDC"/>
    <w:rsid w:val="003A03FB"/>
    <w:rsid w:val="003B22B6"/>
    <w:rsid w:val="003D279A"/>
    <w:rsid w:val="003E6F28"/>
    <w:rsid w:val="003F0552"/>
    <w:rsid w:val="00406255"/>
    <w:rsid w:val="0041637C"/>
    <w:rsid w:val="00427A8E"/>
    <w:rsid w:val="004400D7"/>
    <w:rsid w:val="00445430"/>
    <w:rsid w:val="00446450"/>
    <w:rsid w:val="0045245D"/>
    <w:rsid w:val="00453279"/>
    <w:rsid w:val="00462095"/>
    <w:rsid w:val="00467ECA"/>
    <w:rsid w:val="00471C50"/>
    <w:rsid w:val="00475BA3"/>
    <w:rsid w:val="00477F87"/>
    <w:rsid w:val="004837A3"/>
    <w:rsid w:val="0048559D"/>
    <w:rsid w:val="004A7AA2"/>
    <w:rsid w:val="004B641C"/>
    <w:rsid w:val="004B6F19"/>
    <w:rsid w:val="004C6DFF"/>
    <w:rsid w:val="004D0E7A"/>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6007FC"/>
    <w:rsid w:val="00607325"/>
    <w:rsid w:val="006122E9"/>
    <w:rsid w:val="00615A19"/>
    <w:rsid w:val="00625162"/>
    <w:rsid w:val="00631E01"/>
    <w:rsid w:val="006473A5"/>
    <w:rsid w:val="0065244A"/>
    <w:rsid w:val="00653C93"/>
    <w:rsid w:val="00674574"/>
    <w:rsid w:val="006748CA"/>
    <w:rsid w:val="006761FA"/>
    <w:rsid w:val="0068076C"/>
    <w:rsid w:val="006A178A"/>
    <w:rsid w:val="006C197F"/>
    <w:rsid w:val="006C36D6"/>
    <w:rsid w:val="006C7F84"/>
    <w:rsid w:val="006E4F14"/>
    <w:rsid w:val="006F5C7B"/>
    <w:rsid w:val="00727F3A"/>
    <w:rsid w:val="0073123B"/>
    <w:rsid w:val="007356C2"/>
    <w:rsid w:val="0073724A"/>
    <w:rsid w:val="00752AC7"/>
    <w:rsid w:val="007609EA"/>
    <w:rsid w:val="00762FAF"/>
    <w:rsid w:val="0076634E"/>
    <w:rsid w:val="00766EB5"/>
    <w:rsid w:val="0077015B"/>
    <w:rsid w:val="00784625"/>
    <w:rsid w:val="007856CF"/>
    <w:rsid w:val="007A35CC"/>
    <w:rsid w:val="007D3E06"/>
    <w:rsid w:val="008007B6"/>
    <w:rsid w:val="00803674"/>
    <w:rsid w:val="008154C6"/>
    <w:rsid w:val="00817D20"/>
    <w:rsid w:val="0083566C"/>
    <w:rsid w:val="008420AF"/>
    <w:rsid w:val="00856A5D"/>
    <w:rsid w:val="008577D7"/>
    <w:rsid w:val="00863174"/>
    <w:rsid w:val="00870803"/>
    <w:rsid w:val="00876174"/>
    <w:rsid w:val="008A76E2"/>
    <w:rsid w:val="008C788C"/>
    <w:rsid w:val="008E2A4C"/>
    <w:rsid w:val="008E328A"/>
    <w:rsid w:val="008E70CC"/>
    <w:rsid w:val="008F1D78"/>
    <w:rsid w:val="008F73DE"/>
    <w:rsid w:val="008F7C33"/>
    <w:rsid w:val="00910C75"/>
    <w:rsid w:val="009215F3"/>
    <w:rsid w:val="00921722"/>
    <w:rsid w:val="00923A71"/>
    <w:rsid w:val="0093334B"/>
    <w:rsid w:val="00950A50"/>
    <w:rsid w:val="00983E91"/>
    <w:rsid w:val="00986C4A"/>
    <w:rsid w:val="00997FA1"/>
    <w:rsid w:val="009A0FED"/>
    <w:rsid w:val="009C00C5"/>
    <w:rsid w:val="009D3406"/>
    <w:rsid w:val="009D6428"/>
    <w:rsid w:val="009E4649"/>
    <w:rsid w:val="009E6434"/>
    <w:rsid w:val="00A14C86"/>
    <w:rsid w:val="00A52503"/>
    <w:rsid w:val="00A64A1B"/>
    <w:rsid w:val="00A815A8"/>
    <w:rsid w:val="00AA1070"/>
    <w:rsid w:val="00AB6251"/>
    <w:rsid w:val="00AC2E06"/>
    <w:rsid w:val="00AF0190"/>
    <w:rsid w:val="00B05DFF"/>
    <w:rsid w:val="00B24F54"/>
    <w:rsid w:val="00B35F11"/>
    <w:rsid w:val="00B45756"/>
    <w:rsid w:val="00B602DE"/>
    <w:rsid w:val="00B6300A"/>
    <w:rsid w:val="00B665AC"/>
    <w:rsid w:val="00B83096"/>
    <w:rsid w:val="00B95E90"/>
    <w:rsid w:val="00BA6997"/>
    <w:rsid w:val="00BB634C"/>
    <w:rsid w:val="00BB73A4"/>
    <w:rsid w:val="00BC4099"/>
    <w:rsid w:val="00BE0562"/>
    <w:rsid w:val="00BE68A5"/>
    <w:rsid w:val="00BF6CDA"/>
    <w:rsid w:val="00C06653"/>
    <w:rsid w:val="00C11BC6"/>
    <w:rsid w:val="00C34ACE"/>
    <w:rsid w:val="00C40E06"/>
    <w:rsid w:val="00C47C78"/>
    <w:rsid w:val="00C803FF"/>
    <w:rsid w:val="00C81718"/>
    <w:rsid w:val="00C92C99"/>
    <w:rsid w:val="00CA53A3"/>
    <w:rsid w:val="00CE0E50"/>
    <w:rsid w:val="00D01120"/>
    <w:rsid w:val="00D11C1D"/>
    <w:rsid w:val="00D13DAF"/>
    <w:rsid w:val="00D3181C"/>
    <w:rsid w:val="00D32D9A"/>
    <w:rsid w:val="00D402EF"/>
    <w:rsid w:val="00D40EEE"/>
    <w:rsid w:val="00D4206A"/>
    <w:rsid w:val="00D4612A"/>
    <w:rsid w:val="00D5201A"/>
    <w:rsid w:val="00D62F3E"/>
    <w:rsid w:val="00D77990"/>
    <w:rsid w:val="00D9114E"/>
    <w:rsid w:val="00D91B22"/>
    <w:rsid w:val="00DA522F"/>
    <w:rsid w:val="00DB77BD"/>
    <w:rsid w:val="00DC29CA"/>
    <w:rsid w:val="00DC39DA"/>
    <w:rsid w:val="00DD763F"/>
    <w:rsid w:val="00DD78E3"/>
    <w:rsid w:val="00E35F68"/>
    <w:rsid w:val="00E409A4"/>
    <w:rsid w:val="00E40C86"/>
    <w:rsid w:val="00E4293F"/>
    <w:rsid w:val="00E43912"/>
    <w:rsid w:val="00E43D7A"/>
    <w:rsid w:val="00E44FF0"/>
    <w:rsid w:val="00E860F5"/>
    <w:rsid w:val="00E91D60"/>
    <w:rsid w:val="00E93B65"/>
    <w:rsid w:val="00EA2CF5"/>
    <w:rsid w:val="00EB102D"/>
    <w:rsid w:val="00EB5E7B"/>
    <w:rsid w:val="00EE2BD8"/>
    <w:rsid w:val="00EF2B9B"/>
    <w:rsid w:val="00EF3B46"/>
    <w:rsid w:val="00F02D0E"/>
    <w:rsid w:val="00F108BB"/>
    <w:rsid w:val="00F1263C"/>
    <w:rsid w:val="00F12905"/>
    <w:rsid w:val="00F13819"/>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s.gov.uk/employmentandlabourmarket/peopleinwork/employmentandemployeetyp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DE79C3"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DE79C3"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DE79C3"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DE79C3" w:rsidRDefault="00272A2E" w:rsidP="00272A2E">
          <w:pPr>
            <w:pStyle w:val="F1EB0C1B98BA4FC08A14725D41DED1A8"/>
          </w:pPr>
          <w:r w:rsidRPr="0052684D">
            <w:rPr>
              <w:rStyle w:val="PlaceholderText"/>
            </w:rPr>
            <w:t>Choose an item.</w:t>
          </w:r>
        </w:p>
      </w:docPartBody>
    </w:docPart>
    <w:docPart>
      <w:docPartPr>
        <w:name w:val="ABFE2A6BF30047DF9508A5B27B624234"/>
        <w:category>
          <w:name w:val="General"/>
          <w:gallery w:val="placeholder"/>
        </w:category>
        <w:types>
          <w:type w:val="bbPlcHdr"/>
        </w:types>
        <w:behaviors>
          <w:behavior w:val="content"/>
        </w:behaviors>
        <w:guid w:val="{4B0D614D-6F17-4A99-8990-731F26AF521A}"/>
      </w:docPartPr>
      <w:docPartBody>
        <w:p w:rsidR="00577780" w:rsidRDefault="009F40A1" w:rsidP="009F40A1">
          <w:pPr>
            <w:pStyle w:val="ABFE2A6BF30047DF9508A5B27B624234"/>
          </w:pPr>
          <w:r w:rsidRPr="0052684D">
            <w:rPr>
              <w:rStyle w:val="PlaceholderText"/>
            </w:rPr>
            <w:t>Choose an item.</w:t>
          </w:r>
        </w:p>
      </w:docPartBody>
    </w:docPart>
    <w:docPart>
      <w:docPartPr>
        <w:name w:val="2EB6583CA9434EDA8B344EFD936EC4A7"/>
        <w:category>
          <w:name w:val="General"/>
          <w:gallery w:val="placeholder"/>
        </w:category>
        <w:types>
          <w:type w:val="bbPlcHdr"/>
        </w:types>
        <w:behaviors>
          <w:behavior w:val="content"/>
        </w:behaviors>
        <w:guid w:val="{CA2C597A-6F01-4D54-A356-602B810B2677}"/>
      </w:docPartPr>
      <w:docPartBody>
        <w:p w:rsidR="00577780" w:rsidRDefault="009F40A1" w:rsidP="009F40A1">
          <w:pPr>
            <w:pStyle w:val="2EB6583CA9434EDA8B344EFD936EC4A7"/>
          </w:pPr>
          <w:r w:rsidRPr="0052684D">
            <w:rPr>
              <w:rStyle w:val="PlaceholderText"/>
            </w:rPr>
            <w:t>Choose an item.</w:t>
          </w:r>
        </w:p>
      </w:docPartBody>
    </w:docPart>
    <w:docPart>
      <w:docPartPr>
        <w:name w:val="9799FA65160449889DCC1BFF434E39FB"/>
        <w:category>
          <w:name w:val="General"/>
          <w:gallery w:val="placeholder"/>
        </w:category>
        <w:types>
          <w:type w:val="bbPlcHdr"/>
        </w:types>
        <w:behaviors>
          <w:behavior w:val="content"/>
        </w:behaviors>
        <w:guid w:val="{DBF3D580-C200-4A4E-816A-D42DDB0F0231}"/>
      </w:docPartPr>
      <w:docPartBody>
        <w:p w:rsidR="00577780" w:rsidRDefault="009F40A1" w:rsidP="009F40A1">
          <w:pPr>
            <w:pStyle w:val="9799FA65160449889DCC1BFF434E39FB"/>
          </w:pPr>
          <w:r w:rsidRPr="0052684D">
            <w:rPr>
              <w:rStyle w:val="PlaceholderText"/>
            </w:rPr>
            <w:t>Choose an item.</w:t>
          </w:r>
        </w:p>
      </w:docPartBody>
    </w:docPart>
    <w:docPart>
      <w:docPartPr>
        <w:name w:val="772443941A3546BDB0F621B6E233B682"/>
        <w:category>
          <w:name w:val="General"/>
          <w:gallery w:val="placeholder"/>
        </w:category>
        <w:types>
          <w:type w:val="bbPlcHdr"/>
        </w:types>
        <w:behaviors>
          <w:behavior w:val="content"/>
        </w:behaviors>
        <w:guid w:val="{75827F7E-A359-4429-BC90-A13BDE6A2D46}"/>
      </w:docPartPr>
      <w:docPartBody>
        <w:p w:rsidR="00577780" w:rsidRDefault="009F40A1" w:rsidP="009F40A1">
          <w:pPr>
            <w:pStyle w:val="772443941A3546BDB0F621B6E233B682"/>
          </w:pPr>
          <w:r w:rsidRPr="0052684D">
            <w:rPr>
              <w:rStyle w:val="PlaceholderText"/>
            </w:rPr>
            <w:t>Choose an item.</w:t>
          </w:r>
        </w:p>
      </w:docPartBody>
    </w:docPart>
    <w:docPart>
      <w:docPartPr>
        <w:name w:val="90B415CA5FC64C3EBB175E4DD4D7621E"/>
        <w:category>
          <w:name w:val="General"/>
          <w:gallery w:val="placeholder"/>
        </w:category>
        <w:types>
          <w:type w:val="bbPlcHdr"/>
        </w:types>
        <w:behaviors>
          <w:behavior w:val="content"/>
        </w:behaviors>
        <w:guid w:val="{301E174B-0BB2-4B5C-8B82-4D9747BAC8D9}"/>
      </w:docPartPr>
      <w:docPartBody>
        <w:p w:rsidR="00AF4150" w:rsidRDefault="00E96FD0" w:rsidP="00E96FD0">
          <w:pPr>
            <w:pStyle w:val="90B415CA5FC64C3EBB175E4DD4D7621E"/>
          </w:pPr>
          <w:r w:rsidRPr="0052684D">
            <w:rPr>
              <w:rStyle w:val="PlaceholderText"/>
            </w:rPr>
            <w:t>Choose an item.</w:t>
          </w:r>
        </w:p>
      </w:docPartBody>
    </w:docPart>
    <w:docPart>
      <w:docPartPr>
        <w:name w:val="768ADFE5AEAB406E8FFB440332C515A5"/>
        <w:category>
          <w:name w:val="General"/>
          <w:gallery w:val="placeholder"/>
        </w:category>
        <w:types>
          <w:type w:val="bbPlcHdr"/>
        </w:types>
        <w:behaviors>
          <w:behavior w:val="content"/>
        </w:behaviors>
        <w:guid w:val="{016006FC-5DB9-4382-BE9F-F69920A8DD29}"/>
      </w:docPartPr>
      <w:docPartBody>
        <w:p w:rsidR="00AF4150" w:rsidRDefault="00E96FD0" w:rsidP="00E96FD0">
          <w:pPr>
            <w:pStyle w:val="768ADFE5AEAB406E8FFB440332C515A5"/>
          </w:pPr>
          <w:r w:rsidRPr="0052684D">
            <w:rPr>
              <w:rStyle w:val="PlaceholderText"/>
            </w:rPr>
            <w:t>Choose an item.</w:t>
          </w:r>
        </w:p>
      </w:docPartBody>
    </w:docPart>
    <w:docPart>
      <w:docPartPr>
        <w:name w:val="8D72E37E9B644472B64350D5827C2684"/>
        <w:category>
          <w:name w:val="General"/>
          <w:gallery w:val="placeholder"/>
        </w:category>
        <w:types>
          <w:type w:val="bbPlcHdr"/>
        </w:types>
        <w:behaviors>
          <w:behavior w:val="content"/>
        </w:behaviors>
        <w:guid w:val="{78A2C5D9-D18D-49EB-9AE6-F907114D28D9}"/>
      </w:docPartPr>
      <w:docPartBody>
        <w:p w:rsidR="00AF4150" w:rsidRDefault="00E96FD0" w:rsidP="00E96FD0">
          <w:pPr>
            <w:pStyle w:val="8D72E37E9B644472B64350D5827C2684"/>
          </w:pPr>
          <w:r w:rsidRPr="0052684D">
            <w:rPr>
              <w:rStyle w:val="PlaceholderText"/>
            </w:rPr>
            <w:t>Choose an item.</w:t>
          </w:r>
        </w:p>
      </w:docPartBody>
    </w:docPart>
    <w:docPart>
      <w:docPartPr>
        <w:name w:val="6812A6DE5EC54A33A6748AAA13177937"/>
        <w:category>
          <w:name w:val="General"/>
          <w:gallery w:val="placeholder"/>
        </w:category>
        <w:types>
          <w:type w:val="bbPlcHdr"/>
        </w:types>
        <w:behaviors>
          <w:behavior w:val="content"/>
        </w:behaviors>
        <w:guid w:val="{03518702-BAF2-4179-A5F0-8A42C27B707E}"/>
      </w:docPartPr>
      <w:docPartBody>
        <w:p w:rsidR="00AF4150" w:rsidRDefault="00E96FD0" w:rsidP="00E96FD0">
          <w:pPr>
            <w:pStyle w:val="6812A6DE5EC54A33A6748AAA13177937"/>
          </w:pPr>
          <w:r w:rsidRPr="0052684D">
            <w:rPr>
              <w:rStyle w:val="PlaceholderText"/>
            </w:rPr>
            <w:t>Choose an item.</w:t>
          </w:r>
        </w:p>
      </w:docPartBody>
    </w:docPart>
    <w:docPart>
      <w:docPartPr>
        <w:name w:val="F3DA58007CB04EF7A04DD9A2B6919944"/>
        <w:category>
          <w:name w:val="General"/>
          <w:gallery w:val="placeholder"/>
        </w:category>
        <w:types>
          <w:type w:val="bbPlcHdr"/>
        </w:types>
        <w:behaviors>
          <w:behavior w:val="content"/>
        </w:behaviors>
        <w:guid w:val="{5A35D640-7E8E-4761-B6E4-17CCA2211514}"/>
      </w:docPartPr>
      <w:docPartBody>
        <w:p w:rsidR="00AF4150" w:rsidRDefault="00E96FD0" w:rsidP="00E96FD0">
          <w:pPr>
            <w:pStyle w:val="F3DA58007CB04EF7A04DD9A2B6919944"/>
          </w:pPr>
          <w:r w:rsidRPr="0052684D">
            <w:rPr>
              <w:rStyle w:val="PlaceholderText"/>
            </w:rPr>
            <w:t>Choose an item.</w:t>
          </w:r>
        </w:p>
      </w:docPartBody>
    </w:docPart>
    <w:docPart>
      <w:docPartPr>
        <w:name w:val="EE43525065EC4A6AA7038AC3CBA7B341"/>
        <w:category>
          <w:name w:val="General"/>
          <w:gallery w:val="placeholder"/>
        </w:category>
        <w:types>
          <w:type w:val="bbPlcHdr"/>
        </w:types>
        <w:behaviors>
          <w:behavior w:val="content"/>
        </w:behaviors>
        <w:guid w:val="{713FAB87-B61F-457F-92CD-D998000C8861}"/>
      </w:docPartPr>
      <w:docPartBody>
        <w:p w:rsidR="00AF4150" w:rsidRDefault="00E96FD0" w:rsidP="00E96FD0">
          <w:pPr>
            <w:pStyle w:val="EE43525065EC4A6AA7038AC3CBA7B341"/>
          </w:pPr>
          <w:r w:rsidRPr="0052684D">
            <w:rPr>
              <w:rStyle w:val="PlaceholderText"/>
            </w:rPr>
            <w:t>Choose an item.</w:t>
          </w:r>
        </w:p>
      </w:docPartBody>
    </w:docPart>
    <w:docPart>
      <w:docPartPr>
        <w:name w:val="9043438BD31549658384962FE6C62700"/>
        <w:category>
          <w:name w:val="General"/>
          <w:gallery w:val="placeholder"/>
        </w:category>
        <w:types>
          <w:type w:val="bbPlcHdr"/>
        </w:types>
        <w:behaviors>
          <w:behavior w:val="content"/>
        </w:behaviors>
        <w:guid w:val="{C422850F-CDD2-4AE3-BB73-BC0B426DEC4C}"/>
      </w:docPartPr>
      <w:docPartBody>
        <w:p w:rsidR="00AF4150" w:rsidRDefault="00E96FD0" w:rsidP="00E96FD0">
          <w:pPr>
            <w:pStyle w:val="9043438BD31549658384962FE6C62700"/>
          </w:pPr>
          <w:r w:rsidRPr="0052684D">
            <w:rPr>
              <w:rStyle w:val="PlaceholderText"/>
            </w:rPr>
            <w:t>Choose an item.</w:t>
          </w:r>
        </w:p>
      </w:docPartBody>
    </w:docPart>
    <w:docPart>
      <w:docPartPr>
        <w:name w:val="A0014DE11F2E4CFBB305DD50401E127C"/>
        <w:category>
          <w:name w:val="General"/>
          <w:gallery w:val="placeholder"/>
        </w:category>
        <w:types>
          <w:type w:val="bbPlcHdr"/>
        </w:types>
        <w:behaviors>
          <w:behavior w:val="content"/>
        </w:behaviors>
        <w:guid w:val="{B0B68043-18AE-4E4A-8B0C-5894D7F894F7}"/>
      </w:docPartPr>
      <w:docPartBody>
        <w:p w:rsidR="00AF4150" w:rsidRDefault="00E96FD0" w:rsidP="00E96FD0">
          <w:pPr>
            <w:pStyle w:val="A0014DE11F2E4CFBB305DD50401E127C"/>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577780"/>
    <w:rsid w:val="006953B3"/>
    <w:rsid w:val="009F40A1"/>
    <w:rsid w:val="00AF4150"/>
    <w:rsid w:val="00DE79C3"/>
    <w:rsid w:val="00E96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96FD0"/>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453D93B4F5D74BA8ACBBE614A9CE83B4">
    <w:name w:val="453D93B4F5D74BA8ACBBE614A9CE83B4"/>
    <w:rsid w:val="009F40A1"/>
  </w:style>
  <w:style w:type="paragraph" w:customStyle="1" w:styleId="578724F24F76495C9DA1C14E36C8D726">
    <w:name w:val="578724F24F76495C9DA1C14E36C8D726"/>
    <w:rsid w:val="009F40A1"/>
  </w:style>
  <w:style w:type="paragraph" w:customStyle="1" w:styleId="24ACDAC7354E4B96BA8B925AC02F246B">
    <w:name w:val="24ACDAC7354E4B96BA8B925AC02F246B"/>
    <w:rsid w:val="009F40A1"/>
  </w:style>
  <w:style w:type="paragraph" w:customStyle="1" w:styleId="ABFE2A6BF30047DF9508A5B27B624234">
    <w:name w:val="ABFE2A6BF30047DF9508A5B27B624234"/>
    <w:rsid w:val="009F40A1"/>
  </w:style>
  <w:style w:type="paragraph" w:customStyle="1" w:styleId="E19F051ECCC8499596608B783CC88D99">
    <w:name w:val="E19F051ECCC8499596608B783CC88D99"/>
    <w:rsid w:val="009F40A1"/>
  </w:style>
  <w:style w:type="paragraph" w:customStyle="1" w:styleId="99646242EDC74944BEDC0CCA1809F1CD">
    <w:name w:val="99646242EDC74944BEDC0CCA1809F1CD"/>
    <w:rsid w:val="009F40A1"/>
  </w:style>
  <w:style w:type="paragraph" w:customStyle="1" w:styleId="F72E284BC3B14FE683B0AAADBCEEB21D">
    <w:name w:val="F72E284BC3B14FE683B0AAADBCEEB21D"/>
    <w:rsid w:val="009F40A1"/>
  </w:style>
  <w:style w:type="paragraph" w:customStyle="1" w:styleId="6FE0B3A1477F46B6BE79835ECF4CFB00">
    <w:name w:val="6FE0B3A1477F46B6BE79835ECF4CFB00"/>
    <w:rsid w:val="009F40A1"/>
  </w:style>
  <w:style w:type="paragraph" w:customStyle="1" w:styleId="5A272B4275D94E7D9E446D6CBE29B6E1">
    <w:name w:val="5A272B4275D94E7D9E446D6CBE29B6E1"/>
    <w:rsid w:val="009F40A1"/>
  </w:style>
  <w:style w:type="paragraph" w:customStyle="1" w:styleId="2EB6583CA9434EDA8B344EFD936EC4A7">
    <w:name w:val="2EB6583CA9434EDA8B344EFD936EC4A7"/>
    <w:rsid w:val="009F40A1"/>
  </w:style>
  <w:style w:type="paragraph" w:customStyle="1" w:styleId="9799FA65160449889DCC1BFF434E39FB">
    <w:name w:val="9799FA65160449889DCC1BFF434E39FB"/>
    <w:rsid w:val="009F40A1"/>
  </w:style>
  <w:style w:type="paragraph" w:customStyle="1" w:styleId="772443941A3546BDB0F621B6E233B682">
    <w:name w:val="772443941A3546BDB0F621B6E233B682"/>
    <w:rsid w:val="009F40A1"/>
  </w:style>
  <w:style w:type="paragraph" w:customStyle="1" w:styleId="5A90B2CE7F07412AB043B55F3559FB67">
    <w:name w:val="5A90B2CE7F07412AB043B55F3559FB67"/>
    <w:rsid w:val="00E96FD0"/>
  </w:style>
  <w:style w:type="paragraph" w:customStyle="1" w:styleId="E75BD1A22C054954B8A5663C7A746EEF">
    <w:name w:val="E75BD1A22C054954B8A5663C7A746EEF"/>
    <w:rsid w:val="00E96FD0"/>
  </w:style>
  <w:style w:type="paragraph" w:customStyle="1" w:styleId="05A9DD3511D84BEA8249ACEA342F5844">
    <w:name w:val="05A9DD3511D84BEA8249ACEA342F5844"/>
    <w:rsid w:val="00E96FD0"/>
  </w:style>
  <w:style w:type="paragraph" w:customStyle="1" w:styleId="90B415CA5FC64C3EBB175E4DD4D7621E">
    <w:name w:val="90B415CA5FC64C3EBB175E4DD4D7621E"/>
    <w:rsid w:val="00E96FD0"/>
  </w:style>
  <w:style w:type="paragraph" w:customStyle="1" w:styleId="768ADFE5AEAB406E8FFB440332C515A5">
    <w:name w:val="768ADFE5AEAB406E8FFB440332C515A5"/>
    <w:rsid w:val="00E96FD0"/>
  </w:style>
  <w:style w:type="paragraph" w:customStyle="1" w:styleId="8D72E37E9B644472B64350D5827C2684">
    <w:name w:val="8D72E37E9B644472B64350D5827C2684"/>
    <w:rsid w:val="00E96FD0"/>
  </w:style>
  <w:style w:type="paragraph" w:customStyle="1" w:styleId="6812A6DE5EC54A33A6748AAA13177937">
    <w:name w:val="6812A6DE5EC54A33A6748AAA13177937"/>
    <w:rsid w:val="00E96FD0"/>
  </w:style>
  <w:style w:type="paragraph" w:customStyle="1" w:styleId="F3DA58007CB04EF7A04DD9A2B6919944">
    <w:name w:val="F3DA58007CB04EF7A04DD9A2B6919944"/>
    <w:rsid w:val="00E96FD0"/>
  </w:style>
  <w:style w:type="paragraph" w:customStyle="1" w:styleId="EE43525065EC4A6AA7038AC3CBA7B341">
    <w:name w:val="EE43525065EC4A6AA7038AC3CBA7B341"/>
    <w:rsid w:val="00E96FD0"/>
  </w:style>
  <w:style w:type="paragraph" w:customStyle="1" w:styleId="9043438BD31549658384962FE6C62700">
    <w:name w:val="9043438BD31549658384962FE6C62700"/>
    <w:rsid w:val="00E96FD0"/>
  </w:style>
  <w:style w:type="paragraph" w:customStyle="1" w:styleId="A0014DE11F2E4CFBB305DD50401E127C">
    <w:name w:val="A0014DE11F2E4CFBB305DD50401E127C"/>
    <w:rsid w:val="00E96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f5910be2-8c6f-42bf-b7ad-fe61822ed422"/>
    <ds:schemaRef ds:uri="http://schemas.openxmlformats.org/package/2006/metadata/core-properties"/>
    <ds:schemaRef ds:uri="82fabc26-c80e-478b-8f0c-ba2d61660758"/>
    <ds:schemaRef ds:uri="http://schemas.microsoft.com/office/2006/metadata/properties"/>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53952F98-8D4B-46C3-BC83-BF3C2F7C7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90E59-0796-4971-A271-779D87B6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3119</Words>
  <Characters>17964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21041</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2020-11-10T12:20:00Z</dcterms:created>
  <dcterms:modified xsi:type="dcterms:W3CDTF">2020-11-10T12:20:00Z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