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7124AFC7" w:rsidR="00467ECA" w:rsidRPr="00EF3B46" w:rsidRDefault="000F0273" w:rsidP="00133338">
            <w:pPr>
              <w:rPr>
                <w:rFonts w:cs="Arial"/>
                <w:bCs/>
                <w:sz w:val="22"/>
                <w:szCs w:val="22"/>
              </w:rPr>
            </w:pPr>
            <w:r>
              <w:rPr>
                <w:rFonts w:cs="Arial"/>
                <w:bCs/>
                <w:sz w:val="22"/>
                <w:szCs w:val="22"/>
              </w:rPr>
              <w:t>Probation Policy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4C9EDBB7" w:rsidR="00224D2C" w:rsidRPr="00EF3B46" w:rsidRDefault="000F0273"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1CCBC83D"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Default="00224D2C" w:rsidP="000C1FAC">
            <w:pPr>
              <w:rPr>
                <w:rFonts w:cs="Arial"/>
                <w:bCs/>
                <w:sz w:val="22"/>
                <w:szCs w:val="22"/>
              </w:rPr>
            </w:pPr>
          </w:p>
          <w:p w14:paraId="67EBBE9A" w14:textId="77777777" w:rsidR="00224D2C" w:rsidRDefault="00224D2C" w:rsidP="000C1FAC">
            <w:pPr>
              <w:rPr>
                <w:rFonts w:cs="Arial"/>
                <w:bCs/>
                <w:sz w:val="22"/>
                <w:szCs w:val="22"/>
              </w:rPr>
            </w:pPr>
          </w:p>
          <w:p w14:paraId="368420FD" w14:textId="77777777" w:rsidR="00224D2C" w:rsidRDefault="00224D2C" w:rsidP="000C1FAC">
            <w:pPr>
              <w:rPr>
                <w:rFonts w:cs="Arial"/>
                <w:bCs/>
                <w:sz w:val="22"/>
                <w:szCs w:val="22"/>
              </w:rPr>
            </w:pPr>
          </w:p>
          <w:p w14:paraId="09F7AC73" w14:textId="59FC137A" w:rsidR="00224D2C" w:rsidRPr="006E4F1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05D2243D" w:rsidR="006E4F14" w:rsidRPr="006E4F14" w:rsidRDefault="00080147" w:rsidP="000C1FAC">
            <w:pPr>
              <w:rPr>
                <w:rFonts w:cs="Arial"/>
                <w:bCs/>
                <w:sz w:val="22"/>
                <w:szCs w:val="22"/>
              </w:rPr>
            </w:pPr>
            <w:r>
              <w:rPr>
                <w:rFonts w:cs="Arial"/>
                <w:bCs/>
                <w:sz w:val="22"/>
                <w:szCs w:val="22"/>
              </w:rPr>
              <w:t xml:space="preserve">To outline the policies and procedures involved for new employees and the responsibilities of both parties in order to confirm a permanent job offer – once it has been seen that the new employee can/does perform as expected in the role. </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4C05FD98" w:rsidR="00752AC7" w:rsidRPr="006E4F14" w:rsidRDefault="009C5015"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 particular categories expected to benefit</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0FF9712D" w:rsidR="00192EA1" w:rsidRPr="00EF3B46" w:rsidRDefault="009C5015" w:rsidP="00133338">
            <w:pPr>
              <w:rPr>
                <w:rFonts w:cs="Arial"/>
                <w:bCs/>
                <w:sz w:val="22"/>
                <w:szCs w:val="22"/>
              </w:rPr>
            </w:pPr>
            <w:r>
              <w:rPr>
                <w:rFonts w:cs="Arial"/>
                <w:bCs/>
                <w:sz w:val="22"/>
                <w:szCs w:val="22"/>
              </w:rPr>
              <w:t>HR Services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021F3458" w:rsidR="00467ECA" w:rsidRPr="00EF3B46" w:rsidRDefault="009C5015" w:rsidP="000C1FAC">
            <w:pPr>
              <w:rPr>
                <w:rFonts w:cs="Arial"/>
                <w:bCs/>
                <w:sz w:val="22"/>
                <w:szCs w:val="22"/>
              </w:rPr>
            </w:pPr>
            <w:r>
              <w:rPr>
                <w:rFonts w:cs="Arial"/>
                <w:bCs/>
                <w:sz w:val="22"/>
                <w:szCs w:val="22"/>
              </w:rPr>
              <w:t xml:space="preserve">Human </w:t>
            </w:r>
            <w:proofErr w:type="spellStart"/>
            <w:r>
              <w:rPr>
                <w:rFonts w:cs="Arial"/>
                <w:bCs/>
                <w:sz w:val="22"/>
                <w:szCs w:val="22"/>
              </w:rPr>
              <w:t>Resoures</w:t>
            </w:r>
            <w:proofErr w:type="spellEnd"/>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4A9F1619"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4888EFB4" w:rsidR="00467ECA" w:rsidRPr="00BE0562" w:rsidRDefault="009C5015"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38EF320B"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3FE9BCAF" w:rsidR="00C40E06" w:rsidRPr="00BE0562" w:rsidRDefault="009C5015"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C4099">
            <w:pPr>
              <w:spacing w:before="120"/>
              <w:rPr>
                <w:rFonts w:cs="Arial"/>
                <w:sz w:val="22"/>
                <w:szCs w:val="22"/>
              </w:rPr>
            </w:pPr>
            <w:r w:rsidRPr="00BE0562">
              <w:rPr>
                <w:rFonts w:cs="Arial"/>
                <w:sz w:val="22"/>
                <w:szCs w:val="22"/>
              </w:rPr>
              <w:t>Staff</w:t>
            </w:r>
          </w:p>
        </w:tc>
      </w:tr>
      <w:tr w:rsidR="00C40E06" w:rsidRPr="00BE0562" w14:paraId="476DC91B" w14:textId="77777777" w:rsidTr="00BC4099">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C4099">
            <w:pPr>
              <w:spacing w:before="120"/>
              <w:rPr>
                <w:rFonts w:cs="Arial"/>
                <w:sz w:val="22"/>
                <w:szCs w:val="22"/>
              </w:rPr>
            </w:pPr>
            <w:r w:rsidRPr="00BE0562">
              <w:rPr>
                <w:rFonts w:cs="Arial"/>
                <w:sz w:val="22"/>
                <w:szCs w:val="22"/>
              </w:rPr>
              <w:t>Service Users</w:t>
            </w:r>
          </w:p>
        </w:tc>
      </w:tr>
      <w:tr w:rsidR="00C40E06" w:rsidRPr="00BE0562" w14:paraId="5DD3BB3F" w14:textId="77777777" w:rsidTr="00BC4099">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C4099">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BC4099">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C4099">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BC4099">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C4099">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C4099">
            <w:pPr>
              <w:spacing w:before="120"/>
              <w:rPr>
                <w:rFonts w:cs="Arial"/>
                <w:sz w:val="22"/>
                <w:szCs w:val="22"/>
              </w:rPr>
            </w:pPr>
          </w:p>
        </w:tc>
      </w:tr>
    </w:tbl>
    <w:p w14:paraId="41F1EDD7" w14:textId="08C87118" w:rsidR="00C40E06" w:rsidRPr="003B22B6" w:rsidRDefault="00BC4099" w:rsidP="00E91D60">
      <w:pPr>
        <w:rPr>
          <w:rFonts w:cs="Arial"/>
          <w:sz w:val="22"/>
          <w:szCs w:val="22"/>
        </w:rPr>
      </w:pPr>
      <w:r>
        <w:rPr>
          <w:rFonts w:cs="Arial"/>
          <w:sz w:val="22"/>
          <w:szCs w:val="22"/>
        </w:rPr>
        <w:br w:type="textWrapping" w:clear="all"/>
      </w:r>
    </w:p>
    <w:p w14:paraId="793E1AAF" w14:textId="253F7A97" w:rsidR="00766EB5" w:rsidRPr="00560A3A" w:rsidRDefault="00DB3CDE"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7D8083B7" w14:textId="07041D35" w:rsidR="000B0B1F" w:rsidRDefault="000B0B1F" w:rsidP="00942393">
            <w:pPr>
              <w:pStyle w:val="paragraph"/>
              <w:numPr>
                <w:ilvl w:val="0"/>
                <w:numId w:val="13"/>
              </w:numPr>
              <w:spacing w:before="0" w:beforeAutospacing="0" w:after="0" w:afterAutospacing="0"/>
              <w:jc w:val="both"/>
              <w:textAlignment w:val="baseline"/>
              <w:rPr>
                <w:rFonts w:ascii="Arial" w:hAnsi="Arial" w:cs="Arial"/>
                <w:bCs/>
                <w:sz w:val="22"/>
                <w:szCs w:val="22"/>
              </w:rPr>
            </w:pPr>
            <w:r>
              <w:rPr>
                <w:rFonts w:cs="Arial"/>
                <w:bCs/>
                <w:sz w:val="22"/>
                <w:szCs w:val="22"/>
              </w:rPr>
              <w:t xml:space="preserve"> </w:t>
            </w:r>
            <w:r w:rsidR="003D7E86" w:rsidRPr="00942393">
              <w:rPr>
                <w:rFonts w:ascii="Arial" w:hAnsi="Arial" w:cs="Arial"/>
                <w:bCs/>
                <w:sz w:val="22"/>
                <w:szCs w:val="22"/>
              </w:rPr>
              <w:t>Induction Policy</w:t>
            </w:r>
          </w:p>
          <w:p w14:paraId="43E1366C" w14:textId="15F4A3BD" w:rsidR="00720C64" w:rsidRPr="00942393" w:rsidRDefault="00720C64" w:rsidP="00942393">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Equal Opportunity Policy</w:t>
            </w:r>
          </w:p>
          <w:p w14:paraId="38372CAF" w14:textId="1BE00DDC" w:rsidR="000B0B1F" w:rsidRPr="000B0B1F"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91D60" w:rsidRPr="00570E0D" w14:paraId="338B583D" w14:textId="77777777" w:rsidTr="000B0B1F">
        <w:tc>
          <w:tcPr>
            <w:tcW w:w="1985" w:type="dxa"/>
            <w:shd w:val="clear" w:color="auto" w:fill="F2F2F2" w:themeFill="background1" w:themeFillShade="F2"/>
            <w:vAlign w:val="center"/>
          </w:tcPr>
          <w:p w14:paraId="44F8619A"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71D0F379" w14:textId="77777777" w:rsidR="001D0073" w:rsidRPr="00570E0D" w:rsidRDefault="00D55627" w:rsidP="00390DDC">
            <w:pPr>
              <w:spacing w:before="240" w:after="240"/>
              <w:rPr>
                <w:rFonts w:cs="Arial"/>
                <w:sz w:val="22"/>
                <w:szCs w:val="22"/>
              </w:rPr>
            </w:pPr>
            <w:r w:rsidRPr="00570E0D">
              <w:rPr>
                <w:rFonts w:cs="Arial"/>
                <w:sz w:val="22"/>
                <w:szCs w:val="22"/>
              </w:rPr>
              <w:t xml:space="preserve">Internal data showing new employees in 2019 which has a total of 295.  </w:t>
            </w:r>
            <w:r w:rsidR="00570E0D" w:rsidRPr="00570E0D">
              <w:rPr>
                <w:rFonts w:cs="Arial"/>
                <w:sz w:val="22"/>
                <w:szCs w:val="22"/>
              </w:rPr>
              <w:t>The religious breakdown of those new employees is:</w:t>
            </w:r>
          </w:p>
          <w:p w14:paraId="56CFC57B" w14:textId="66D7C189" w:rsidR="00570E0D" w:rsidRPr="00570E0D" w:rsidRDefault="00570E0D" w:rsidP="00390DDC">
            <w:pPr>
              <w:spacing w:before="240" w:after="240"/>
              <w:rPr>
                <w:rFonts w:cs="Arial"/>
                <w:sz w:val="22"/>
                <w:szCs w:val="22"/>
              </w:rPr>
            </w:pPr>
            <w:r w:rsidRPr="00570E0D">
              <w:rPr>
                <w:rFonts w:cs="Arial"/>
                <w:sz w:val="22"/>
                <w:szCs w:val="22"/>
              </w:rPr>
              <w:t>Roman Catholic – 136</w:t>
            </w:r>
            <w:r w:rsidR="00AB69C6">
              <w:rPr>
                <w:rFonts w:cs="Arial"/>
                <w:sz w:val="22"/>
                <w:szCs w:val="22"/>
              </w:rPr>
              <w:t xml:space="preserve"> (46%)</w:t>
            </w:r>
          </w:p>
          <w:p w14:paraId="29776E98" w14:textId="7EA60713" w:rsidR="00570E0D" w:rsidRPr="00570E0D" w:rsidRDefault="00570E0D" w:rsidP="00390DDC">
            <w:pPr>
              <w:spacing w:before="240" w:after="240"/>
              <w:rPr>
                <w:rFonts w:cs="Arial"/>
                <w:sz w:val="22"/>
                <w:szCs w:val="22"/>
              </w:rPr>
            </w:pPr>
            <w:r w:rsidRPr="00570E0D">
              <w:rPr>
                <w:rFonts w:cs="Arial"/>
                <w:sz w:val="22"/>
                <w:szCs w:val="22"/>
              </w:rPr>
              <w:t>Protestant – 147</w:t>
            </w:r>
            <w:r w:rsidR="00AB69C6">
              <w:rPr>
                <w:rFonts w:cs="Arial"/>
                <w:sz w:val="22"/>
                <w:szCs w:val="22"/>
              </w:rPr>
              <w:t xml:space="preserve"> (50%)</w:t>
            </w:r>
          </w:p>
          <w:p w14:paraId="67A06BCE" w14:textId="2DB0ABD9" w:rsidR="00570E0D" w:rsidRDefault="00570E0D" w:rsidP="00390DDC">
            <w:pPr>
              <w:spacing w:before="240" w:after="240"/>
              <w:rPr>
                <w:rFonts w:cs="Arial"/>
                <w:sz w:val="22"/>
                <w:szCs w:val="22"/>
              </w:rPr>
            </w:pPr>
            <w:r w:rsidRPr="00570E0D">
              <w:rPr>
                <w:rFonts w:cs="Arial"/>
                <w:sz w:val="22"/>
                <w:szCs w:val="22"/>
              </w:rPr>
              <w:t xml:space="preserve">Other or No answer given </w:t>
            </w:r>
            <w:r w:rsidR="009E1E1F">
              <w:rPr>
                <w:rFonts w:cs="Arial"/>
                <w:sz w:val="22"/>
                <w:szCs w:val="22"/>
              </w:rPr>
              <w:t>–</w:t>
            </w:r>
            <w:r w:rsidRPr="00570E0D">
              <w:rPr>
                <w:rFonts w:cs="Arial"/>
                <w:sz w:val="22"/>
                <w:szCs w:val="22"/>
              </w:rPr>
              <w:t xml:space="preserve"> 12</w:t>
            </w:r>
            <w:r w:rsidR="00AB69C6">
              <w:rPr>
                <w:rFonts w:cs="Arial"/>
                <w:sz w:val="22"/>
                <w:szCs w:val="22"/>
              </w:rPr>
              <w:t xml:space="preserve"> (4%)</w:t>
            </w:r>
          </w:p>
          <w:p w14:paraId="32398B5F" w14:textId="77777777" w:rsidR="009E1E1F" w:rsidRDefault="009E1E1F" w:rsidP="00390DDC">
            <w:pPr>
              <w:spacing w:before="240" w:after="240"/>
              <w:rPr>
                <w:rFonts w:cs="Arial"/>
                <w:sz w:val="22"/>
                <w:szCs w:val="22"/>
              </w:rPr>
            </w:pPr>
            <w:r>
              <w:rPr>
                <w:rFonts w:cs="Arial"/>
                <w:sz w:val="22"/>
                <w:szCs w:val="22"/>
              </w:rPr>
              <w:t xml:space="preserve">Internal data showing those existing employees who started a new role and would complete probation during 2020. </w:t>
            </w:r>
            <w:r w:rsidR="00A1366A">
              <w:rPr>
                <w:rFonts w:cs="Arial"/>
                <w:sz w:val="22"/>
                <w:szCs w:val="22"/>
              </w:rPr>
              <w:t>Total – 304</w:t>
            </w:r>
          </w:p>
          <w:p w14:paraId="6FD9D1BF" w14:textId="5E90BF0B" w:rsidR="00A1366A" w:rsidRPr="00570E0D" w:rsidRDefault="00A1366A" w:rsidP="00A1366A">
            <w:pPr>
              <w:spacing w:before="240" w:after="240"/>
              <w:rPr>
                <w:rFonts w:cs="Arial"/>
                <w:sz w:val="22"/>
                <w:szCs w:val="22"/>
              </w:rPr>
            </w:pPr>
            <w:r w:rsidRPr="00570E0D">
              <w:rPr>
                <w:rFonts w:cs="Arial"/>
                <w:sz w:val="22"/>
                <w:szCs w:val="22"/>
              </w:rPr>
              <w:t>Roman Catholic</w:t>
            </w:r>
            <w:r>
              <w:rPr>
                <w:rFonts w:cs="Arial"/>
                <w:sz w:val="22"/>
                <w:szCs w:val="22"/>
              </w:rPr>
              <w:t xml:space="preserve"> - 126 </w:t>
            </w:r>
            <w:r w:rsidRPr="00570E0D">
              <w:rPr>
                <w:rFonts w:cs="Arial"/>
                <w:sz w:val="22"/>
                <w:szCs w:val="22"/>
              </w:rPr>
              <w:t xml:space="preserve"> </w:t>
            </w:r>
            <w:r w:rsidR="00AB69C6">
              <w:rPr>
                <w:rFonts w:cs="Arial"/>
                <w:sz w:val="22"/>
                <w:szCs w:val="22"/>
              </w:rPr>
              <w:t>(41%)</w:t>
            </w:r>
          </w:p>
          <w:p w14:paraId="12508985" w14:textId="56FBDE09" w:rsidR="00A1366A" w:rsidRPr="00570E0D" w:rsidRDefault="00A1366A" w:rsidP="00A1366A">
            <w:pPr>
              <w:spacing w:before="240" w:after="240"/>
              <w:rPr>
                <w:rFonts w:cs="Arial"/>
                <w:sz w:val="22"/>
                <w:szCs w:val="22"/>
              </w:rPr>
            </w:pPr>
            <w:r w:rsidRPr="00570E0D">
              <w:rPr>
                <w:rFonts w:cs="Arial"/>
                <w:sz w:val="22"/>
                <w:szCs w:val="22"/>
              </w:rPr>
              <w:t xml:space="preserve">Protestant – </w:t>
            </w:r>
            <w:r>
              <w:rPr>
                <w:rFonts w:cs="Arial"/>
                <w:sz w:val="22"/>
                <w:szCs w:val="22"/>
              </w:rPr>
              <w:t>158</w:t>
            </w:r>
            <w:r w:rsidR="00AB69C6">
              <w:rPr>
                <w:rFonts w:cs="Arial"/>
                <w:sz w:val="22"/>
                <w:szCs w:val="22"/>
              </w:rPr>
              <w:t xml:space="preserve"> (52%)</w:t>
            </w:r>
          </w:p>
          <w:p w14:paraId="07C534E8" w14:textId="64E00F22" w:rsidR="00A1366A" w:rsidRPr="00570E0D" w:rsidRDefault="00A1366A" w:rsidP="00390DDC">
            <w:pPr>
              <w:spacing w:before="240" w:after="240"/>
              <w:rPr>
                <w:rFonts w:cs="Arial"/>
                <w:sz w:val="22"/>
                <w:szCs w:val="22"/>
              </w:rPr>
            </w:pPr>
            <w:r w:rsidRPr="00570E0D">
              <w:rPr>
                <w:rFonts w:cs="Arial"/>
                <w:sz w:val="22"/>
                <w:szCs w:val="22"/>
              </w:rPr>
              <w:lastRenderedPageBreak/>
              <w:t xml:space="preserve">Other or No answer given </w:t>
            </w:r>
            <w:r>
              <w:rPr>
                <w:rFonts w:cs="Arial"/>
                <w:sz w:val="22"/>
                <w:szCs w:val="22"/>
              </w:rPr>
              <w:t>–</w:t>
            </w:r>
            <w:r w:rsidRPr="00570E0D">
              <w:rPr>
                <w:rFonts w:cs="Arial"/>
                <w:sz w:val="22"/>
                <w:szCs w:val="22"/>
              </w:rPr>
              <w:t xml:space="preserve"> </w:t>
            </w:r>
            <w:r>
              <w:rPr>
                <w:rFonts w:cs="Arial"/>
                <w:sz w:val="22"/>
                <w:szCs w:val="22"/>
              </w:rPr>
              <w:t>20</w:t>
            </w:r>
            <w:r w:rsidR="00AB69C6">
              <w:rPr>
                <w:rFonts w:cs="Arial"/>
                <w:sz w:val="22"/>
                <w:szCs w:val="22"/>
              </w:rPr>
              <w:t xml:space="preserve"> (7%)</w:t>
            </w:r>
          </w:p>
        </w:tc>
      </w:tr>
      <w:tr w:rsidR="00E91D60" w:rsidRPr="00570E0D" w14:paraId="5578DCDC" w14:textId="77777777" w:rsidTr="000B0B1F">
        <w:tc>
          <w:tcPr>
            <w:tcW w:w="1985" w:type="dxa"/>
            <w:shd w:val="clear" w:color="auto" w:fill="F2F2F2" w:themeFill="background1" w:themeFillShade="F2"/>
            <w:vAlign w:val="center"/>
          </w:tcPr>
          <w:p w14:paraId="03C4D93B"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8364" w:type="dxa"/>
            <w:shd w:val="clear" w:color="auto" w:fill="auto"/>
          </w:tcPr>
          <w:p w14:paraId="3DD6E3BB" w14:textId="77777777" w:rsidR="00E91D60" w:rsidRPr="00967CEC" w:rsidRDefault="00E91D60" w:rsidP="00F806ED">
            <w:pPr>
              <w:pStyle w:val="paragraph"/>
              <w:spacing w:before="0" w:beforeAutospacing="0" w:after="0" w:afterAutospacing="0"/>
              <w:textAlignment w:val="baseline"/>
              <w:rPr>
                <w:rFonts w:ascii="Arial" w:hAnsi="Arial" w:cs="Arial"/>
                <w:sz w:val="22"/>
                <w:szCs w:val="22"/>
              </w:rPr>
            </w:pPr>
          </w:p>
          <w:p w14:paraId="31CE6156" w14:textId="7E151894" w:rsidR="00570E0D" w:rsidRPr="00967CEC" w:rsidRDefault="00570E0D" w:rsidP="00F806ED">
            <w:pPr>
              <w:pStyle w:val="paragraph"/>
              <w:spacing w:before="0" w:beforeAutospacing="0" w:after="0" w:afterAutospacing="0"/>
              <w:textAlignment w:val="baseline"/>
              <w:rPr>
                <w:rFonts w:ascii="Arial" w:hAnsi="Arial" w:cs="Arial"/>
                <w:sz w:val="22"/>
                <w:szCs w:val="22"/>
              </w:rPr>
            </w:pPr>
            <w:r w:rsidRPr="00967CEC">
              <w:rPr>
                <w:rFonts w:ascii="Arial" w:hAnsi="Arial" w:cs="Arial"/>
                <w:sz w:val="22"/>
                <w:szCs w:val="22"/>
              </w:rPr>
              <w:t xml:space="preserve">No data is available on political opinion and religious belief would be reviewed in proxy of this category. </w:t>
            </w:r>
          </w:p>
        </w:tc>
      </w:tr>
      <w:tr w:rsidR="00E91D60" w:rsidRPr="00570E0D" w14:paraId="19F756EF" w14:textId="77777777" w:rsidTr="000B0B1F">
        <w:tc>
          <w:tcPr>
            <w:tcW w:w="1985" w:type="dxa"/>
            <w:shd w:val="clear" w:color="auto" w:fill="F2F2F2" w:themeFill="background1" w:themeFillShade="F2"/>
            <w:vAlign w:val="center"/>
          </w:tcPr>
          <w:p w14:paraId="18BDBBBE"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41D81701" w14:textId="4E8B2678" w:rsidR="00570E0D" w:rsidRPr="00967CEC" w:rsidRDefault="00967CEC" w:rsidP="00F806ED">
            <w:pPr>
              <w:pStyle w:val="paragraph"/>
              <w:spacing w:before="0" w:beforeAutospacing="0" w:after="0" w:afterAutospacing="0"/>
              <w:textAlignment w:val="baseline"/>
              <w:rPr>
                <w:rFonts w:ascii="Arial" w:hAnsi="Arial" w:cs="Arial"/>
                <w:sz w:val="22"/>
                <w:szCs w:val="22"/>
              </w:rPr>
            </w:pPr>
            <w:r w:rsidRPr="00967CEC">
              <w:rPr>
                <w:rFonts w:ascii="Arial" w:hAnsi="Arial" w:cs="Arial"/>
                <w:color w:val="000000"/>
                <w:sz w:val="22"/>
                <w:szCs w:val="22"/>
                <w:shd w:val="clear" w:color="auto" w:fill="FFFFFF"/>
              </w:rPr>
              <w:t>There is no evidence to indicate correlation between this category and the Probation Policy.</w:t>
            </w:r>
          </w:p>
        </w:tc>
      </w:tr>
      <w:tr w:rsidR="00E91D60" w:rsidRPr="003B22B6" w14:paraId="7720C80E" w14:textId="77777777" w:rsidTr="000B0B1F">
        <w:tc>
          <w:tcPr>
            <w:tcW w:w="1985" w:type="dxa"/>
            <w:shd w:val="clear" w:color="auto" w:fill="F2F2F2" w:themeFill="background1" w:themeFillShade="F2"/>
            <w:vAlign w:val="center"/>
          </w:tcPr>
          <w:p w14:paraId="40CED2E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34851D79" w14:textId="69F2C4B3" w:rsidR="00033E48" w:rsidRPr="00570E0D" w:rsidRDefault="00033E48" w:rsidP="00033E48">
            <w:pPr>
              <w:spacing w:before="240" w:after="240"/>
              <w:rPr>
                <w:rFonts w:cs="Arial"/>
                <w:sz w:val="22"/>
                <w:szCs w:val="22"/>
              </w:rPr>
            </w:pPr>
            <w:r w:rsidRPr="00570E0D">
              <w:rPr>
                <w:rFonts w:cs="Arial"/>
                <w:sz w:val="22"/>
                <w:szCs w:val="22"/>
              </w:rPr>
              <w:t xml:space="preserve">Internal data showing new employees in 2019 which has a total of 295.  The </w:t>
            </w:r>
            <w:r>
              <w:rPr>
                <w:rFonts w:cs="Arial"/>
                <w:sz w:val="22"/>
                <w:szCs w:val="22"/>
              </w:rPr>
              <w:t>age range</w:t>
            </w:r>
            <w:r w:rsidRPr="00570E0D">
              <w:rPr>
                <w:rFonts w:cs="Arial"/>
                <w:sz w:val="22"/>
                <w:szCs w:val="22"/>
              </w:rPr>
              <w:t xml:space="preserve"> breakdown of those new employees is:</w:t>
            </w:r>
          </w:p>
          <w:tbl>
            <w:tblPr>
              <w:tblW w:w="4220" w:type="dxa"/>
              <w:tblLook w:val="04A0" w:firstRow="1" w:lastRow="0" w:firstColumn="1" w:lastColumn="0" w:noHBand="0" w:noVBand="1"/>
            </w:tblPr>
            <w:tblGrid>
              <w:gridCol w:w="960"/>
              <w:gridCol w:w="960"/>
              <w:gridCol w:w="960"/>
              <w:gridCol w:w="1340"/>
            </w:tblGrid>
            <w:tr w:rsidR="00033E48" w:rsidRPr="00033E48" w14:paraId="30BA0211" w14:textId="77777777" w:rsidTr="00033E48">
              <w:trPr>
                <w:trHeight w:val="28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5D3AD" w14:textId="77777777" w:rsidR="00033E48" w:rsidRPr="00033E48" w:rsidRDefault="00033E48" w:rsidP="00033E48">
                  <w:pPr>
                    <w:jc w:val="center"/>
                    <w:rPr>
                      <w:rFonts w:cs="Arial"/>
                      <w:color w:val="000000"/>
                      <w:sz w:val="22"/>
                      <w:szCs w:val="22"/>
                      <w:lang w:eastAsia="en-GB"/>
                    </w:rPr>
                  </w:pPr>
                  <w:r w:rsidRPr="00033E48">
                    <w:rPr>
                      <w:rFonts w:cs="Arial"/>
                      <w:color w:val="000000"/>
                      <w:sz w:val="22"/>
                      <w:szCs w:val="22"/>
                      <w:lang w:eastAsia="en-GB"/>
                    </w:rPr>
                    <w:t>18-34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1BF66E70" w14:textId="77777777" w:rsidR="00033E48" w:rsidRPr="00033E48" w:rsidRDefault="00033E48" w:rsidP="00033E48">
                  <w:pPr>
                    <w:jc w:val="center"/>
                    <w:rPr>
                      <w:rFonts w:cs="Arial"/>
                      <w:color w:val="000000"/>
                      <w:sz w:val="22"/>
                      <w:szCs w:val="22"/>
                      <w:lang w:eastAsia="en-GB"/>
                    </w:rPr>
                  </w:pPr>
                  <w:r w:rsidRPr="00033E48">
                    <w:rPr>
                      <w:rFonts w:cs="Arial"/>
                      <w:color w:val="000000"/>
                      <w:sz w:val="22"/>
                      <w:szCs w:val="22"/>
                      <w:lang w:eastAsia="en-GB"/>
                    </w:rPr>
                    <w:t>35-44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57F78951" w14:textId="77777777" w:rsidR="00033E48" w:rsidRPr="00033E48" w:rsidRDefault="00033E48" w:rsidP="00033E48">
                  <w:pPr>
                    <w:jc w:val="center"/>
                    <w:rPr>
                      <w:rFonts w:cs="Arial"/>
                      <w:color w:val="000000"/>
                      <w:sz w:val="22"/>
                      <w:szCs w:val="22"/>
                      <w:lang w:eastAsia="en-GB"/>
                    </w:rPr>
                  </w:pPr>
                  <w:r w:rsidRPr="00033E48">
                    <w:rPr>
                      <w:rFonts w:cs="Arial"/>
                      <w:color w:val="000000"/>
                      <w:sz w:val="22"/>
                      <w:szCs w:val="22"/>
                      <w:lang w:eastAsia="en-GB"/>
                    </w:rPr>
                    <w:t>45-54</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14:paraId="4E5BBEF8" w14:textId="77777777" w:rsidR="00033E48" w:rsidRPr="00033E48" w:rsidRDefault="00033E48" w:rsidP="00033E48">
                  <w:pPr>
                    <w:jc w:val="center"/>
                    <w:rPr>
                      <w:rFonts w:cs="Arial"/>
                      <w:color w:val="000000"/>
                      <w:sz w:val="22"/>
                      <w:szCs w:val="22"/>
                      <w:lang w:eastAsia="en-GB"/>
                    </w:rPr>
                  </w:pPr>
                  <w:r w:rsidRPr="00033E48">
                    <w:rPr>
                      <w:rFonts w:cs="Arial"/>
                      <w:color w:val="000000"/>
                      <w:sz w:val="22"/>
                      <w:szCs w:val="22"/>
                      <w:lang w:eastAsia="en-GB"/>
                    </w:rPr>
                    <w:t>55-64</w:t>
                  </w:r>
                </w:p>
              </w:tc>
            </w:tr>
            <w:tr w:rsidR="00033E48" w:rsidRPr="00033E48" w14:paraId="56633A17" w14:textId="77777777" w:rsidTr="00033E48">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EE1513" w14:textId="77777777" w:rsidR="00033E48" w:rsidRPr="00033E48" w:rsidRDefault="00033E48" w:rsidP="00033E48">
                  <w:pPr>
                    <w:jc w:val="center"/>
                    <w:rPr>
                      <w:rFonts w:cs="Arial"/>
                      <w:sz w:val="20"/>
                      <w:lang w:eastAsia="en-GB"/>
                    </w:rPr>
                  </w:pPr>
                  <w:r w:rsidRPr="00033E48">
                    <w:rPr>
                      <w:rFonts w:cs="Arial"/>
                      <w:sz w:val="20"/>
                      <w:lang w:eastAsia="en-GB"/>
                    </w:rPr>
                    <w:t>125</w:t>
                  </w:r>
                </w:p>
              </w:tc>
              <w:tc>
                <w:tcPr>
                  <w:tcW w:w="960" w:type="dxa"/>
                  <w:tcBorders>
                    <w:top w:val="nil"/>
                    <w:left w:val="nil"/>
                    <w:bottom w:val="single" w:sz="4" w:space="0" w:color="auto"/>
                    <w:right w:val="single" w:sz="4" w:space="0" w:color="auto"/>
                  </w:tcBorders>
                  <w:shd w:val="clear" w:color="auto" w:fill="auto"/>
                  <w:noWrap/>
                  <w:vAlign w:val="center"/>
                  <w:hideMark/>
                </w:tcPr>
                <w:p w14:paraId="4AAB5E02" w14:textId="77777777" w:rsidR="00033E48" w:rsidRPr="00033E48" w:rsidRDefault="00033E48" w:rsidP="00033E48">
                  <w:pPr>
                    <w:jc w:val="center"/>
                    <w:rPr>
                      <w:rFonts w:cs="Arial"/>
                      <w:sz w:val="20"/>
                      <w:lang w:eastAsia="en-GB"/>
                    </w:rPr>
                  </w:pPr>
                  <w:r w:rsidRPr="00033E48">
                    <w:rPr>
                      <w:rFonts w:cs="Arial"/>
                      <w:sz w:val="20"/>
                      <w:lang w:eastAsia="en-GB"/>
                    </w:rPr>
                    <w:t>92</w:t>
                  </w:r>
                </w:p>
              </w:tc>
              <w:tc>
                <w:tcPr>
                  <w:tcW w:w="960" w:type="dxa"/>
                  <w:tcBorders>
                    <w:top w:val="nil"/>
                    <w:left w:val="nil"/>
                    <w:bottom w:val="single" w:sz="4" w:space="0" w:color="auto"/>
                    <w:right w:val="single" w:sz="4" w:space="0" w:color="auto"/>
                  </w:tcBorders>
                  <w:shd w:val="clear" w:color="auto" w:fill="auto"/>
                  <w:noWrap/>
                  <w:vAlign w:val="center"/>
                  <w:hideMark/>
                </w:tcPr>
                <w:p w14:paraId="2B423FFB" w14:textId="77777777" w:rsidR="00033E48" w:rsidRPr="00033E48" w:rsidRDefault="00033E48" w:rsidP="00033E48">
                  <w:pPr>
                    <w:jc w:val="center"/>
                    <w:rPr>
                      <w:rFonts w:cs="Arial"/>
                      <w:sz w:val="20"/>
                      <w:lang w:eastAsia="en-GB"/>
                    </w:rPr>
                  </w:pPr>
                  <w:r w:rsidRPr="00033E48">
                    <w:rPr>
                      <w:rFonts w:cs="Arial"/>
                      <w:sz w:val="20"/>
                      <w:lang w:eastAsia="en-GB"/>
                    </w:rPr>
                    <w:t>58</w:t>
                  </w:r>
                </w:p>
              </w:tc>
              <w:tc>
                <w:tcPr>
                  <w:tcW w:w="1340" w:type="dxa"/>
                  <w:tcBorders>
                    <w:top w:val="nil"/>
                    <w:left w:val="nil"/>
                    <w:bottom w:val="single" w:sz="4" w:space="0" w:color="auto"/>
                    <w:right w:val="single" w:sz="4" w:space="0" w:color="auto"/>
                  </w:tcBorders>
                  <w:shd w:val="clear" w:color="auto" w:fill="auto"/>
                  <w:noWrap/>
                  <w:vAlign w:val="center"/>
                  <w:hideMark/>
                </w:tcPr>
                <w:p w14:paraId="279D3E14" w14:textId="77777777" w:rsidR="00033E48" w:rsidRPr="00033E48" w:rsidRDefault="00033E48" w:rsidP="00033E48">
                  <w:pPr>
                    <w:jc w:val="center"/>
                    <w:rPr>
                      <w:rFonts w:cs="Arial"/>
                      <w:sz w:val="20"/>
                      <w:lang w:eastAsia="en-GB"/>
                    </w:rPr>
                  </w:pPr>
                  <w:r w:rsidRPr="00033E48">
                    <w:rPr>
                      <w:rFonts w:cs="Arial"/>
                      <w:sz w:val="20"/>
                      <w:lang w:eastAsia="en-GB"/>
                    </w:rPr>
                    <w:t>20</w:t>
                  </w:r>
                </w:p>
              </w:tc>
            </w:tr>
          </w:tbl>
          <w:p w14:paraId="061861DF" w14:textId="77777777" w:rsidR="008E70CC" w:rsidRDefault="00033E48" w:rsidP="00B665AC">
            <w:pPr>
              <w:spacing w:before="240" w:after="240"/>
              <w:rPr>
                <w:rFonts w:cs="Arial"/>
                <w:sz w:val="22"/>
                <w:szCs w:val="22"/>
              </w:rPr>
            </w:pPr>
            <w:r>
              <w:rPr>
                <w:rFonts w:cs="Arial"/>
                <w:sz w:val="22"/>
                <w:szCs w:val="22"/>
              </w:rPr>
              <w:t>There were no new hires in 2019 over the age of 64.</w:t>
            </w:r>
          </w:p>
          <w:p w14:paraId="2EFD0B9B" w14:textId="77777777" w:rsidR="00A1366A" w:rsidRDefault="00A1366A" w:rsidP="00B665AC">
            <w:pPr>
              <w:spacing w:before="240" w:after="240"/>
              <w:rPr>
                <w:rFonts w:cs="Arial"/>
                <w:sz w:val="22"/>
                <w:szCs w:val="22"/>
              </w:rPr>
            </w:pPr>
            <w:r>
              <w:rPr>
                <w:rFonts w:cs="Arial"/>
                <w:sz w:val="22"/>
                <w:szCs w:val="22"/>
              </w:rPr>
              <w:t>Internal data showing those existing employees who started a new role and would complete probation during 2020.</w:t>
            </w:r>
          </w:p>
          <w:tbl>
            <w:tblPr>
              <w:tblW w:w="4220" w:type="dxa"/>
              <w:tblLook w:val="04A0" w:firstRow="1" w:lastRow="0" w:firstColumn="1" w:lastColumn="0" w:noHBand="0" w:noVBand="1"/>
            </w:tblPr>
            <w:tblGrid>
              <w:gridCol w:w="960"/>
              <w:gridCol w:w="960"/>
              <w:gridCol w:w="960"/>
              <w:gridCol w:w="1340"/>
            </w:tblGrid>
            <w:tr w:rsidR="00A1366A" w:rsidRPr="00033E48" w14:paraId="05DC92EC" w14:textId="77777777" w:rsidTr="00A31786">
              <w:trPr>
                <w:trHeight w:val="28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78704" w14:textId="69774CA4" w:rsidR="00A1366A" w:rsidRPr="00033E48" w:rsidRDefault="00A1366A" w:rsidP="00A1366A">
                  <w:pPr>
                    <w:jc w:val="center"/>
                    <w:rPr>
                      <w:rFonts w:cs="Arial"/>
                      <w:color w:val="000000"/>
                      <w:sz w:val="22"/>
                      <w:szCs w:val="22"/>
                      <w:lang w:eastAsia="en-GB"/>
                    </w:rPr>
                  </w:pPr>
                  <w:r w:rsidRPr="00033E48">
                    <w:rPr>
                      <w:rFonts w:cs="Arial"/>
                      <w:color w:val="000000"/>
                      <w:sz w:val="22"/>
                      <w:szCs w:val="22"/>
                      <w:lang w:eastAsia="en-GB"/>
                    </w:rPr>
                    <w:t>1</w:t>
                  </w:r>
                  <w:r>
                    <w:rPr>
                      <w:rFonts w:cs="Arial"/>
                      <w:color w:val="000000"/>
                      <w:sz w:val="22"/>
                      <w:szCs w:val="22"/>
                      <w:lang w:eastAsia="en-GB"/>
                    </w:rPr>
                    <w:t>6</w:t>
                  </w:r>
                  <w:r w:rsidRPr="00033E48">
                    <w:rPr>
                      <w:rFonts w:cs="Arial"/>
                      <w:color w:val="000000"/>
                      <w:sz w:val="22"/>
                      <w:szCs w:val="22"/>
                      <w:lang w:eastAsia="en-GB"/>
                    </w:rPr>
                    <w:t>-34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77738149" w14:textId="77777777" w:rsidR="00A1366A" w:rsidRPr="00033E48" w:rsidRDefault="00A1366A" w:rsidP="00A1366A">
                  <w:pPr>
                    <w:jc w:val="center"/>
                    <w:rPr>
                      <w:rFonts w:cs="Arial"/>
                      <w:color w:val="000000"/>
                      <w:sz w:val="22"/>
                      <w:szCs w:val="22"/>
                      <w:lang w:eastAsia="en-GB"/>
                    </w:rPr>
                  </w:pPr>
                  <w:r w:rsidRPr="00033E48">
                    <w:rPr>
                      <w:rFonts w:cs="Arial"/>
                      <w:color w:val="000000"/>
                      <w:sz w:val="22"/>
                      <w:szCs w:val="22"/>
                      <w:lang w:eastAsia="en-GB"/>
                    </w:rPr>
                    <w:t>35-44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2533CFBF" w14:textId="77777777" w:rsidR="00A1366A" w:rsidRPr="00033E48" w:rsidRDefault="00A1366A" w:rsidP="00A1366A">
                  <w:pPr>
                    <w:jc w:val="center"/>
                    <w:rPr>
                      <w:rFonts w:cs="Arial"/>
                      <w:color w:val="000000"/>
                      <w:sz w:val="22"/>
                      <w:szCs w:val="22"/>
                      <w:lang w:eastAsia="en-GB"/>
                    </w:rPr>
                  </w:pPr>
                  <w:r w:rsidRPr="00033E48">
                    <w:rPr>
                      <w:rFonts w:cs="Arial"/>
                      <w:color w:val="000000"/>
                      <w:sz w:val="22"/>
                      <w:szCs w:val="22"/>
                      <w:lang w:eastAsia="en-GB"/>
                    </w:rPr>
                    <w:t>45-54</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14:paraId="4FB5A089" w14:textId="77777777" w:rsidR="00A1366A" w:rsidRPr="00033E48" w:rsidRDefault="00A1366A" w:rsidP="00A1366A">
                  <w:pPr>
                    <w:jc w:val="center"/>
                    <w:rPr>
                      <w:rFonts w:cs="Arial"/>
                      <w:color w:val="000000"/>
                      <w:sz w:val="22"/>
                      <w:szCs w:val="22"/>
                      <w:lang w:eastAsia="en-GB"/>
                    </w:rPr>
                  </w:pPr>
                  <w:r w:rsidRPr="00033E48">
                    <w:rPr>
                      <w:rFonts w:cs="Arial"/>
                      <w:color w:val="000000"/>
                      <w:sz w:val="22"/>
                      <w:szCs w:val="22"/>
                      <w:lang w:eastAsia="en-GB"/>
                    </w:rPr>
                    <w:t>55-64</w:t>
                  </w:r>
                </w:p>
              </w:tc>
            </w:tr>
            <w:tr w:rsidR="00A1366A" w:rsidRPr="00033E48" w14:paraId="41FFC1AF" w14:textId="77777777" w:rsidTr="00A31786">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FD1177" w14:textId="28352BFB" w:rsidR="00A1366A" w:rsidRPr="00033E48" w:rsidRDefault="00A1366A" w:rsidP="00A1366A">
                  <w:pPr>
                    <w:jc w:val="center"/>
                    <w:rPr>
                      <w:rFonts w:cs="Arial"/>
                      <w:sz w:val="20"/>
                      <w:lang w:eastAsia="en-GB"/>
                    </w:rPr>
                  </w:pPr>
                  <w:r>
                    <w:rPr>
                      <w:rFonts w:cs="Arial"/>
                      <w:sz w:val="20"/>
                      <w:lang w:eastAsia="en-GB"/>
                    </w:rPr>
                    <w:t>108</w:t>
                  </w:r>
                </w:p>
              </w:tc>
              <w:tc>
                <w:tcPr>
                  <w:tcW w:w="960" w:type="dxa"/>
                  <w:tcBorders>
                    <w:top w:val="nil"/>
                    <w:left w:val="nil"/>
                    <w:bottom w:val="single" w:sz="4" w:space="0" w:color="auto"/>
                    <w:right w:val="single" w:sz="4" w:space="0" w:color="auto"/>
                  </w:tcBorders>
                  <w:shd w:val="clear" w:color="auto" w:fill="auto"/>
                  <w:noWrap/>
                  <w:vAlign w:val="center"/>
                  <w:hideMark/>
                </w:tcPr>
                <w:p w14:paraId="7C940919" w14:textId="457E0357" w:rsidR="00A1366A" w:rsidRPr="00033E48" w:rsidRDefault="00A1366A" w:rsidP="00A1366A">
                  <w:pPr>
                    <w:jc w:val="center"/>
                    <w:rPr>
                      <w:rFonts w:cs="Arial"/>
                      <w:sz w:val="20"/>
                      <w:lang w:eastAsia="en-GB"/>
                    </w:rPr>
                  </w:pPr>
                  <w:r>
                    <w:rPr>
                      <w:rFonts w:cs="Arial"/>
                      <w:sz w:val="20"/>
                      <w:lang w:eastAsia="en-GB"/>
                    </w:rPr>
                    <w:t>106</w:t>
                  </w:r>
                </w:p>
              </w:tc>
              <w:tc>
                <w:tcPr>
                  <w:tcW w:w="960" w:type="dxa"/>
                  <w:tcBorders>
                    <w:top w:val="nil"/>
                    <w:left w:val="nil"/>
                    <w:bottom w:val="single" w:sz="4" w:space="0" w:color="auto"/>
                    <w:right w:val="single" w:sz="4" w:space="0" w:color="auto"/>
                  </w:tcBorders>
                  <w:shd w:val="clear" w:color="auto" w:fill="auto"/>
                  <w:noWrap/>
                  <w:vAlign w:val="center"/>
                  <w:hideMark/>
                </w:tcPr>
                <w:p w14:paraId="562E027C" w14:textId="1D8499F0" w:rsidR="00A1366A" w:rsidRPr="00033E48" w:rsidRDefault="00A1366A" w:rsidP="00A1366A">
                  <w:pPr>
                    <w:jc w:val="center"/>
                    <w:rPr>
                      <w:rFonts w:cs="Arial"/>
                      <w:sz w:val="20"/>
                      <w:lang w:eastAsia="en-GB"/>
                    </w:rPr>
                  </w:pPr>
                  <w:r>
                    <w:rPr>
                      <w:rFonts w:cs="Arial"/>
                      <w:sz w:val="20"/>
                      <w:lang w:eastAsia="en-GB"/>
                    </w:rPr>
                    <w:t>67</w:t>
                  </w:r>
                </w:p>
              </w:tc>
              <w:tc>
                <w:tcPr>
                  <w:tcW w:w="1340" w:type="dxa"/>
                  <w:tcBorders>
                    <w:top w:val="nil"/>
                    <w:left w:val="nil"/>
                    <w:bottom w:val="single" w:sz="4" w:space="0" w:color="auto"/>
                    <w:right w:val="single" w:sz="4" w:space="0" w:color="auto"/>
                  </w:tcBorders>
                  <w:shd w:val="clear" w:color="auto" w:fill="auto"/>
                  <w:noWrap/>
                  <w:vAlign w:val="center"/>
                  <w:hideMark/>
                </w:tcPr>
                <w:p w14:paraId="3E22395F" w14:textId="6FB39C52" w:rsidR="00A1366A" w:rsidRPr="00033E48" w:rsidRDefault="00A1366A" w:rsidP="00A1366A">
                  <w:pPr>
                    <w:jc w:val="center"/>
                    <w:rPr>
                      <w:rFonts w:cs="Arial"/>
                      <w:sz w:val="20"/>
                      <w:lang w:eastAsia="en-GB"/>
                    </w:rPr>
                  </w:pPr>
                  <w:r>
                    <w:rPr>
                      <w:rFonts w:cs="Arial"/>
                      <w:sz w:val="20"/>
                      <w:lang w:eastAsia="en-GB"/>
                    </w:rPr>
                    <w:t>23</w:t>
                  </w:r>
                </w:p>
              </w:tc>
            </w:tr>
          </w:tbl>
          <w:p w14:paraId="597EF8EF" w14:textId="61F5D519" w:rsidR="00A1366A" w:rsidRPr="003B22B6" w:rsidRDefault="00A1366A" w:rsidP="00B665AC">
            <w:pPr>
              <w:spacing w:before="240" w:after="240"/>
              <w:rPr>
                <w:rFonts w:cs="Arial"/>
                <w:sz w:val="22"/>
                <w:szCs w:val="22"/>
              </w:rPr>
            </w:pPr>
          </w:p>
        </w:tc>
      </w:tr>
      <w:tr w:rsidR="00E91D60" w:rsidRPr="003B22B6" w14:paraId="19802743" w14:textId="77777777" w:rsidTr="000B0B1F">
        <w:tc>
          <w:tcPr>
            <w:tcW w:w="1985" w:type="dxa"/>
            <w:shd w:val="clear" w:color="auto" w:fill="F2F2F2" w:themeFill="background1" w:themeFillShade="F2"/>
            <w:vAlign w:val="center"/>
          </w:tcPr>
          <w:p w14:paraId="3FA7BC1E"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613CE811" w14:textId="5240F030" w:rsidR="00033E48" w:rsidRDefault="00033E48" w:rsidP="00033E48">
            <w:pPr>
              <w:spacing w:before="240" w:after="240"/>
              <w:rPr>
                <w:rFonts w:cs="Arial"/>
                <w:sz w:val="22"/>
                <w:szCs w:val="22"/>
              </w:rPr>
            </w:pPr>
            <w:r w:rsidRPr="00570E0D">
              <w:rPr>
                <w:rFonts w:cs="Arial"/>
                <w:sz w:val="22"/>
                <w:szCs w:val="22"/>
              </w:rPr>
              <w:t xml:space="preserve">Internal data showing new employees in 2019 which has a total of 295.  The </w:t>
            </w:r>
            <w:r>
              <w:rPr>
                <w:rFonts w:cs="Arial"/>
                <w:sz w:val="22"/>
                <w:szCs w:val="22"/>
              </w:rPr>
              <w:t>marital status</w:t>
            </w:r>
            <w:r w:rsidRPr="00570E0D">
              <w:rPr>
                <w:rFonts w:cs="Arial"/>
                <w:sz w:val="22"/>
                <w:szCs w:val="22"/>
              </w:rPr>
              <w:t xml:space="preserve"> </w:t>
            </w:r>
            <w:r w:rsidR="00DB3CDE">
              <w:rPr>
                <w:rFonts w:cs="Arial"/>
                <w:sz w:val="22"/>
                <w:szCs w:val="22"/>
              </w:rPr>
              <w:t xml:space="preserve">(not mandatory to provide) </w:t>
            </w:r>
            <w:r w:rsidRPr="00570E0D">
              <w:rPr>
                <w:rFonts w:cs="Arial"/>
                <w:sz w:val="22"/>
                <w:szCs w:val="22"/>
              </w:rPr>
              <w:t>breakdown of those new employees is:</w:t>
            </w:r>
          </w:p>
          <w:tbl>
            <w:tblPr>
              <w:tblW w:w="5180" w:type="dxa"/>
              <w:tblLook w:val="04A0" w:firstRow="1" w:lastRow="0" w:firstColumn="1" w:lastColumn="0" w:noHBand="0" w:noVBand="1"/>
            </w:tblPr>
            <w:tblGrid>
              <w:gridCol w:w="1183"/>
              <w:gridCol w:w="960"/>
              <w:gridCol w:w="1011"/>
              <w:gridCol w:w="1340"/>
              <w:gridCol w:w="960"/>
            </w:tblGrid>
            <w:tr w:rsidR="00033E48" w:rsidRPr="00033E48" w14:paraId="7B406B8C" w14:textId="77777777" w:rsidTr="00033E48">
              <w:trPr>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B4967" w14:textId="1615E0B2" w:rsidR="00033E48" w:rsidRPr="00033E48" w:rsidRDefault="00033E48" w:rsidP="00033E48">
                  <w:pPr>
                    <w:jc w:val="center"/>
                    <w:rPr>
                      <w:rFonts w:cs="Arial"/>
                      <w:color w:val="000000"/>
                      <w:sz w:val="22"/>
                      <w:szCs w:val="22"/>
                      <w:lang w:eastAsia="en-GB"/>
                    </w:rPr>
                  </w:pPr>
                  <w:r w:rsidRPr="00033E48">
                    <w:rPr>
                      <w:rFonts w:cs="Arial"/>
                      <w:color w:val="000000"/>
                      <w:sz w:val="22"/>
                      <w:szCs w:val="22"/>
                      <w:lang w:eastAsia="en-GB"/>
                    </w:rPr>
                    <w:t>Married</w:t>
                  </w:r>
                  <w:r>
                    <w:rPr>
                      <w:rFonts w:cs="Arial"/>
                      <w:color w:val="000000"/>
                      <w:sz w:val="22"/>
                      <w:szCs w:val="22"/>
                      <w:lang w:eastAsia="en-GB"/>
                    </w:rPr>
                    <w:t>/ Civil Partnered</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8BBABB8" w14:textId="77777777" w:rsidR="00033E48" w:rsidRPr="00033E48" w:rsidRDefault="00033E48" w:rsidP="00033E48">
                  <w:pPr>
                    <w:jc w:val="center"/>
                    <w:rPr>
                      <w:rFonts w:cs="Arial"/>
                      <w:color w:val="000000"/>
                      <w:sz w:val="22"/>
                      <w:szCs w:val="22"/>
                      <w:lang w:eastAsia="en-GB"/>
                    </w:rPr>
                  </w:pPr>
                  <w:r w:rsidRPr="00033E48">
                    <w:rPr>
                      <w:rFonts w:cs="Arial"/>
                      <w:color w:val="000000"/>
                      <w:sz w:val="22"/>
                      <w:szCs w:val="22"/>
                      <w:lang w:eastAsia="en-GB"/>
                    </w:rPr>
                    <w:t>Single</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2B76745" w14:textId="6CACBFB6" w:rsidR="00033E48" w:rsidRPr="00033E48" w:rsidRDefault="00033E48" w:rsidP="00033E48">
                  <w:pPr>
                    <w:jc w:val="center"/>
                    <w:rPr>
                      <w:rFonts w:cs="Arial"/>
                      <w:color w:val="000000"/>
                      <w:sz w:val="22"/>
                      <w:szCs w:val="22"/>
                      <w:lang w:eastAsia="en-GB"/>
                    </w:rPr>
                  </w:pPr>
                  <w:proofErr w:type="spellStart"/>
                  <w:r w:rsidRPr="00033E48">
                    <w:rPr>
                      <w:rFonts w:cs="Arial"/>
                      <w:color w:val="000000"/>
                      <w:sz w:val="22"/>
                      <w:szCs w:val="22"/>
                      <w:lang w:eastAsia="en-GB"/>
                    </w:rPr>
                    <w:t>C</w:t>
                  </w:r>
                  <w:r>
                    <w:rPr>
                      <w:rFonts w:cs="Arial"/>
                      <w:color w:val="000000"/>
                      <w:sz w:val="22"/>
                      <w:szCs w:val="22"/>
                      <w:lang w:eastAsia="en-GB"/>
                    </w:rPr>
                    <w:t>o</w:t>
                  </w:r>
                  <w:r w:rsidRPr="00033E48">
                    <w:rPr>
                      <w:rFonts w:cs="Arial"/>
                      <w:color w:val="000000"/>
                      <w:sz w:val="22"/>
                      <w:szCs w:val="22"/>
                      <w:lang w:eastAsia="en-GB"/>
                    </w:rPr>
                    <w:t>Habit</w:t>
                  </w:r>
                  <w:proofErr w:type="spellEnd"/>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71018919" w14:textId="77777777" w:rsidR="00033E48" w:rsidRPr="00033E48" w:rsidRDefault="00033E48" w:rsidP="00033E48">
                  <w:pPr>
                    <w:jc w:val="center"/>
                    <w:rPr>
                      <w:rFonts w:cs="Arial"/>
                      <w:color w:val="000000"/>
                      <w:sz w:val="22"/>
                      <w:szCs w:val="22"/>
                      <w:lang w:eastAsia="en-GB"/>
                    </w:rPr>
                  </w:pPr>
                  <w:r w:rsidRPr="00033E48">
                    <w:rPr>
                      <w:rFonts w:cs="Arial"/>
                      <w:color w:val="000000"/>
                      <w:sz w:val="22"/>
                      <w:szCs w:val="22"/>
                      <w:lang w:eastAsia="en-GB"/>
                    </w:rPr>
                    <w:t>Divorced/ Widowed/ Separated</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2F56569" w14:textId="77777777" w:rsidR="00033E48" w:rsidRPr="00033E48" w:rsidRDefault="00033E48" w:rsidP="00033E48">
                  <w:pPr>
                    <w:jc w:val="center"/>
                    <w:rPr>
                      <w:rFonts w:cs="Arial"/>
                      <w:color w:val="000000"/>
                      <w:sz w:val="22"/>
                      <w:szCs w:val="22"/>
                      <w:lang w:eastAsia="en-GB"/>
                    </w:rPr>
                  </w:pPr>
                  <w:r w:rsidRPr="00033E48">
                    <w:rPr>
                      <w:rFonts w:cs="Arial"/>
                      <w:color w:val="000000"/>
                      <w:sz w:val="22"/>
                      <w:szCs w:val="22"/>
                      <w:lang w:eastAsia="en-GB"/>
                    </w:rPr>
                    <w:t>No Answer</w:t>
                  </w:r>
                </w:p>
              </w:tc>
            </w:tr>
            <w:tr w:rsidR="00033E48" w:rsidRPr="00033E48" w14:paraId="4FCF012C" w14:textId="77777777" w:rsidTr="00033E48">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AC41B" w14:textId="77777777" w:rsidR="00033E48" w:rsidRPr="00033E48" w:rsidRDefault="00033E48" w:rsidP="00033E48">
                  <w:pPr>
                    <w:jc w:val="center"/>
                    <w:rPr>
                      <w:rFonts w:cs="Arial"/>
                      <w:sz w:val="20"/>
                      <w:lang w:eastAsia="en-GB"/>
                    </w:rPr>
                  </w:pPr>
                  <w:r w:rsidRPr="00033E48">
                    <w:rPr>
                      <w:rFonts w:cs="Arial"/>
                      <w:sz w:val="20"/>
                      <w:lang w:eastAsia="en-GB"/>
                    </w:rPr>
                    <w:t>137</w:t>
                  </w:r>
                </w:p>
              </w:tc>
              <w:tc>
                <w:tcPr>
                  <w:tcW w:w="960" w:type="dxa"/>
                  <w:tcBorders>
                    <w:top w:val="nil"/>
                    <w:left w:val="nil"/>
                    <w:bottom w:val="single" w:sz="4" w:space="0" w:color="auto"/>
                    <w:right w:val="single" w:sz="4" w:space="0" w:color="auto"/>
                  </w:tcBorders>
                  <w:shd w:val="clear" w:color="auto" w:fill="auto"/>
                  <w:noWrap/>
                  <w:vAlign w:val="center"/>
                  <w:hideMark/>
                </w:tcPr>
                <w:p w14:paraId="27F22F87" w14:textId="77777777" w:rsidR="00033E48" w:rsidRPr="00033E48" w:rsidRDefault="00033E48" w:rsidP="00033E48">
                  <w:pPr>
                    <w:jc w:val="center"/>
                    <w:rPr>
                      <w:rFonts w:cs="Arial"/>
                      <w:sz w:val="20"/>
                      <w:lang w:eastAsia="en-GB"/>
                    </w:rPr>
                  </w:pPr>
                  <w:r w:rsidRPr="00033E48">
                    <w:rPr>
                      <w:rFonts w:cs="Arial"/>
                      <w:sz w:val="20"/>
                      <w:lang w:eastAsia="en-GB"/>
                    </w:rPr>
                    <w:t>118</w:t>
                  </w:r>
                </w:p>
              </w:tc>
              <w:tc>
                <w:tcPr>
                  <w:tcW w:w="960" w:type="dxa"/>
                  <w:tcBorders>
                    <w:top w:val="nil"/>
                    <w:left w:val="nil"/>
                    <w:bottom w:val="single" w:sz="4" w:space="0" w:color="auto"/>
                    <w:right w:val="single" w:sz="4" w:space="0" w:color="auto"/>
                  </w:tcBorders>
                  <w:shd w:val="clear" w:color="auto" w:fill="auto"/>
                  <w:noWrap/>
                  <w:vAlign w:val="center"/>
                  <w:hideMark/>
                </w:tcPr>
                <w:p w14:paraId="1116214B" w14:textId="77777777" w:rsidR="00033E48" w:rsidRPr="00033E48" w:rsidRDefault="00033E48" w:rsidP="00033E48">
                  <w:pPr>
                    <w:jc w:val="center"/>
                    <w:rPr>
                      <w:rFonts w:cs="Arial"/>
                      <w:sz w:val="20"/>
                      <w:lang w:eastAsia="en-GB"/>
                    </w:rPr>
                  </w:pPr>
                  <w:r w:rsidRPr="00033E48">
                    <w:rPr>
                      <w:rFonts w:cs="Arial"/>
                      <w:sz w:val="20"/>
                      <w:lang w:eastAsia="en-GB"/>
                    </w:rPr>
                    <w:t>22</w:t>
                  </w:r>
                </w:p>
              </w:tc>
              <w:tc>
                <w:tcPr>
                  <w:tcW w:w="1340" w:type="dxa"/>
                  <w:tcBorders>
                    <w:top w:val="nil"/>
                    <w:left w:val="nil"/>
                    <w:bottom w:val="single" w:sz="4" w:space="0" w:color="auto"/>
                    <w:right w:val="single" w:sz="4" w:space="0" w:color="auto"/>
                  </w:tcBorders>
                  <w:shd w:val="clear" w:color="auto" w:fill="auto"/>
                  <w:noWrap/>
                  <w:vAlign w:val="center"/>
                  <w:hideMark/>
                </w:tcPr>
                <w:p w14:paraId="1907E628" w14:textId="77777777" w:rsidR="00033E48" w:rsidRPr="00033E48" w:rsidRDefault="00033E48" w:rsidP="00033E48">
                  <w:pPr>
                    <w:jc w:val="center"/>
                    <w:rPr>
                      <w:rFonts w:cs="Arial"/>
                      <w:sz w:val="20"/>
                      <w:lang w:eastAsia="en-GB"/>
                    </w:rPr>
                  </w:pPr>
                  <w:r w:rsidRPr="00033E48">
                    <w:rPr>
                      <w:rFonts w:cs="Arial"/>
                      <w:sz w:val="20"/>
                      <w:lang w:eastAsia="en-GB"/>
                    </w:rPr>
                    <w:t>15</w:t>
                  </w:r>
                </w:p>
              </w:tc>
              <w:tc>
                <w:tcPr>
                  <w:tcW w:w="960" w:type="dxa"/>
                  <w:tcBorders>
                    <w:top w:val="nil"/>
                    <w:left w:val="nil"/>
                    <w:bottom w:val="single" w:sz="4" w:space="0" w:color="auto"/>
                    <w:right w:val="single" w:sz="4" w:space="0" w:color="auto"/>
                  </w:tcBorders>
                  <w:shd w:val="clear" w:color="auto" w:fill="auto"/>
                  <w:noWrap/>
                  <w:vAlign w:val="center"/>
                  <w:hideMark/>
                </w:tcPr>
                <w:p w14:paraId="5F1550F0" w14:textId="77777777" w:rsidR="00033E48" w:rsidRPr="00033E48" w:rsidRDefault="00033E48" w:rsidP="00033E48">
                  <w:pPr>
                    <w:jc w:val="center"/>
                    <w:rPr>
                      <w:rFonts w:cs="Arial"/>
                      <w:sz w:val="20"/>
                      <w:lang w:eastAsia="en-GB"/>
                    </w:rPr>
                  </w:pPr>
                  <w:r w:rsidRPr="00033E48">
                    <w:rPr>
                      <w:rFonts w:cs="Arial"/>
                      <w:sz w:val="20"/>
                      <w:lang w:eastAsia="en-GB"/>
                    </w:rPr>
                    <w:t>2</w:t>
                  </w:r>
                </w:p>
              </w:tc>
            </w:tr>
          </w:tbl>
          <w:p w14:paraId="20E8AEA1" w14:textId="2E502CAE" w:rsidR="00E91D60" w:rsidRPr="003B22B6" w:rsidRDefault="00E91D60" w:rsidP="006A178A">
            <w:pPr>
              <w:spacing w:before="240" w:after="240"/>
              <w:rPr>
                <w:rFonts w:cs="Arial"/>
                <w:sz w:val="22"/>
                <w:szCs w:val="22"/>
              </w:rPr>
            </w:pPr>
          </w:p>
        </w:tc>
      </w:tr>
      <w:tr w:rsidR="00E91D60" w:rsidRPr="003B22B6"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52E08E57" w:rsidR="00967CEC" w:rsidRPr="003B22B6" w:rsidRDefault="00967CEC" w:rsidP="00B665AC">
            <w:pPr>
              <w:spacing w:before="240" w:after="240"/>
              <w:rPr>
                <w:rFonts w:cs="Arial"/>
                <w:sz w:val="22"/>
                <w:szCs w:val="22"/>
              </w:rPr>
            </w:pPr>
            <w:r>
              <w:rPr>
                <w:rFonts w:cs="Arial"/>
                <w:color w:val="000000"/>
                <w:sz w:val="22"/>
                <w:szCs w:val="22"/>
                <w:shd w:val="clear" w:color="auto" w:fill="FFFFFF"/>
              </w:rPr>
              <w:t>There is no evidence to indicate correlation between this category and the Probation Policy.</w:t>
            </w:r>
          </w:p>
        </w:tc>
      </w:tr>
      <w:tr w:rsidR="00E91D60" w:rsidRPr="003B22B6"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0F27FA75" w14:textId="77777777" w:rsidR="00EE2BD8" w:rsidRDefault="00967CEC" w:rsidP="00390DDC">
            <w:pPr>
              <w:spacing w:before="240" w:after="240"/>
              <w:rPr>
                <w:rFonts w:cs="Arial"/>
                <w:sz w:val="22"/>
                <w:szCs w:val="22"/>
              </w:rPr>
            </w:pPr>
            <w:r>
              <w:rPr>
                <w:rFonts w:cs="Arial"/>
                <w:sz w:val="22"/>
                <w:szCs w:val="22"/>
              </w:rPr>
              <w:t>Internal data showing new employees in 2019 shows a gender breakdown as follows:</w:t>
            </w:r>
          </w:p>
          <w:p w14:paraId="02AB1003" w14:textId="335FA4DD" w:rsidR="00967CEC" w:rsidRDefault="00967CEC" w:rsidP="00390DDC">
            <w:pPr>
              <w:spacing w:before="240" w:after="240"/>
              <w:rPr>
                <w:rFonts w:cs="Arial"/>
                <w:sz w:val="22"/>
                <w:szCs w:val="22"/>
              </w:rPr>
            </w:pPr>
            <w:r>
              <w:rPr>
                <w:rFonts w:cs="Arial"/>
                <w:sz w:val="22"/>
                <w:szCs w:val="22"/>
              </w:rPr>
              <w:t>Male – 246</w:t>
            </w:r>
          </w:p>
          <w:p w14:paraId="6FB77A72" w14:textId="0FB89CAA" w:rsidR="00967CEC" w:rsidRDefault="00967CEC" w:rsidP="00390DDC">
            <w:pPr>
              <w:spacing w:before="240" w:after="240"/>
              <w:rPr>
                <w:rFonts w:cs="Arial"/>
                <w:sz w:val="22"/>
                <w:szCs w:val="22"/>
              </w:rPr>
            </w:pPr>
            <w:r>
              <w:rPr>
                <w:rFonts w:cs="Arial"/>
                <w:sz w:val="22"/>
                <w:szCs w:val="22"/>
              </w:rPr>
              <w:t>Female – 49</w:t>
            </w:r>
          </w:p>
          <w:p w14:paraId="55777D03" w14:textId="77777777" w:rsidR="00A1366A" w:rsidRDefault="00A1366A" w:rsidP="00A1366A">
            <w:pPr>
              <w:spacing w:before="240" w:after="240"/>
              <w:rPr>
                <w:rFonts w:cs="Arial"/>
                <w:sz w:val="22"/>
                <w:szCs w:val="22"/>
              </w:rPr>
            </w:pPr>
            <w:bookmarkStart w:id="1" w:name="OLE_LINK1"/>
            <w:bookmarkStart w:id="2" w:name="OLE_LINK2"/>
            <w:r>
              <w:rPr>
                <w:rFonts w:cs="Arial"/>
                <w:sz w:val="22"/>
                <w:szCs w:val="22"/>
              </w:rPr>
              <w:t>Internal data showing those existing employees who started a new role and would complete probation during 2020.</w:t>
            </w:r>
          </w:p>
          <w:bookmarkEnd w:id="1"/>
          <w:bookmarkEnd w:id="2"/>
          <w:p w14:paraId="385ED1D1" w14:textId="188BE124" w:rsidR="00A1366A" w:rsidRDefault="00A1366A" w:rsidP="00390DDC">
            <w:pPr>
              <w:spacing w:before="240" w:after="240"/>
              <w:rPr>
                <w:rFonts w:cs="Arial"/>
                <w:sz w:val="22"/>
                <w:szCs w:val="22"/>
              </w:rPr>
            </w:pPr>
            <w:r>
              <w:rPr>
                <w:rFonts w:cs="Arial"/>
                <w:sz w:val="22"/>
                <w:szCs w:val="22"/>
              </w:rPr>
              <w:t>Male – 244</w:t>
            </w:r>
          </w:p>
          <w:p w14:paraId="725B435D" w14:textId="6D9C2A02" w:rsidR="00A1366A" w:rsidRDefault="00A1366A" w:rsidP="00390DDC">
            <w:pPr>
              <w:spacing w:before="240" w:after="240"/>
              <w:rPr>
                <w:rFonts w:cs="Arial"/>
                <w:sz w:val="22"/>
                <w:szCs w:val="22"/>
              </w:rPr>
            </w:pPr>
            <w:r>
              <w:rPr>
                <w:rFonts w:cs="Arial"/>
                <w:sz w:val="22"/>
                <w:szCs w:val="22"/>
              </w:rPr>
              <w:t>Female - 60</w:t>
            </w:r>
          </w:p>
          <w:p w14:paraId="0CDEED82" w14:textId="77777777" w:rsidR="00EA305E" w:rsidRDefault="00EA305E" w:rsidP="00390DDC">
            <w:pPr>
              <w:spacing w:before="240" w:after="240"/>
              <w:rPr>
                <w:rFonts w:cs="Arial"/>
                <w:sz w:val="22"/>
                <w:szCs w:val="22"/>
              </w:rPr>
            </w:pPr>
            <w:r>
              <w:rPr>
                <w:rFonts w:cs="Arial"/>
                <w:sz w:val="22"/>
                <w:szCs w:val="22"/>
              </w:rPr>
              <w:t xml:space="preserve">Overall employee figures shows the following approximate gender breakdown: </w:t>
            </w:r>
          </w:p>
          <w:p w14:paraId="0135AAFE" w14:textId="6B53BDE4" w:rsidR="00EA305E" w:rsidRDefault="00EA305E" w:rsidP="00390DDC">
            <w:pPr>
              <w:spacing w:before="240" w:after="240"/>
              <w:rPr>
                <w:rFonts w:cs="Arial"/>
                <w:sz w:val="22"/>
                <w:szCs w:val="22"/>
              </w:rPr>
            </w:pPr>
            <w:r>
              <w:rPr>
                <w:rFonts w:cs="Arial"/>
                <w:sz w:val="22"/>
                <w:szCs w:val="22"/>
              </w:rPr>
              <w:lastRenderedPageBreak/>
              <w:t>Male – 3640</w:t>
            </w:r>
          </w:p>
          <w:p w14:paraId="23F83479" w14:textId="1FC62650" w:rsidR="00A1366A" w:rsidRPr="003B22B6" w:rsidRDefault="00EA305E" w:rsidP="00390DDC">
            <w:pPr>
              <w:spacing w:before="240" w:after="240"/>
              <w:rPr>
                <w:rFonts w:cs="Arial"/>
                <w:sz w:val="22"/>
                <w:szCs w:val="22"/>
              </w:rPr>
            </w:pPr>
            <w:r>
              <w:rPr>
                <w:rFonts w:cs="Arial"/>
                <w:sz w:val="22"/>
                <w:szCs w:val="22"/>
              </w:rPr>
              <w:t xml:space="preserve">Female </w:t>
            </w:r>
            <w:r w:rsidR="00A1366A">
              <w:rPr>
                <w:rFonts w:cs="Arial"/>
                <w:sz w:val="22"/>
                <w:szCs w:val="22"/>
              </w:rPr>
              <w:t>–</w:t>
            </w:r>
            <w:r>
              <w:rPr>
                <w:rFonts w:cs="Arial"/>
                <w:sz w:val="22"/>
                <w:szCs w:val="22"/>
              </w:rPr>
              <w:t xml:space="preserve"> 603</w:t>
            </w:r>
          </w:p>
        </w:tc>
      </w:tr>
      <w:tr w:rsidR="008E328A" w:rsidRPr="003B22B6" w14:paraId="25A75F03" w14:textId="77777777" w:rsidTr="000B0B1F">
        <w:tc>
          <w:tcPr>
            <w:tcW w:w="1985" w:type="dxa"/>
            <w:shd w:val="clear" w:color="auto" w:fill="F2F2F2" w:themeFill="background1" w:themeFillShade="F2"/>
            <w:vAlign w:val="center"/>
          </w:tcPr>
          <w:p w14:paraId="556C785E" w14:textId="77777777" w:rsidR="008E328A" w:rsidRPr="003B22B6" w:rsidRDefault="008E328A" w:rsidP="008E328A">
            <w:pPr>
              <w:spacing w:before="240" w:after="240"/>
              <w:jc w:val="center"/>
              <w:rPr>
                <w:rFonts w:cs="Arial"/>
                <w:sz w:val="22"/>
                <w:szCs w:val="22"/>
              </w:rPr>
            </w:pPr>
            <w:r w:rsidRPr="003B22B6">
              <w:rPr>
                <w:rFonts w:cs="Arial"/>
                <w:sz w:val="22"/>
                <w:szCs w:val="22"/>
              </w:rPr>
              <w:lastRenderedPageBreak/>
              <w:t>Disability</w:t>
            </w:r>
          </w:p>
        </w:tc>
        <w:tc>
          <w:tcPr>
            <w:tcW w:w="8364" w:type="dxa"/>
            <w:shd w:val="clear" w:color="auto" w:fill="auto"/>
          </w:tcPr>
          <w:p w14:paraId="3B0B8553" w14:textId="2AEC603A" w:rsidR="00967CEC" w:rsidRDefault="00967CEC" w:rsidP="00967CEC">
            <w:pPr>
              <w:spacing w:before="240" w:after="240"/>
              <w:rPr>
                <w:rFonts w:cs="Arial"/>
                <w:sz w:val="22"/>
                <w:szCs w:val="22"/>
              </w:rPr>
            </w:pPr>
            <w:r>
              <w:rPr>
                <w:rFonts w:cs="Arial"/>
                <w:sz w:val="22"/>
                <w:szCs w:val="22"/>
              </w:rPr>
              <w:t>Internal data showing new employees in 2019 shows a disability breakdown as follows:</w:t>
            </w:r>
          </w:p>
          <w:p w14:paraId="37C4D0F7" w14:textId="2A70085A" w:rsidR="008E328A" w:rsidRDefault="00967CEC" w:rsidP="008E328A">
            <w:pPr>
              <w:spacing w:before="240" w:after="240"/>
              <w:rPr>
                <w:rFonts w:cs="Arial"/>
                <w:sz w:val="22"/>
                <w:szCs w:val="22"/>
              </w:rPr>
            </w:pPr>
            <w:r>
              <w:rPr>
                <w:rFonts w:cs="Arial"/>
                <w:sz w:val="22"/>
                <w:szCs w:val="22"/>
              </w:rPr>
              <w:t>Yes – 0</w:t>
            </w:r>
          </w:p>
          <w:p w14:paraId="76CD21B3" w14:textId="367C9983" w:rsidR="00967CEC" w:rsidRDefault="00967CEC" w:rsidP="008E328A">
            <w:pPr>
              <w:spacing w:before="240" w:after="240"/>
              <w:rPr>
                <w:rFonts w:cs="Arial"/>
                <w:sz w:val="22"/>
                <w:szCs w:val="22"/>
              </w:rPr>
            </w:pPr>
            <w:r>
              <w:rPr>
                <w:rFonts w:cs="Arial"/>
                <w:sz w:val="22"/>
                <w:szCs w:val="22"/>
              </w:rPr>
              <w:t>No – 272</w:t>
            </w:r>
          </w:p>
          <w:p w14:paraId="1389D7D3" w14:textId="77777777" w:rsidR="00967CEC" w:rsidRDefault="00967CEC" w:rsidP="008E328A">
            <w:pPr>
              <w:spacing w:before="240" w:after="240"/>
              <w:rPr>
                <w:rFonts w:cs="Arial"/>
                <w:sz w:val="22"/>
                <w:szCs w:val="22"/>
              </w:rPr>
            </w:pPr>
            <w:r>
              <w:rPr>
                <w:rFonts w:cs="Arial"/>
                <w:sz w:val="22"/>
                <w:szCs w:val="22"/>
              </w:rPr>
              <w:t xml:space="preserve">No answer </w:t>
            </w:r>
            <w:r w:rsidR="00AB5E44">
              <w:rPr>
                <w:rFonts w:cs="Arial"/>
                <w:sz w:val="22"/>
                <w:szCs w:val="22"/>
              </w:rPr>
              <w:t>–</w:t>
            </w:r>
            <w:r>
              <w:rPr>
                <w:rFonts w:cs="Arial"/>
                <w:sz w:val="22"/>
                <w:szCs w:val="22"/>
              </w:rPr>
              <w:t xml:space="preserve"> 23</w:t>
            </w:r>
          </w:p>
          <w:p w14:paraId="2A29888E" w14:textId="77777777" w:rsidR="008A6563" w:rsidRDefault="008A6563" w:rsidP="008A6563">
            <w:pPr>
              <w:spacing w:before="240" w:after="240"/>
              <w:rPr>
                <w:rFonts w:cs="Arial"/>
                <w:sz w:val="22"/>
                <w:szCs w:val="22"/>
              </w:rPr>
            </w:pPr>
            <w:r>
              <w:rPr>
                <w:rFonts w:cs="Arial"/>
                <w:sz w:val="22"/>
                <w:szCs w:val="22"/>
              </w:rPr>
              <w:t>Internal data showing those existing employees who started a new role and would complete probation during 2020.</w:t>
            </w:r>
          </w:p>
          <w:p w14:paraId="038D8BCB" w14:textId="5F76BE3D" w:rsidR="008A6563" w:rsidRDefault="008A6563" w:rsidP="008E328A">
            <w:pPr>
              <w:spacing w:before="240" w:after="240"/>
              <w:rPr>
                <w:rFonts w:cs="Arial"/>
                <w:sz w:val="22"/>
                <w:szCs w:val="22"/>
              </w:rPr>
            </w:pPr>
            <w:r>
              <w:rPr>
                <w:rFonts w:cs="Arial"/>
                <w:sz w:val="22"/>
                <w:szCs w:val="22"/>
              </w:rPr>
              <w:t>Yes – 8</w:t>
            </w:r>
          </w:p>
          <w:p w14:paraId="3396F7AD" w14:textId="1E69AAEE" w:rsidR="008A6563" w:rsidRDefault="008A6563" w:rsidP="008E328A">
            <w:pPr>
              <w:spacing w:before="240" w:after="240"/>
              <w:rPr>
                <w:rFonts w:cs="Arial"/>
                <w:sz w:val="22"/>
                <w:szCs w:val="22"/>
              </w:rPr>
            </w:pPr>
            <w:r>
              <w:rPr>
                <w:rFonts w:cs="Arial"/>
                <w:sz w:val="22"/>
                <w:szCs w:val="22"/>
              </w:rPr>
              <w:t>No – 193</w:t>
            </w:r>
          </w:p>
          <w:p w14:paraId="3D529EEA" w14:textId="7B206F30" w:rsidR="008A6563" w:rsidRPr="003B22B6" w:rsidRDefault="008A6563" w:rsidP="008E328A">
            <w:pPr>
              <w:spacing w:before="240" w:after="240"/>
              <w:rPr>
                <w:rFonts w:cs="Arial"/>
                <w:sz w:val="22"/>
                <w:szCs w:val="22"/>
              </w:rPr>
            </w:pPr>
            <w:r>
              <w:rPr>
                <w:rFonts w:cs="Arial"/>
                <w:sz w:val="22"/>
                <w:szCs w:val="22"/>
              </w:rPr>
              <w:t>No answer - 103</w:t>
            </w:r>
          </w:p>
        </w:tc>
      </w:tr>
      <w:tr w:rsidR="008E328A" w:rsidRPr="006C197F" w14:paraId="73D39F98" w14:textId="77777777" w:rsidTr="000B0B1F">
        <w:tc>
          <w:tcPr>
            <w:tcW w:w="1985" w:type="dxa"/>
            <w:shd w:val="clear" w:color="auto" w:fill="F2F2F2" w:themeFill="background1" w:themeFillShade="F2"/>
            <w:vAlign w:val="center"/>
          </w:tcPr>
          <w:p w14:paraId="20F4AE10" w14:textId="77777777" w:rsidR="008E328A" w:rsidRPr="003B22B6" w:rsidRDefault="008E328A" w:rsidP="008E328A">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67692907" w:rsidR="006C197F" w:rsidRPr="006C197F" w:rsidRDefault="00967CEC" w:rsidP="008E328A">
            <w:pPr>
              <w:spacing w:before="240" w:after="240"/>
              <w:rPr>
                <w:rFonts w:cs="Arial"/>
                <w:sz w:val="22"/>
                <w:szCs w:val="22"/>
              </w:rPr>
            </w:pPr>
            <w:r>
              <w:rPr>
                <w:rFonts w:cs="Arial"/>
                <w:color w:val="000000"/>
                <w:sz w:val="22"/>
                <w:szCs w:val="22"/>
                <w:shd w:val="clear" w:color="auto" w:fill="FFFFFF"/>
              </w:rPr>
              <w:t xml:space="preserve">There is no evidence to indicate correlation between this category and the Probation Policy. </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127BBC5B" w:rsidR="00E91D60" w:rsidRPr="003B22B6" w:rsidRDefault="00EC5809" w:rsidP="00D77990">
            <w:pPr>
              <w:spacing w:before="240" w:after="240"/>
              <w:rPr>
                <w:rFonts w:cs="Arial"/>
                <w:sz w:val="22"/>
                <w:szCs w:val="22"/>
              </w:rPr>
            </w:pPr>
            <w:r>
              <w:rPr>
                <w:rFonts w:cs="Arial"/>
                <w:sz w:val="22"/>
                <w:szCs w:val="22"/>
              </w:rPr>
              <w:t>With the data showing a very similar figure in breakdown between the 2 main religious beliefs reviewed in Northern Ireland</w:t>
            </w:r>
            <w:r w:rsidR="00D23C2B">
              <w:rPr>
                <w:rFonts w:cs="Arial"/>
                <w:sz w:val="22"/>
                <w:szCs w:val="22"/>
              </w:rPr>
              <w:t xml:space="preserve"> across all types of data reviewed</w:t>
            </w:r>
            <w:r>
              <w:rPr>
                <w:rFonts w:cs="Arial"/>
                <w:sz w:val="22"/>
                <w:szCs w:val="22"/>
              </w:rPr>
              <w:t xml:space="preserve">, there is no information to indicate that religious belief would have any impact or need to be considered when applying or adhering to the Probation Policy. </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51CE769C" w:rsidR="00E91D60" w:rsidRPr="003B22B6" w:rsidRDefault="00684366" w:rsidP="00D77990">
            <w:pPr>
              <w:spacing w:before="240" w:after="240"/>
              <w:rPr>
                <w:rFonts w:cs="Arial"/>
                <w:sz w:val="22"/>
                <w:szCs w:val="22"/>
              </w:rPr>
            </w:pPr>
            <w:r>
              <w:rPr>
                <w:rFonts w:cs="Arial"/>
                <w:color w:val="000000"/>
                <w:sz w:val="22"/>
                <w:szCs w:val="22"/>
                <w:shd w:val="clear" w:color="auto" w:fill="FFFFFF"/>
              </w:rPr>
              <w:t>There is no identified content that would affect a person’s political opinion in order to adhere to or apply the Probation Policy.</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2E2E95B4" w:rsidR="00E91D60" w:rsidRPr="003B22B6" w:rsidRDefault="00684366" w:rsidP="00172896">
            <w:pPr>
              <w:spacing w:before="240" w:after="240"/>
              <w:rPr>
                <w:rFonts w:cs="Arial"/>
                <w:sz w:val="22"/>
                <w:szCs w:val="22"/>
              </w:rPr>
            </w:pPr>
            <w:r>
              <w:rPr>
                <w:rFonts w:cs="Arial"/>
                <w:color w:val="000000"/>
                <w:sz w:val="22"/>
                <w:szCs w:val="22"/>
                <w:shd w:val="clear" w:color="auto" w:fill="FFFFFF"/>
              </w:rPr>
              <w:t>There is no identified content that would affect a person’s racial group in order to adhere to or apply the Probation Policy.</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tcPr>
          <w:p w14:paraId="6DBB8CFA" w14:textId="57CE1CD4" w:rsidR="00E91D60" w:rsidRPr="00EC5809" w:rsidRDefault="00EC5809" w:rsidP="00390DDC">
            <w:pPr>
              <w:spacing w:before="240" w:after="240"/>
              <w:rPr>
                <w:rFonts w:cs="Arial"/>
                <w:sz w:val="22"/>
                <w:szCs w:val="22"/>
              </w:rPr>
            </w:pPr>
            <w:r w:rsidRPr="00EC5809">
              <w:rPr>
                <w:rFonts w:cs="Arial"/>
                <w:sz w:val="22"/>
                <w:szCs w:val="22"/>
              </w:rPr>
              <w:t>With the data showing that nearly 7</w:t>
            </w:r>
            <w:r w:rsidR="00D23C2B">
              <w:rPr>
                <w:rFonts w:cs="Arial"/>
                <w:sz w:val="22"/>
                <w:szCs w:val="22"/>
              </w:rPr>
              <w:t>2</w:t>
            </w:r>
            <w:r w:rsidRPr="00EC5809">
              <w:rPr>
                <w:rFonts w:cs="Arial"/>
                <w:sz w:val="22"/>
                <w:szCs w:val="22"/>
              </w:rPr>
              <w:t>% of the new employees with which the Probation Policy would apply (in 2019/2020) aged between 1</w:t>
            </w:r>
            <w:r w:rsidR="00D23C2B">
              <w:rPr>
                <w:rFonts w:cs="Arial"/>
                <w:sz w:val="22"/>
                <w:szCs w:val="22"/>
              </w:rPr>
              <w:t>6</w:t>
            </w:r>
            <w:r w:rsidRPr="00EC5809">
              <w:rPr>
                <w:rFonts w:cs="Arial"/>
                <w:sz w:val="22"/>
                <w:szCs w:val="22"/>
              </w:rPr>
              <w:t xml:space="preserve">-44 this would indicate that there would be a greater need for this policy for younger employees. However, there is no age restrictions in any of the criterion of the policy and so the policy is not limited to the younger age ranges or has any negative impact on the older age ranges. </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71AFE073" w:rsidR="00E91D60" w:rsidRPr="00EC5809" w:rsidRDefault="008F5703" w:rsidP="00390DDC">
            <w:pPr>
              <w:spacing w:before="240" w:after="240"/>
              <w:rPr>
                <w:rFonts w:cs="Arial"/>
                <w:sz w:val="22"/>
                <w:szCs w:val="22"/>
              </w:rPr>
            </w:pPr>
            <w:r>
              <w:rPr>
                <w:rFonts w:cs="Arial"/>
                <w:sz w:val="22"/>
                <w:szCs w:val="22"/>
              </w:rPr>
              <w:t>Whilst the data shows that approximately 46% of new employees in 2019 had a marital status of married, there is no identified content that would affect a person’s marital status to adhere to or apply the Probation Policy.</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57858808" w:rsidR="00E91D60" w:rsidRPr="003B22B6" w:rsidRDefault="00684366" w:rsidP="00390DDC">
            <w:pPr>
              <w:spacing w:before="240" w:after="240"/>
              <w:rPr>
                <w:rFonts w:cs="Arial"/>
                <w:sz w:val="22"/>
                <w:szCs w:val="22"/>
              </w:rPr>
            </w:pPr>
            <w:r>
              <w:rPr>
                <w:rFonts w:cs="Arial"/>
                <w:color w:val="000000"/>
                <w:sz w:val="22"/>
                <w:szCs w:val="22"/>
                <w:shd w:val="clear" w:color="auto" w:fill="FFFFFF"/>
              </w:rPr>
              <w:t>There is no identified content that would affect a person’s sexual orientation in order to adhere to or apply the Probation Policy.</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496F886E" w:rsidR="00E91D60" w:rsidRPr="003B22B6" w:rsidRDefault="00082E0F" w:rsidP="00390DDC">
            <w:pPr>
              <w:spacing w:before="240" w:after="240"/>
              <w:rPr>
                <w:rFonts w:cs="Arial"/>
                <w:sz w:val="22"/>
                <w:szCs w:val="22"/>
              </w:rPr>
            </w:pPr>
            <w:r>
              <w:rPr>
                <w:rFonts w:cs="Arial"/>
                <w:sz w:val="22"/>
                <w:szCs w:val="22"/>
              </w:rPr>
              <w:t>With all the</w:t>
            </w:r>
            <w:r w:rsidR="002F3AD5">
              <w:rPr>
                <w:rFonts w:cs="Arial"/>
                <w:sz w:val="22"/>
                <w:szCs w:val="22"/>
              </w:rPr>
              <w:t xml:space="preserve"> data show</w:t>
            </w:r>
            <w:r>
              <w:rPr>
                <w:rFonts w:cs="Arial"/>
                <w:sz w:val="22"/>
                <w:szCs w:val="22"/>
              </w:rPr>
              <w:t>ing</w:t>
            </w:r>
            <w:r w:rsidR="002F3AD5">
              <w:rPr>
                <w:rFonts w:cs="Arial"/>
                <w:sz w:val="22"/>
                <w:szCs w:val="22"/>
              </w:rPr>
              <w:t xml:space="preserve"> a significantly higher number of male employees within Translink compared to female then it would be reasonable to take that the policy will be needed more by men generally. However, as there is no criterion within the policy to separate its application to either gender then the policy would not be expected to have any direct impact on gender. </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4DA718EB" w:rsidR="00E91D60" w:rsidRPr="003B22B6" w:rsidRDefault="00AB5E44" w:rsidP="00390DDC">
            <w:pPr>
              <w:spacing w:before="240" w:after="240"/>
              <w:rPr>
                <w:rFonts w:cs="Arial"/>
                <w:sz w:val="22"/>
                <w:szCs w:val="22"/>
              </w:rPr>
            </w:pPr>
            <w:r>
              <w:rPr>
                <w:rFonts w:cs="Arial"/>
                <w:sz w:val="22"/>
                <w:szCs w:val="22"/>
              </w:rPr>
              <w:t>There is no identified content that would affect a person’s status of disability in order to adhere to or apply the Probation Policy.</w:t>
            </w:r>
            <w:r w:rsidR="00A04D21">
              <w:rPr>
                <w:rFonts w:cs="Arial"/>
                <w:sz w:val="22"/>
                <w:szCs w:val="22"/>
              </w:rPr>
              <w:t xml:space="preserve"> However, it is worth noting that someone with a disability may require reasonable adjustments that should be taken into consideration during the probation period and therefore when applying the Probation Policy as these adjustments could have some impact on how successful the completion of the probation period is</w:t>
            </w:r>
            <w:r w:rsidR="00082E0F">
              <w:rPr>
                <w:rFonts w:cs="Arial"/>
                <w:sz w:val="22"/>
                <w:szCs w:val="22"/>
              </w:rPr>
              <w:t xml:space="preserve">. As the Line Manager is responsible for setting the expectations of performance and will therefore have awareness of any adjustments required then I don’t believe any further mitigation on this point would be necessary. </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21C38C2E" w:rsidR="00E91D60" w:rsidRPr="003B22B6" w:rsidRDefault="00684366" w:rsidP="00390DDC">
            <w:pPr>
              <w:spacing w:before="240" w:after="240"/>
              <w:rPr>
                <w:rFonts w:cs="Arial"/>
                <w:sz w:val="22"/>
                <w:szCs w:val="22"/>
              </w:rPr>
            </w:pPr>
            <w:r>
              <w:rPr>
                <w:rFonts w:cs="Arial"/>
                <w:color w:val="000000"/>
                <w:sz w:val="22"/>
                <w:szCs w:val="22"/>
                <w:shd w:val="clear" w:color="auto" w:fill="FFFFFF"/>
              </w:rPr>
              <w:t>There is no identified content that would affect a person’s status of having or not having dependants in order to adhere to or apply the Probation Policy.</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3" w:name="Part2"/>
      <w:r w:rsidRPr="00625162">
        <w:rPr>
          <w:rFonts w:cs="Arial"/>
          <w:b/>
          <w:sz w:val="22"/>
          <w:szCs w:val="22"/>
          <w:u w:val="single"/>
        </w:rPr>
        <w:t xml:space="preserve">PART 2 - SCREENING QUESTIONS </w:t>
      </w:r>
    </w:p>
    <w:bookmarkEnd w:id="3"/>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2"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lastRenderedPageBreak/>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lastRenderedPageBreak/>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2893333E" w:rsidR="000B0B1F" w:rsidRDefault="000B0B1F" w:rsidP="00E91D60">
      <w:pPr>
        <w:autoSpaceDE w:val="0"/>
        <w:autoSpaceDN w:val="0"/>
        <w:adjustRightInd w:val="0"/>
        <w:rPr>
          <w:rFonts w:cs="Arial"/>
          <w:sz w:val="22"/>
          <w:szCs w:val="22"/>
        </w:rPr>
      </w:pPr>
    </w:p>
    <w:p w14:paraId="32219E7A" w14:textId="4EC976B3" w:rsidR="008D70C6" w:rsidRDefault="008D70C6" w:rsidP="00E91D60">
      <w:pPr>
        <w:autoSpaceDE w:val="0"/>
        <w:autoSpaceDN w:val="0"/>
        <w:adjustRightInd w:val="0"/>
        <w:rPr>
          <w:rFonts w:cs="Arial"/>
          <w:sz w:val="22"/>
          <w:szCs w:val="22"/>
        </w:rPr>
      </w:pPr>
    </w:p>
    <w:p w14:paraId="21DB9CB4" w14:textId="77777777" w:rsidR="008D70C6" w:rsidRPr="003B22B6" w:rsidRDefault="008D70C6"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7194FBA7" w:rsidR="00E91D60" w:rsidRPr="00EF3B46" w:rsidRDefault="00990B30" w:rsidP="00087863">
            <w:pPr>
              <w:autoSpaceDE w:val="0"/>
              <w:autoSpaceDN w:val="0"/>
              <w:adjustRightInd w:val="0"/>
              <w:spacing w:before="300" w:after="300"/>
              <w:rPr>
                <w:rFonts w:cs="Arial"/>
                <w:sz w:val="22"/>
                <w:szCs w:val="22"/>
              </w:rPr>
            </w:pPr>
            <w:r>
              <w:rPr>
                <w:rStyle w:val="normaltextrun"/>
                <w:rFonts w:cs="Arial"/>
                <w:color w:val="000000"/>
                <w:sz w:val="22"/>
                <w:szCs w:val="22"/>
                <w:shd w:val="clear" w:color="auto" w:fill="FFFFFF"/>
              </w:rPr>
              <w:t>There is no identified content that would affect a person’s religious belief in order to adhere to or apply the Probation Policy.  </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440D0D78"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623CF39D" w:rsidR="00E91D60" w:rsidRPr="00EF3B46" w:rsidRDefault="00990B30" w:rsidP="00390DDC">
            <w:pPr>
              <w:autoSpaceDE w:val="0"/>
              <w:autoSpaceDN w:val="0"/>
              <w:adjustRightInd w:val="0"/>
              <w:spacing w:before="300" w:after="300"/>
              <w:rPr>
                <w:rFonts w:cs="Arial"/>
                <w:sz w:val="22"/>
                <w:szCs w:val="22"/>
              </w:rPr>
            </w:pPr>
            <w:r>
              <w:rPr>
                <w:rFonts w:cs="Arial"/>
                <w:sz w:val="22"/>
                <w:szCs w:val="22"/>
              </w:rPr>
              <w:t>There is no identified content that would affect a person’s political opinion in order to adhere to or apply the Probation Policy.</w:t>
            </w: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295635BF"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7DAC6A6C" w:rsidR="00E91D60" w:rsidRPr="00EF3B46" w:rsidRDefault="00990B30" w:rsidP="00390DDC">
            <w:pPr>
              <w:autoSpaceDE w:val="0"/>
              <w:autoSpaceDN w:val="0"/>
              <w:adjustRightInd w:val="0"/>
              <w:spacing w:before="300" w:after="300"/>
              <w:rPr>
                <w:rFonts w:cs="Arial"/>
                <w:sz w:val="22"/>
                <w:szCs w:val="22"/>
              </w:rPr>
            </w:pPr>
            <w:r>
              <w:rPr>
                <w:rFonts w:cs="Arial"/>
                <w:sz w:val="22"/>
                <w:szCs w:val="22"/>
              </w:rPr>
              <w:t>There is no identified content that would affect a person’s racial group in order to adhere to or apply the Probation Policy.</w:t>
            </w: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41C2BBBA"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74F36247" w:rsidR="00E91D60" w:rsidRPr="00EF3B46" w:rsidRDefault="00990B30" w:rsidP="00997FA1">
            <w:pPr>
              <w:autoSpaceDE w:val="0"/>
              <w:autoSpaceDN w:val="0"/>
              <w:adjustRightInd w:val="0"/>
              <w:spacing w:before="300" w:after="300"/>
              <w:rPr>
                <w:rFonts w:cs="Arial"/>
                <w:sz w:val="22"/>
                <w:szCs w:val="22"/>
              </w:rPr>
            </w:pPr>
            <w:r>
              <w:rPr>
                <w:rFonts w:cs="Arial"/>
                <w:sz w:val="22"/>
                <w:szCs w:val="22"/>
              </w:rPr>
              <w:t>There is no identified content that would affect a person’s age in order to adhere to or apply the Probation Policy.</w:t>
            </w: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6D12AFAE"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01740C41" w:rsidR="00E91D60" w:rsidRPr="00EF3B46" w:rsidRDefault="00990B30" w:rsidP="00997FA1">
            <w:pPr>
              <w:autoSpaceDE w:val="0"/>
              <w:autoSpaceDN w:val="0"/>
              <w:adjustRightInd w:val="0"/>
              <w:spacing w:before="300" w:after="300"/>
              <w:rPr>
                <w:rFonts w:cs="Arial"/>
                <w:sz w:val="22"/>
                <w:szCs w:val="22"/>
              </w:rPr>
            </w:pPr>
            <w:r>
              <w:rPr>
                <w:rFonts w:cs="Arial"/>
                <w:sz w:val="22"/>
                <w:szCs w:val="22"/>
              </w:rPr>
              <w:t>There is no identified content that would affect a person’s marital status in order to adhere to or apply the Probation Policy.</w:t>
            </w: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41F6E52C"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38737929" w:rsidR="00E91D60" w:rsidRPr="00EF3B46" w:rsidRDefault="00990B30" w:rsidP="00997FA1">
            <w:pPr>
              <w:autoSpaceDE w:val="0"/>
              <w:autoSpaceDN w:val="0"/>
              <w:adjustRightInd w:val="0"/>
              <w:spacing w:before="300" w:after="300"/>
              <w:rPr>
                <w:rFonts w:cs="Arial"/>
                <w:sz w:val="22"/>
                <w:szCs w:val="22"/>
              </w:rPr>
            </w:pPr>
            <w:r>
              <w:rPr>
                <w:rFonts w:cs="Arial"/>
                <w:sz w:val="22"/>
                <w:szCs w:val="22"/>
              </w:rPr>
              <w:t>There is no identified content that would affect a person’s sexual orientation in order to adhere to or apply the Probation Policy.</w:t>
            </w: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41ED2A47"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Men and women generally</w:t>
            </w:r>
          </w:p>
        </w:tc>
        <w:tc>
          <w:tcPr>
            <w:tcW w:w="6379" w:type="dxa"/>
          </w:tcPr>
          <w:p w14:paraId="2E2B68C7" w14:textId="04743B86" w:rsidR="00E91D60" w:rsidRPr="00EF3B46" w:rsidRDefault="00990B30" w:rsidP="00997FA1">
            <w:pPr>
              <w:autoSpaceDE w:val="0"/>
              <w:autoSpaceDN w:val="0"/>
              <w:adjustRightInd w:val="0"/>
              <w:spacing w:before="300" w:after="300"/>
              <w:rPr>
                <w:rFonts w:cs="Arial"/>
                <w:sz w:val="22"/>
                <w:szCs w:val="22"/>
              </w:rPr>
            </w:pPr>
            <w:r>
              <w:rPr>
                <w:rFonts w:cs="Arial"/>
                <w:sz w:val="22"/>
                <w:szCs w:val="22"/>
              </w:rPr>
              <w:t>There is no identified content that would affect a person’s gender in order to adhere to or apply the Probation Policy.</w:t>
            </w: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21B56D0B"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68502461" w:rsidR="00E91D60" w:rsidRPr="00EF3B46" w:rsidRDefault="00990B30" w:rsidP="00997FA1">
            <w:pPr>
              <w:autoSpaceDE w:val="0"/>
              <w:autoSpaceDN w:val="0"/>
              <w:adjustRightInd w:val="0"/>
              <w:spacing w:before="300" w:after="300"/>
              <w:rPr>
                <w:rFonts w:cs="Arial"/>
                <w:sz w:val="22"/>
                <w:szCs w:val="22"/>
              </w:rPr>
            </w:pPr>
            <w:r>
              <w:rPr>
                <w:rFonts w:cs="Arial"/>
                <w:sz w:val="22"/>
                <w:szCs w:val="22"/>
              </w:rPr>
              <w:t>There is no identified content that would affect a person’s disability in order to adhere to or apply the Probation Policy.</w:t>
            </w:r>
            <w:r w:rsidR="00A04D21">
              <w:rPr>
                <w:rFonts w:cs="Arial"/>
                <w:sz w:val="22"/>
                <w:szCs w:val="22"/>
              </w:rPr>
              <w:t xml:space="preserve"> As the policy doesn’t reference specific expectations on performance, but does reference that Translink applies equality of opportunity to various categories including those with a disability, then no further mitigation should be required to ensure adherence to the policy.</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4C37A079"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0CF3DB69" w:rsidR="00E91D60" w:rsidRPr="00EF3B46" w:rsidRDefault="00990B30" w:rsidP="00997FA1">
            <w:pPr>
              <w:autoSpaceDE w:val="0"/>
              <w:autoSpaceDN w:val="0"/>
              <w:adjustRightInd w:val="0"/>
              <w:spacing w:before="300" w:after="300"/>
              <w:rPr>
                <w:rFonts w:cs="Arial"/>
                <w:sz w:val="22"/>
                <w:szCs w:val="22"/>
              </w:rPr>
            </w:pPr>
            <w:r>
              <w:rPr>
                <w:rFonts w:cs="Arial"/>
                <w:sz w:val="22"/>
                <w:szCs w:val="22"/>
              </w:rPr>
              <w:t>There is no identified content that would affect a person’s having or not having dependants in order to adhere to or apply the Probation Policy.</w:t>
            </w: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59809B80" w:rsidR="00E91D60" w:rsidRPr="00EF3B46" w:rsidRDefault="00990B30" w:rsidP="00390DDC">
                <w:pPr>
                  <w:autoSpaceDE w:val="0"/>
                  <w:autoSpaceDN w:val="0"/>
                  <w:adjustRightInd w:val="0"/>
                  <w:spacing w:before="300" w:after="300"/>
                  <w:rPr>
                    <w:rFonts w:cs="Arial"/>
                    <w:sz w:val="22"/>
                    <w:szCs w:val="22"/>
                  </w:rPr>
                </w:pPr>
                <w:r>
                  <w:rPr>
                    <w:rFonts w:cs="Arial"/>
                    <w:sz w:val="22"/>
                    <w:szCs w:val="22"/>
                  </w:rPr>
                  <w:t>None</w:t>
                </w:r>
              </w:p>
            </w:tc>
          </w:sdtContent>
        </w:sdt>
      </w:tr>
    </w:tbl>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431"/>
        <w:gridCol w:w="4933"/>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4452B1">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431"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33"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4452B1">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31"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050DB583" w14:textId="141288EB" w:rsidR="00E91D60" w:rsidRPr="00EF3B46" w:rsidRDefault="004452B1"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33BC0E0" w14:textId="77777777" w:rsidTr="004452B1">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431"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6B6EC300" w14:textId="748604F4" w:rsidR="00E91D60" w:rsidRPr="00EF3B46" w:rsidRDefault="004452B1"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4568865" w14:textId="77777777" w:rsidTr="004452B1">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431"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DC61D15" w14:textId="5478E91F" w:rsidR="00E91D60" w:rsidRPr="00EF3B46" w:rsidRDefault="004452B1"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0412960" w14:textId="77777777" w:rsidTr="004452B1">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431"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933" w:type="dxa"/>
          </w:tcPr>
          <w:p w14:paraId="6E1755BD" w14:textId="3D941F9B" w:rsidR="00E91D60" w:rsidRPr="00EF3B46" w:rsidRDefault="004452B1"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26E419BE" w14:textId="77777777" w:rsidTr="004452B1">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431"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3A9746B" w14:textId="768D52E0" w:rsidR="00E91D60" w:rsidRPr="00EF3B46" w:rsidRDefault="004452B1"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7486B301" w14:textId="77777777" w:rsidTr="004452B1">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431"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139920A9" w14:textId="26B145DA" w:rsidR="00E91D60" w:rsidRPr="00EF3B46" w:rsidRDefault="004452B1"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54916D67" w14:textId="77777777" w:rsidTr="004452B1">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431"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634476E0" w14:textId="79D17404" w:rsidR="00E91D60" w:rsidRPr="00EF3B46" w:rsidRDefault="004452B1"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0B3C8CD4" w14:textId="77777777" w:rsidTr="004452B1">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Disability</w:t>
            </w:r>
          </w:p>
        </w:tc>
        <w:tc>
          <w:tcPr>
            <w:tcW w:w="3431"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933" w:type="dxa"/>
          </w:tcPr>
          <w:p w14:paraId="2386F39D" w14:textId="735CA3A7" w:rsidR="00E91D60" w:rsidRPr="00EF3B46" w:rsidRDefault="004452B1"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4794C85E" w14:textId="77777777" w:rsidTr="004452B1">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431"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288669C7" w14:textId="43FF3494" w:rsidR="00E91D60" w:rsidRPr="00EF3B46" w:rsidRDefault="004452B1"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4452B1" w:rsidRPr="003B22B6" w14:paraId="4DE7BE3A" w14:textId="77777777" w:rsidTr="00910C75">
        <w:tc>
          <w:tcPr>
            <w:tcW w:w="1809" w:type="dxa"/>
            <w:shd w:val="clear" w:color="auto" w:fill="F2F2F2" w:themeFill="background1" w:themeFillShade="F2"/>
            <w:vAlign w:val="center"/>
          </w:tcPr>
          <w:p w14:paraId="4EB59DA9" w14:textId="77777777" w:rsidR="004452B1" w:rsidRPr="003B22B6" w:rsidRDefault="004452B1" w:rsidP="004452B1">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32CD73F9" w:rsidR="004452B1" w:rsidRPr="00EF3B46" w:rsidRDefault="004452B1" w:rsidP="004452B1">
            <w:pPr>
              <w:autoSpaceDE w:val="0"/>
              <w:autoSpaceDN w:val="0"/>
              <w:adjustRightInd w:val="0"/>
              <w:spacing w:before="240" w:after="240"/>
              <w:rPr>
                <w:rFonts w:cs="Arial"/>
                <w:sz w:val="22"/>
                <w:szCs w:val="22"/>
              </w:rPr>
            </w:pPr>
            <w:r>
              <w:rPr>
                <w:rStyle w:val="normaltextrun"/>
                <w:rFonts w:cs="Arial"/>
                <w:color w:val="000000"/>
                <w:sz w:val="22"/>
                <w:szCs w:val="22"/>
                <w:shd w:val="clear" w:color="auto" w:fill="FFFFFF"/>
              </w:rPr>
              <w:t>There is no identified content that would affect a person’s religious belief in order to adhere to or apply the Probation Policy.  </w:t>
            </w:r>
          </w:p>
        </w:tc>
        <w:sdt>
          <w:sdtPr>
            <w:rPr>
              <w:rFonts w:cs="Arial"/>
              <w:sz w:val="22"/>
              <w:szCs w:val="22"/>
            </w:rPr>
            <w:id w:val="1201518396"/>
            <w:placeholder>
              <w:docPart w:val="C3A3662C0C3D420D8A8C8E5B77577D04"/>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2D303246" w:rsidR="004452B1" w:rsidRPr="00EF3B46" w:rsidRDefault="004452B1" w:rsidP="004452B1">
                <w:pPr>
                  <w:autoSpaceDE w:val="0"/>
                  <w:autoSpaceDN w:val="0"/>
                  <w:adjustRightInd w:val="0"/>
                  <w:spacing w:before="240" w:after="240"/>
                  <w:jc w:val="center"/>
                  <w:rPr>
                    <w:rFonts w:cs="Arial"/>
                    <w:sz w:val="22"/>
                    <w:szCs w:val="22"/>
                  </w:rPr>
                </w:pPr>
                <w:r>
                  <w:rPr>
                    <w:rFonts w:cs="Arial"/>
                    <w:sz w:val="22"/>
                    <w:szCs w:val="22"/>
                  </w:rPr>
                  <w:t>None</w:t>
                </w:r>
              </w:p>
            </w:tc>
          </w:sdtContent>
        </w:sdt>
      </w:tr>
      <w:tr w:rsidR="004452B1" w:rsidRPr="003B22B6" w14:paraId="54F472D7" w14:textId="77777777" w:rsidTr="00910C75">
        <w:tc>
          <w:tcPr>
            <w:tcW w:w="1809" w:type="dxa"/>
            <w:shd w:val="clear" w:color="auto" w:fill="F2F2F2" w:themeFill="background1" w:themeFillShade="F2"/>
            <w:vAlign w:val="center"/>
          </w:tcPr>
          <w:p w14:paraId="4E79831F" w14:textId="77777777" w:rsidR="004452B1" w:rsidRPr="003B22B6" w:rsidRDefault="004452B1" w:rsidP="004452B1">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0EE6DC05" w:rsidR="004452B1" w:rsidRPr="00EF3B46" w:rsidRDefault="004452B1" w:rsidP="004452B1">
            <w:pPr>
              <w:autoSpaceDE w:val="0"/>
              <w:autoSpaceDN w:val="0"/>
              <w:adjustRightInd w:val="0"/>
              <w:spacing w:before="240" w:after="240"/>
              <w:rPr>
                <w:rFonts w:cs="Arial"/>
                <w:sz w:val="22"/>
                <w:szCs w:val="22"/>
              </w:rPr>
            </w:pPr>
            <w:r>
              <w:rPr>
                <w:rFonts w:cs="Arial"/>
                <w:sz w:val="22"/>
                <w:szCs w:val="22"/>
              </w:rPr>
              <w:t>There is no identified content that would affect a person’s political opinion in order to adhere to or apply the Probation Policy.</w:t>
            </w:r>
          </w:p>
        </w:tc>
        <w:sdt>
          <w:sdtPr>
            <w:rPr>
              <w:rFonts w:cs="Arial"/>
              <w:sz w:val="22"/>
              <w:szCs w:val="22"/>
            </w:rPr>
            <w:id w:val="-2070408845"/>
            <w:placeholder>
              <w:docPart w:val="1B2216467B594EDEB6A8A9F9D2363CB5"/>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2D6386F" w:rsidR="004452B1" w:rsidRPr="00EF3B46" w:rsidRDefault="004452B1" w:rsidP="004452B1">
                <w:pPr>
                  <w:autoSpaceDE w:val="0"/>
                  <w:autoSpaceDN w:val="0"/>
                  <w:adjustRightInd w:val="0"/>
                  <w:spacing w:before="240" w:after="240"/>
                  <w:jc w:val="center"/>
                  <w:rPr>
                    <w:rFonts w:cs="Arial"/>
                    <w:sz w:val="22"/>
                    <w:szCs w:val="22"/>
                  </w:rPr>
                </w:pPr>
                <w:r>
                  <w:rPr>
                    <w:rFonts w:cs="Arial"/>
                    <w:sz w:val="22"/>
                    <w:szCs w:val="22"/>
                  </w:rPr>
                  <w:t>None</w:t>
                </w:r>
              </w:p>
            </w:tc>
          </w:sdtContent>
        </w:sdt>
      </w:tr>
      <w:tr w:rsidR="004452B1" w:rsidRPr="003B22B6" w14:paraId="1FDCADAC" w14:textId="77777777" w:rsidTr="00910C75">
        <w:tc>
          <w:tcPr>
            <w:tcW w:w="1809" w:type="dxa"/>
            <w:shd w:val="clear" w:color="auto" w:fill="F2F2F2" w:themeFill="background1" w:themeFillShade="F2"/>
            <w:vAlign w:val="center"/>
          </w:tcPr>
          <w:p w14:paraId="40E69007" w14:textId="77777777" w:rsidR="004452B1" w:rsidRPr="003B22B6" w:rsidRDefault="004452B1" w:rsidP="004452B1">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49936702" w:rsidR="004452B1" w:rsidRPr="00EF3B46" w:rsidRDefault="004452B1" w:rsidP="004452B1">
            <w:pPr>
              <w:autoSpaceDE w:val="0"/>
              <w:autoSpaceDN w:val="0"/>
              <w:adjustRightInd w:val="0"/>
              <w:spacing w:before="240" w:after="240"/>
              <w:rPr>
                <w:rFonts w:cs="Arial"/>
                <w:sz w:val="22"/>
                <w:szCs w:val="22"/>
              </w:rPr>
            </w:pPr>
            <w:r>
              <w:rPr>
                <w:rFonts w:cs="Arial"/>
                <w:sz w:val="22"/>
                <w:szCs w:val="22"/>
              </w:rPr>
              <w:t>There is no identified content that would affect a person’s racial group in order to adhere to or apply the Probation Policy.</w:t>
            </w:r>
          </w:p>
        </w:tc>
        <w:sdt>
          <w:sdtPr>
            <w:rPr>
              <w:rFonts w:cs="Arial"/>
              <w:sz w:val="22"/>
              <w:szCs w:val="22"/>
            </w:rPr>
            <w:id w:val="1976560715"/>
            <w:placeholder>
              <w:docPart w:val="528083BDE39B4919B66A67CC425B5C93"/>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3F4ADA77" w:rsidR="004452B1" w:rsidRPr="00EF3B46" w:rsidRDefault="004452B1" w:rsidP="004452B1">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431"/>
        <w:gridCol w:w="4933"/>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4452B1">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431"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33"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4452B1">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31"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48435215" w14:textId="16A0B56C" w:rsidR="00E91D60" w:rsidRPr="00EF3B46" w:rsidRDefault="004452B1"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F173A4D" w14:textId="77777777" w:rsidTr="004452B1">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431"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EA29ABD" w14:textId="2E5C9F37" w:rsidR="00E91D60" w:rsidRPr="00EF3B46" w:rsidRDefault="004452B1"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732DC21E" w14:textId="77777777" w:rsidTr="004452B1">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431"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4A25899" w14:textId="3254D68D" w:rsidR="00E91D60" w:rsidRPr="00EF3B46" w:rsidRDefault="004452B1"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3F62CCEE" w14:textId="45FB03BF" w:rsidR="0073123B" w:rsidRPr="003B22B6" w:rsidRDefault="004452B1" w:rsidP="007A35CC">
            <w:pPr>
              <w:autoSpaceDE w:val="0"/>
              <w:autoSpaceDN w:val="0"/>
              <w:adjustRightInd w:val="0"/>
              <w:rPr>
                <w:rFonts w:cs="Arial"/>
                <w:sz w:val="22"/>
                <w:szCs w:val="22"/>
              </w:rPr>
            </w:pPr>
            <w:r>
              <w:rPr>
                <w:rFonts w:cs="Arial"/>
                <w:sz w:val="22"/>
                <w:szCs w:val="22"/>
              </w:rPr>
              <w:t>No multiple identity categories identified</w:t>
            </w: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8D70C6">
        <w:trPr>
          <w:trHeight w:val="344"/>
        </w:trPr>
        <w:tc>
          <w:tcPr>
            <w:tcW w:w="10154" w:type="dxa"/>
            <w:shd w:val="clear" w:color="auto" w:fill="auto"/>
          </w:tcPr>
          <w:p w14:paraId="60E13CB4" w14:textId="4C660C63" w:rsidR="00DD78E3" w:rsidRPr="003B22B6" w:rsidRDefault="004452B1" w:rsidP="007A35CC">
            <w:pPr>
              <w:autoSpaceDE w:val="0"/>
              <w:autoSpaceDN w:val="0"/>
              <w:adjustRightInd w:val="0"/>
              <w:rPr>
                <w:rFonts w:cs="Arial"/>
                <w:sz w:val="22"/>
                <w:szCs w:val="22"/>
              </w:rPr>
            </w:pPr>
            <w:r>
              <w:rPr>
                <w:rFonts w:cs="Arial"/>
                <w:sz w:val="22"/>
                <w:szCs w:val="22"/>
              </w:rPr>
              <w:t>N/A</w:t>
            </w: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4" w:name="Part3"/>
      <w:r w:rsidRPr="00625162">
        <w:rPr>
          <w:rFonts w:cs="Arial"/>
          <w:b/>
          <w:sz w:val="22"/>
          <w:szCs w:val="22"/>
          <w:u w:val="single"/>
        </w:rPr>
        <w:t>PART 3 - SCREENING DECISION</w:t>
      </w:r>
    </w:p>
    <w:bookmarkEnd w:id="4"/>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4452B1">
        <w:trPr>
          <w:trHeight w:val="441"/>
        </w:trPr>
        <w:tc>
          <w:tcPr>
            <w:tcW w:w="10207" w:type="dxa"/>
          </w:tcPr>
          <w:p w14:paraId="548042E6" w14:textId="4A150D3F" w:rsidR="00E91D60" w:rsidRPr="00560A3A" w:rsidRDefault="004452B1" w:rsidP="00E43D7A">
            <w:pPr>
              <w:autoSpaceDE w:val="0"/>
              <w:autoSpaceDN w:val="0"/>
              <w:adjustRightInd w:val="0"/>
              <w:rPr>
                <w:rFonts w:cs="Arial"/>
                <w:sz w:val="22"/>
                <w:szCs w:val="22"/>
              </w:rPr>
            </w:pPr>
            <w:r>
              <w:rPr>
                <w:rFonts w:cs="Arial"/>
                <w:sz w:val="22"/>
                <w:szCs w:val="22"/>
              </w:rPr>
              <w:t xml:space="preserve">No EQIA required as no impact identified on any category regarding this policy. </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8D70C6">
        <w:trPr>
          <w:trHeight w:val="313"/>
        </w:trPr>
        <w:tc>
          <w:tcPr>
            <w:tcW w:w="10207" w:type="dxa"/>
          </w:tcPr>
          <w:p w14:paraId="49F4CF17" w14:textId="108E8070" w:rsidR="00DD78E3" w:rsidRPr="003B22B6" w:rsidRDefault="004452B1" w:rsidP="00E43D7A">
            <w:pPr>
              <w:autoSpaceDE w:val="0"/>
              <w:autoSpaceDN w:val="0"/>
              <w:adjustRightInd w:val="0"/>
              <w:rPr>
                <w:rFonts w:cs="Arial"/>
                <w:sz w:val="22"/>
                <w:szCs w:val="22"/>
              </w:rPr>
            </w:pPr>
            <w:r>
              <w:rPr>
                <w:rFonts w:cs="Arial"/>
                <w:sz w:val="22"/>
                <w:szCs w:val="22"/>
              </w:rPr>
              <w:t>N/</w:t>
            </w:r>
            <w:r w:rsidR="008D70C6">
              <w:rPr>
                <w:rFonts w:cs="Arial"/>
                <w:sz w:val="22"/>
                <w:szCs w:val="22"/>
              </w:rPr>
              <w:t>A</w:t>
            </w: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8D70C6">
        <w:trPr>
          <w:trHeight w:val="215"/>
        </w:trPr>
        <w:tc>
          <w:tcPr>
            <w:tcW w:w="10207" w:type="dxa"/>
          </w:tcPr>
          <w:p w14:paraId="7BD22C95" w14:textId="7AC236C5" w:rsidR="00D40EEE" w:rsidRPr="003B22B6" w:rsidRDefault="004452B1"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75625DEF" w14:textId="77777777" w:rsidR="004452B1" w:rsidRPr="003B22B6" w:rsidRDefault="004452B1"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8D70C6">
        <w:trPr>
          <w:trHeight w:val="259"/>
        </w:trPr>
        <w:tc>
          <w:tcPr>
            <w:tcW w:w="10207" w:type="dxa"/>
          </w:tcPr>
          <w:p w14:paraId="701C59D3" w14:textId="01476C6D" w:rsidR="004452B1" w:rsidRPr="003B22B6" w:rsidRDefault="004452B1"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5550D378" w:rsidR="00E91D60" w:rsidRDefault="00E91D60" w:rsidP="00E91D60">
      <w:pPr>
        <w:numPr>
          <w:ilvl w:val="12"/>
          <w:numId w:val="0"/>
        </w:numPr>
        <w:ind w:left="720"/>
        <w:rPr>
          <w:rFonts w:cs="Arial"/>
          <w:sz w:val="22"/>
          <w:szCs w:val="22"/>
          <w:highlight w:val="yellow"/>
        </w:rPr>
      </w:pPr>
    </w:p>
    <w:p w14:paraId="18CD81E8" w14:textId="77777777" w:rsidR="008D70C6" w:rsidRPr="003B22B6" w:rsidRDefault="008D70C6"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0C39ED68" w14:textId="77777777" w:rsidR="00DB77BD" w:rsidRPr="003B22B6" w:rsidRDefault="00DB77BD" w:rsidP="00FF7169">
            <w:pPr>
              <w:autoSpaceDE w:val="0"/>
              <w:autoSpaceDN w:val="0"/>
              <w:adjustRightInd w:val="0"/>
              <w:rPr>
                <w:rFonts w:cs="Arial"/>
                <w:b/>
                <w:sz w:val="22"/>
                <w:szCs w:val="22"/>
              </w:rPr>
            </w:pPr>
          </w:p>
        </w:tc>
      </w:tr>
    </w:tbl>
    <w:p w14:paraId="35DD2815" w14:textId="77777777" w:rsidR="004452B1" w:rsidRPr="003B22B6" w:rsidRDefault="004452B1" w:rsidP="00E91D60">
      <w:pPr>
        <w:autoSpaceDE w:val="0"/>
        <w:autoSpaceDN w:val="0"/>
        <w:adjustRightInd w:val="0"/>
        <w:rPr>
          <w:rFonts w:cs="Arial"/>
          <w:b/>
          <w:sz w:val="22"/>
          <w:szCs w:val="22"/>
        </w:rPr>
      </w:pPr>
    </w:p>
    <w:p w14:paraId="079806E0" w14:textId="0FA74093" w:rsidR="00E91D60" w:rsidRPr="008D70C6" w:rsidRDefault="00625162" w:rsidP="00E91D60">
      <w:pPr>
        <w:autoSpaceDE w:val="0"/>
        <w:autoSpaceDN w:val="0"/>
        <w:adjustRightInd w:val="0"/>
        <w:rPr>
          <w:rFonts w:cs="Arial"/>
          <w:b/>
          <w:sz w:val="22"/>
          <w:szCs w:val="22"/>
          <w:u w:val="single"/>
        </w:rPr>
      </w:pPr>
      <w:bookmarkStart w:id="5" w:name="Part4"/>
      <w:r w:rsidRPr="00625162">
        <w:rPr>
          <w:rFonts w:cs="Arial"/>
          <w:b/>
          <w:sz w:val="22"/>
          <w:szCs w:val="22"/>
          <w:u w:val="single"/>
        </w:rPr>
        <w:t>PART 4 - MONITORING</w:t>
      </w:r>
      <w:bookmarkEnd w:id="5"/>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6"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148"/>
        <w:gridCol w:w="2806"/>
        <w:gridCol w:w="1702"/>
      </w:tblGrid>
      <w:tr w:rsidR="00560A3A" w:rsidRPr="003B22B6" w14:paraId="4CCCE601" w14:textId="77777777" w:rsidTr="006974F0">
        <w:trPr>
          <w:trHeight w:val="278"/>
        </w:trPr>
        <w:tc>
          <w:tcPr>
            <w:tcW w:w="2517" w:type="dxa"/>
            <w:shd w:val="clear" w:color="auto" w:fill="BFBFBF"/>
          </w:tcPr>
          <w:bookmarkEnd w:id="6"/>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148" w:type="dxa"/>
            <w:shd w:val="clear" w:color="auto" w:fill="FFFFFF"/>
          </w:tcPr>
          <w:p w14:paraId="5E8F8E0F" w14:textId="4A808BC1" w:rsidR="00560A3A" w:rsidRPr="003B22B6" w:rsidRDefault="004452B1" w:rsidP="00390DDC">
            <w:pPr>
              <w:spacing w:before="120" w:after="120"/>
              <w:rPr>
                <w:rFonts w:cs="Arial"/>
                <w:b/>
                <w:sz w:val="22"/>
                <w:szCs w:val="22"/>
              </w:rPr>
            </w:pPr>
            <w:r>
              <w:rPr>
                <w:rFonts w:cs="Arial"/>
                <w:b/>
                <w:sz w:val="22"/>
                <w:szCs w:val="22"/>
              </w:rPr>
              <w:t>Probation Policy</w:t>
            </w:r>
          </w:p>
        </w:tc>
        <w:tc>
          <w:tcPr>
            <w:tcW w:w="280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55B6C9EA" w:rsidR="00560A3A" w:rsidRPr="003B22B6" w:rsidRDefault="004452B1" w:rsidP="00390DDC">
            <w:pPr>
              <w:spacing w:before="120" w:after="120"/>
              <w:rPr>
                <w:rFonts w:cs="Arial"/>
                <w:b/>
                <w:sz w:val="22"/>
                <w:szCs w:val="22"/>
              </w:rPr>
            </w:pPr>
            <w:r>
              <w:rPr>
                <w:rFonts w:cs="Arial"/>
                <w:b/>
                <w:sz w:val="22"/>
                <w:szCs w:val="22"/>
              </w:rPr>
              <w:t>1.2</w:t>
            </w:r>
          </w:p>
        </w:tc>
      </w:tr>
      <w:tr w:rsidR="009E6434" w:rsidRPr="003B22B6" w14:paraId="2738A02E" w14:textId="77777777" w:rsidTr="006974F0">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14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80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6974F0">
        <w:tc>
          <w:tcPr>
            <w:tcW w:w="2517" w:type="dxa"/>
          </w:tcPr>
          <w:p w14:paraId="19733B1A" w14:textId="1A43F4ED" w:rsidR="009E6434" w:rsidRPr="003B22B6" w:rsidRDefault="004452B1" w:rsidP="009E6434">
            <w:pPr>
              <w:spacing w:before="120" w:after="120"/>
              <w:rPr>
                <w:rFonts w:cs="Arial"/>
                <w:sz w:val="22"/>
                <w:szCs w:val="22"/>
              </w:rPr>
            </w:pPr>
            <w:r>
              <w:rPr>
                <w:rFonts w:cs="Arial"/>
                <w:sz w:val="22"/>
                <w:szCs w:val="22"/>
              </w:rPr>
              <w:t>Kerri Adams</w:t>
            </w:r>
          </w:p>
        </w:tc>
        <w:tc>
          <w:tcPr>
            <w:tcW w:w="3148" w:type="dxa"/>
          </w:tcPr>
          <w:p w14:paraId="74AF18A1" w14:textId="77777777" w:rsidR="009E6434" w:rsidRPr="003B22B6" w:rsidRDefault="009E6434" w:rsidP="009E6434">
            <w:pPr>
              <w:spacing w:before="120" w:after="120"/>
              <w:rPr>
                <w:rFonts w:cs="Arial"/>
                <w:sz w:val="22"/>
                <w:szCs w:val="22"/>
              </w:rPr>
            </w:pPr>
          </w:p>
        </w:tc>
        <w:tc>
          <w:tcPr>
            <w:tcW w:w="2806" w:type="dxa"/>
          </w:tcPr>
          <w:p w14:paraId="7C50BD90" w14:textId="1CEC8ADE" w:rsidR="009E6434" w:rsidRPr="003B22B6" w:rsidRDefault="004452B1" w:rsidP="009E6434">
            <w:pPr>
              <w:spacing w:before="120" w:after="120"/>
              <w:rPr>
                <w:rFonts w:cs="Arial"/>
                <w:sz w:val="22"/>
                <w:szCs w:val="22"/>
              </w:rPr>
            </w:pPr>
            <w:r>
              <w:rPr>
                <w:rFonts w:cs="Arial"/>
                <w:sz w:val="22"/>
                <w:szCs w:val="22"/>
              </w:rPr>
              <w:t>HR Compliance &amp; Governance Officer</w:t>
            </w:r>
          </w:p>
        </w:tc>
        <w:tc>
          <w:tcPr>
            <w:tcW w:w="1702" w:type="dxa"/>
          </w:tcPr>
          <w:p w14:paraId="40853EDD" w14:textId="4BF41918" w:rsidR="009E6434" w:rsidRPr="003B22B6" w:rsidRDefault="004452B1" w:rsidP="009E6434">
            <w:pPr>
              <w:spacing w:before="120" w:after="120"/>
              <w:rPr>
                <w:rFonts w:cs="Arial"/>
                <w:sz w:val="22"/>
                <w:szCs w:val="22"/>
              </w:rPr>
            </w:pPr>
            <w:r>
              <w:rPr>
                <w:rFonts w:cs="Arial"/>
                <w:sz w:val="22"/>
                <w:szCs w:val="22"/>
              </w:rPr>
              <w:t>October 2020</w:t>
            </w:r>
          </w:p>
        </w:tc>
      </w:tr>
      <w:tr w:rsidR="009E6434" w:rsidRPr="003B22B6" w14:paraId="3E469CB8" w14:textId="77777777" w:rsidTr="00BB73A4">
        <w:tc>
          <w:tcPr>
            <w:tcW w:w="10173" w:type="dxa"/>
            <w:gridSpan w:val="4"/>
            <w:shd w:val="clear" w:color="auto" w:fill="F2F2F2"/>
          </w:tcPr>
          <w:p w14:paraId="174E9F6B" w14:textId="77777777" w:rsidR="009E6434" w:rsidRPr="00DB3CDE" w:rsidRDefault="009E6434" w:rsidP="009E6434">
            <w:pPr>
              <w:spacing w:before="120" w:after="120"/>
              <w:rPr>
                <w:rFonts w:cs="Arial"/>
                <w:sz w:val="22"/>
                <w:szCs w:val="22"/>
                <w:vertAlign w:val="superscript"/>
              </w:rPr>
            </w:pPr>
            <w:r w:rsidRPr="003B22B6">
              <w:rPr>
                <w:rFonts w:cs="Arial"/>
                <w:b/>
                <w:sz w:val="22"/>
                <w:szCs w:val="22"/>
              </w:rPr>
              <w:lastRenderedPageBreak/>
              <w:t>Approved by:</w:t>
            </w:r>
          </w:p>
        </w:tc>
      </w:tr>
      <w:tr w:rsidR="009E6434" w:rsidRPr="003B22B6" w14:paraId="4E39A9B9" w14:textId="77777777" w:rsidTr="006974F0">
        <w:tc>
          <w:tcPr>
            <w:tcW w:w="2517" w:type="dxa"/>
          </w:tcPr>
          <w:p w14:paraId="35F7184F" w14:textId="4CB0AD64" w:rsidR="009E6434" w:rsidRPr="003B22B6" w:rsidRDefault="00DB3CDE" w:rsidP="009E6434">
            <w:pPr>
              <w:spacing w:before="120" w:after="120"/>
              <w:rPr>
                <w:rFonts w:cs="Arial"/>
                <w:sz w:val="22"/>
                <w:szCs w:val="22"/>
              </w:rPr>
            </w:pPr>
            <w:r>
              <w:rPr>
                <w:rFonts w:cs="Arial"/>
                <w:sz w:val="22"/>
                <w:szCs w:val="22"/>
              </w:rPr>
              <w:t>Paula Ludlow</w:t>
            </w:r>
          </w:p>
        </w:tc>
        <w:tc>
          <w:tcPr>
            <w:tcW w:w="3148" w:type="dxa"/>
          </w:tcPr>
          <w:p w14:paraId="636C63E4" w14:textId="3C4FBA94" w:rsidR="009E6434" w:rsidRPr="003B22B6" w:rsidRDefault="00DB3CDE" w:rsidP="009E6434">
            <w:pPr>
              <w:spacing w:before="120" w:after="120"/>
              <w:rPr>
                <w:rFonts w:cs="Arial"/>
                <w:sz w:val="22"/>
                <w:szCs w:val="22"/>
              </w:rPr>
            </w:pPr>
            <w:r>
              <w:rPr>
                <w:noProof/>
              </w:rPr>
              <w:drawing>
                <wp:inline distT="0" distB="0" distL="0" distR="0" wp14:anchorId="59B58586" wp14:editId="23D043A4">
                  <wp:extent cx="1485265" cy="431800"/>
                  <wp:effectExtent l="0" t="0" r="635" b="6350"/>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1485265" cy="431800"/>
                          </a:xfrm>
                          <a:prstGeom prst="rect">
                            <a:avLst/>
                          </a:prstGeom>
                        </pic:spPr>
                      </pic:pic>
                    </a:graphicData>
                  </a:graphic>
                </wp:inline>
              </w:drawing>
            </w:r>
          </w:p>
        </w:tc>
        <w:tc>
          <w:tcPr>
            <w:tcW w:w="2806" w:type="dxa"/>
          </w:tcPr>
          <w:p w14:paraId="50410FD2" w14:textId="77777777" w:rsidR="009E6434" w:rsidRPr="003B22B6" w:rsidRDefault="009E6434" w:rsidP="009E6434">
            <w:pPr>
              <w:spacing w:before="120" w:after="120"/>
              <w:rPr>
                <w:rFonts w:cs="Arial"/>
                <w:sz w:val="22"/>
                <w:szCs w:val="22"/>
              </w:rPr>
            </w:pPr>
          </w:p>
        </w:tc>
        <w:tc>
          <w:tcPr>
            <w:tcW w:w="1702" w:type="dxa"/>
          </w:tcPr>
          <w:p w14:paraId="6B08DE01" w14:textId="349CC98D" w:rsidR="009E6434" w:rsidRPr="003B22B6" w:rsidRDefault="00DB3CDE" w:rsidP="009E6434">
            <w:pPr>
              <w:spacing w:before="120" w:after="120"/>
              <w:rPr>
                <w:rFonts w:cs="Arial"/>
                <w:sz w:val="22"/>
                <w:szCs w:val="22"/>
              </w:rPr>
            </w:pPr>
            <w:r>
              <w:rPr>
                <w:rFonts w:cs="Arial"/>
                <w:sz w:val="22"/>
                <w:szCs w:val="22"/>
              </w:rPr>
              <w:t>21</w:t>
            </w:r>
            <w:r w:rsidRPr="00DB3CDE">
              <w:rPr>
                <w:rFonts w:cs="Arial"/>
                <w:sz w:val="22"/>
                <w:szCs w:val="22"/>
                <w:vertAlign w:val="superscript"/>
              </w:rPr>
              <w:t>st</w:t>
            </w:r>
            <w:r>
              <w:rPr>
                <w:rFonts w:cs="Arial"/>
                <w:sz w:val="22"/>
                <w:szCs w:val="22"/>
              </w:rPr>
              <w:t xml:space="preserve"> January 2021</w:t>
            </w:r>
          </w:p>
        </w:tc>
      </w:tr>
    </w:tbl>
    <w:p w14:paraId="153104A3" w14:textId="77777777" w:rsidR="00766EB5" w:rsidRPr="003B22B6" w:rsidRDefault="00766EB5" w:rsidP="00E91D60">
      <w:pPr>
        <w:rPr>
          <w:rFonts w:cs="Arial"/>
          <w:sz w:val="22"/>
          <w:szCs w:val="22"/>
        </w:rPr>
      </w:pPr>
    </w:p>
    <w:p w14:paraId="66A86DD7" w14:textId="555B73AD" w:rsidR="00A64A1B"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7945DB3F" w14:textId="228571B8" w:rsidR="000B0B1F" w:rsidRPr="000B0B1F" w:rsidRDefault="000B0B1F" w:rsidP="000B0B1F">
      <w:pPr>
        <w:rPr>
          <w:rFonts w:cs="Arial"/>
          <w:b/>
          <w:bCs/>
          <w:sz w:val="22"/>
          <w:szCs w:val="22"/>
          <w:u w:val="single"/>
        </w:rPr>
      </w:pPr>
      <w:bookmarkStart w:id="7" w:name="Appendix1"/>
      <w:r w:rsidRPr="000B0B1F">
        <w:rPr>
          <w:rFonts w:cs="Arial"/>
          <w:b/>
          <w:bCs/>
          <w:sz w:val="22"/>
          <w:szCs w:val="22"/>
          <w:u w:val="single"/>
        </w:rPr>
        <w:t>APPENDIX 1</w:t>
      </w:r>
    </w:p>
    <w:bookmarkEnd w:id="7"/>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0A2054">
        <w:tc>
          <w:tcPr>
            <w:tcW w:w="675" w:type="dxa"/>
            <w:shd w:val="clear" w:color="auto" w:fill="B6DDE8"/>
          </w:tcPr>
          <w:p w14:paraId="07F8EF9C" w14:textId="77777777" w:rsidR="000B0B1F" w:rsidRPr="00BE0562" w:rsidRDefault="000B0B1F" w:rsidP="000A2054">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0A2054">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0A2054">
            <w:pPr>
              <w:jc w:val="center"/>
              <w:rPr>
                <w:rFonts w:cs="Arial"/>
                <w:b/>
                <w:sz w:val="22"/>
                <w:szCs w:val="22"/>
              </w:rPr>
            </w:pPr>
            <w:r w:rsidRPr="00BE0562">
              <w:rPr>
                <w:rFonts w:cs="Arial"/>
                <w:b/>
                <w:sz w:val="22"/>
                <w:szCs w:val="22"/>
              </w:rPr>
              <w:t>Description</w:t>
            </w:r>
          </w:p>
        </w:tc>
      </w:tr>
      <w:tr w:rsidR="000B0B1F" w:rsidRPr="00BE0562" w14:paraId="19C21C1B" w14:textId="77777777" w:rsidTr="000A2054">
        <w:tc>
          <w:tcPr>
            <w:tcW w:w="675" w:type="dxa"/>
            <w:shd w:val="clear" w:color="auto" w:fill="F2F2F2"/>
          </w:tcPr>
          <w:p w14:paraId="591F9D3D" w14:textId="77777777" w:rsidR="000B0B1F" w:rsidRPr="00BE0562" w:rsidRDefault="000B0B1F" w:rsidP="000A2054">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DB3CDE" w:rsidP="000A2054">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0A2054">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0A2054">
        <w:tc>
          <w:tcPr>
            <w:tcW w:w="675" w:type="dxa"/>
            <w:shd w:val="clear" w:color="auto" w:fill="auto"/>
          </w:tcPr>
          <w:p w14:paraId="46BCF21A" w14:textId="77777777" w:rsidR="000B0B1F" w:rsidRPr="00BE0562" w:rsidRDefault="000B0B1F" w:rsidP="000A2054">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DB3CDE" w:rsidP="000A2054">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0A2054">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0A2054">
        <w:tc>
          <w:tcPr>
            <w:tcW w:w="675" w:type="dxa"/>
            <w:shd w:val="clear" w:color="auto" w:fill="F2F2F2"/>
          </w:tcPr>
          <w:p w14:paraId="240752E0" w14:textId="77777777" w:rsidR="000B0B1F" w:rsidRPr="00BE0562" w:rsidRDefault="000B0B1F" w:rsidP="000A2054">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DB3CDE" w:rsidP="000A2054">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0A2054">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0A2054">
        <w:tc>
          <w:tcPr>
            <w:tcW w:w="675" w:type="dxa"/>
            <w:shd w:val="clear" w:color="auto" w:fill="auto"/>
          </w:tcPr>
          <w:p w14:paraId="1DC704F0" w14:textId="77777777" w:rsidR="000B0B1F" w:rsidRPr="00BE0562" w:rsidRDefault="000B0B1F" w:rsidP="000A2054">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DB3CDE" w:rsidP="000A2054">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0A2054">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0A2054">
        <w:tc>
          <w:tcPr>
            <w:tcW w:w="675" w:type="dxa"/>
            <w:shd w:val="clear" w:color="auto" w:fill="F2F2F2"/>
          </w:tcPr>
          <w:p w14:paraId="6B457B72" w14:textId="77777777" w:rsidR="000B0B1F" w:rsidRPr="00BE0562" w:rsidRDefault="000B0B1F" w:rsidP="000A2054">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DB3CDE" w:rsidP="000A2054">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0A2054">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9E1E1F" w:rsidRPr="00A52503" w:rsidRDefault="009E1E1F" w:rsidP="000B0B1F">
                                <w:pPr>
                                  <w:ind w:left="-142" w:firstLine="142"/>
                                  <w:rPr>
                                    <w:sz w:val="18"/>
                                    <w:szCs w:val="18"/>
                                  </w:rPr>
                                </w:pPr>
                                <w:r w:rsidRPr="00A52503">
                                  <w:rPr>
                                    <w:sz w:val="18"/>
                                    <w:szCs w:val="18"/>
                                  </w:rPr>
                                  <w:t>Policy Scoping</w:t>
                                </w:r>
                              </w:p>
                              <w:p w14:paraId="66A6D33A" w14:textId="77777777" w:rsidR="009E1E1F" w:rsidRPr="00A52503" w:rsidRDefault="009E1E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9E1E1F" w:rsidRPr="00A52503" w:rsidRDefault="009E1E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9E1E1F" w:rsidRPr="00507DBE" w:rsidRDefault="009E1E1F" w:rsidP="000B0B1F">
                                <w:pPr>
                                  <w:jc w:val="center"/>
                                  <w:rPr>
                                    <w:sz w:val="18"/>
                                    <w:szCs w:val="18"/>
                                  </w:rPr>
                                </w:pPr>
                                <w:r w:rsidRPr="00507DBE">
                                  <w:rPr>
                                    <w:sz w:val="18"/>
                                    <w:szCs w:val="18"/>
                                  </w:rPr>
                                  <w:t>Screening Questions</w:t>
                                </w:r>
                              </w:p>
                              <w:p w14:paraId="13D7224A" w14:textId="77777777" w:rsidR="009E1E1F" w:rsidRPr="00507DBE" w:rsidRDefault="009E1E1F" w:rsidP="000B0B1F">
                                <w:pPr>
                                  <w:numPr>
                                    <w:ilvl w:val="0"/>
                                    <w:numId w:val="8"/>
                                  </w:numPr>
                                  <w:rPr>
                                    <w:sz w:val="18"/>
                                    <w:szCs w:val="18"/>
                                  </w:rPr>
                                </w:pPr>
                                <w:r w:rsidRPr="00507DBE">
                                  <w:rPr>
                                    <w:sz w:val="18"/>
                                    <w:szCs w:val="18"/>
                                  </w:rPr>
                                  <w:t>Apply screening questions</w:t>
                                </w:r>
                              </w:p>
                              <w:p w14:paraId="3F4B2901" w14:textId="77777777" w:rsidR="009E1E1F" w:rsidRPr="003B22B6" w:rsidRDefault="009E1E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9E1E1F" w:rsidRPr="00507DBE" w:rsidRDefault="009E1E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9E1E1F" w:rsidRPr="00507DBE" w:rsidRDefault="009E1E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9E1E1F" w:rsidRPr="00507DBE" w:rsidRDefault="009E1E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9E1E1F" w:rsidRPr="00507DBE" w:rsidRDefault="009E1E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9E1E1F" w:rsidRPr="00507DBE" w:rsidRDefault="009E1E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9E1E1F" w:rsidRPr="00507DBE" w:rsidRDefault="009E1E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9E1E1F" w:rsidRPr="00507DBE" w:rsidRDefault="009E1E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9E1E1F" w:rsidRPr="00507DBE" w:rsidRDefault="009E1E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9E1E1F" w:rsidRPr="00507DBE" w:rsidRDefault="009E1E1F" w:rsidP="000B0B1F">
                                <w:pPr>
                                  <w:rPr>
                                    <w:b/>
                                    <w:sz w:val="18"/>
                                    <w:szCs w:val="18"/>
                                  </w:rPr>
                                </w:pPr>
                                <w:r w:rsidRPr="00507DBE">
                                  <w:rPr>
                                    <w:b/>
                                    <w:sz w:val="18"/>
                                    <w:szCs w:val="18"/>
                                  </w:rPr>
                                  <w:t>‘None’</w:t>
                                </w:r>
                              </w:p>
                              <w:p w14:paraId="7F0816F3" w14:textId="77777777" w:rsidR="009E1E1F" w:rsidRPr="00507DBE" w:rsidRDefault="009E1E1F" w:rsidP="000B0B1F">
                                <w:pPr>
                                  <w:rPr>
                                    <w:sz w:val="18"/>
                                    <w:szCs w:val="18"/>
                                  </w:rPr>
                                </w:pPr>
                                <w:r w:rsidRPr="00507DBE">
                                  <w:rPr>
                                    <w:sz w:val="18"/>
                                    <w:szCs w:val="18"/>
                                  </w:rPr>
                                  <w:t>Screened out</w:t>
                                </w:r>
                              </w:p>
                              <w:p w14:paraId="74655A51" w14:textId="77777777" w:rsidR="009E1E1F" w:rsidRDefault="009E1E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9E1E1F" w:rsidRPr="00507DBE" w:rsidRDefault="009E1E1F" w:rsidP="000B0B1F">
                                <w:pPr>
                                  <w:rPr>
                                    <w:b/>
                                    <w:sz w:val="18"/>
                                    <w:szCs w:val="18"/>
                                  </w:rPr>
                                </w:pPr>
                                <w:r w:rsidRPr="003B22B6">
                                  <w:rPr>
                                    <w:b/>
                                    <w:sz w:val="20"/>
                                  </w:rPr>
                                  <w:t>‘</w:t>
                                </w:r>
                                <w:r w:rsidRPr="00507DBE">
                                  <w:rPr>
                                    <w:b/>
                                    <w:sz w:val="18"/>
                                    <w:szCs w:val="18"/>
                                  </w:rPr>
                                  <w:t>Major’</w:t>
                                </w:r>
                              </w:p>
                              <w:p w14:paraId="0864F6EF" w14:textId="77777777" w:rsidR="009E1E1F" w:rsidRPr="00507DBE" w:rsidRDefault="009E1E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9E1E1F" w:rsidRPr="00507DBE" w:rsidRDefault="009E1E1F" w:rsidP="000B0B1F">
                                <w:pPr>
                                  <w:rPr>
                                    <w:b/>
                                    <w:sz w:val="18"/>
                                    <w:szCs w:val="18"/>
                                  </w:rPr>
                                </w:pPr>
                                <w:r w:rsidRPr="00507DBE">
                                  <w:rPr>
                                    <w:b/>
                                    <w:sz w:val="18"/>
                                    <w:szCs w:val="18"/>
                                  </w:rPr>
                                  <w:t>‘Minor’</w:t>
                                </w:r>
                              </w:p>
                              <w:p w14:paraId="592B018B" w14:textId="77777777" w:rsidR="009E1E1F" w:rsidRPr="00507DBE" w:rsidRDefault="009E1E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9E1E1F" w:rsidRPr="00364993" w:rsidRDefault="009E1E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9E1E1F" w:rsidRPr="00364993" w:rsidRDefault="009E1E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9E1E1F" w:rsidRPr="00A52503" w:rsidRDefault="009E1E1F" w:rsidP="000B0B1F">
                          <w:pPr>
                            <w:ind w:left="-142" w:firstLine="142"/>
                            <w:rPr>
                              <w:sz w:val="18"/>
                              <w:szCs w:val="18"/>
                            </w:rPr>
                          </w:pPr>
                          <w:r w:rsidRPr="00A52503">
                            <w:rPr>
                              <w:sz w:val="18"/>
                              <w:szCs w:val="18"/>
                            </w:rPr>
                            <w:t>Policy Scoping</w:t>
                          </w:r>
                        </w:p>
                        <w:p w14:paraId="66A6D33A" w14:textId="77777777" w:rsidR="009E1E1F" w:rsidRPr="00A52503" w:rsidRDefault="009E1E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9E1E1F" w:rsidRPr="00A52503" w:rsidRDefault="009E1E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9E1E1F" w:rsidRPr="00507DBE" w:rsidRDefault="009E1E1F" w:rsidP="000B0B1F">
                          <w:pPr>
                            <w:jc w:val="center"/>
                            <w:rPr>
                              <w:sz w:val="18"/>
                              <w:szCs w:val="18"/>
                            </w:rPr>
                          </w:pPr>
                          <w:r w:rsidRPr="00507DBE">
                            <w:rPr>
                              <w:sz w:val="18"/>
                              <w:szCs w:val="18"/>
                            </w:rPr>
                            <w:t>Screening Questions</w:t>
                          </w:r>
                        </w:p>
                        <w:p w14:paraId="13D7224A" w14:textId="77777777" w:rsidR="009E1E1F" w:rsidRPr="00507DBE" w:rsidRDefault="009E1E1F" w:rsidP="000B0B1F">
                          <w:pPr>
                            <w:numPr>
                              <w:ilvl w:val="0"/>
                              <w:numId w:val="8"/>
                            </w:numPr>
                            <w:rPr>
                              <w:sz w:val="18"/>
                              <w:szCs w:val="18"/>
                            </w:rPr>
                          </w:pPr>
                          <w:r w:rsidRPr="00507DBE">
                            <w:rPr>
                              <w:sz w:val="18"/>
                              <w:szCs w:val="18"/>
                            </w:rPr>
                            <w:t>Apply screening questions</w:t>
                          </w:r>
                        </w:p>
                        <w:p w14:paraId="3F4B2901" w14:textId="77777777" w:rsidR="009E1E1F" w:rsidRPr="003B22B6" w:rsidRDefault="009E1E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9E1E1F" w:rsidRPr="00507DBE" w:rsidRDefault="009E1E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9E1E1F" w:rsidRPr="00507DBE" w:rsidRDefault="009E1E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9E1E1F" w:rsidRPr="00507DBE" w:rsidRDefault="009E1E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9E1E1F" w:rsidRPr="00507DBE" w:rsidRDefault="009E1E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9E1E1F" w:rsidRPr="00507DBE" w:rsidRDefault="009E1E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9E1E1F" w:rsidRPr="00507DBE" w:rsidRDefault="009E1E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9E1E1F" w:rsidRPr="00507DBE" w:rsidRDefault="009E1E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9E1E1F" w:rsidRPr="00507DBE" w:rsidRDefault="009E1E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9E1E1F" w:rsidRPr="00507DBE" w:rsidRDefault="009E1E1F" w:rsidP="000B0B1F">
                          <w:pPr>
                            <w:rPr>
                              <w:b/>
                              <w:sz w:val="18"/>
                              <w:szCs w:val="18"/>
                            </w:rPr>
                          </w:pPr>
                          <w:r w:rsidRPr="00507DBE">
                            <w:rPr>
                              <w:b/>
                              <w:sz w:val="18"/>
                              <w:szCs w:val="18"/>
                            </w:rPr>
                            <w:t>‘None’</w:t>
                          </w:r>
                        </w:p>
                        <w:p w14:paraId="7F0816F3" w14:textId="77777777" w:rsidR="009E1E1F" w:rsidRPr="00507DBE" w:rsidRDefault="009E1E1F" w:rsidP="000B0B1F">
                          <w:pPr>
                            <w:rPr>
                              <w:sz w:val="18"/>
                              <w:szCs w:val="18"/>
                            </w:rPr>
                          </w:pPr>
                          <w:r w:rsidRPr="00507DBE">
                            <w:rPr>
                              <w:sz w:val="18"/>
                              <w:szCs w:val="18"/>
                            </w:rPr>
                            <w:t>Screened out</w:t>
                          </w:r>
                        </w:p>
                        <w:p w14:paraId="74655A51" w14:textId="77777777" w:rsidR="009E1E1F" w:rsidRDefault="009E1E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9E1E1F" w:rsidRPr="00507DBE" w:rsidRDefault="009E1E1F" w:rsidP="000B0B1F">
                          <w:pPr>
                            <w:rPr>
                              <w:b/>
                              <w:sz w:val="18"/>
                              <w:szCs w:val="18"/>
                            </w:rPr>
                          </w:pPr>
                          <w:r w:rsidRPr="003B22B6">
                            <w:rPr>
                              <w:b/>
                              <w:sz w:val="20"/>
                            </w:rPr>
                            <w:t>‘</w:t>
                          </w:r>
                          <w:r w:rsidRPr="00507DBE">
                            <w:rPr>
                              <w:b/>
                              <w:sz w:val="18"/>
                              <w:szCs w:val="18"/>
                            </w:rPr>
                            <w:t>Major’</w:t>
                          </w:r>
                        </w:p>
                        <w:p w14:paraId="0864F6EF" w14:textId="77777777" w:rsidR="009E1E1F" w:rsidRPr="00507DBE" w:rsidRDefault="009E1E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9E1E1F" w:rsidRPr="00507DBE" w:rsidRDefault="009E1E1F" w:rsidP="000B0B1F">
                          <w:pPr>
                            <w:rPr>
                              <w:b/>
                              <w:sz w:val="18"/>
                              <w:szCs w:val="18"/>
                            </w:rPr>
                          </w:pPr>
                          <w:r w:rsidRPr="00507DBE">
                            <w:rPr>
                              <w:b/>
                              <w:sz w:val="18"/>
                              <w:szCs w:val="18"/>
                            </w:rPr>
                            <w:t>‘Minor’</w:t>
                          </w:r>
                        </w:p>
                        <w:p w14:paraId="592B018B" w14:textId="77777777" w:rsidR="009E1E1F" w:rsidRPr="00507DBE" w:rsidRDefault="009E1E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9E1E1F" w:rsidRPr="00364993" w:rsidRDefault="009E1E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9E1E1F" w:rsidRPr="00364993" w:rsidRDefault="009E1E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85AA4" w14:textId="77777777" w:rsidR="009E1E1F" w:rsidRDefault="009E1E1F">
      <w:r>
        <w:separator/>
      </w:r>
    </w:p>
  </w:endnote>
  <w:endnote w:type="continuationSeparator" w:id="0">
    <w:p w14:paraId="60F40CFD" w14:textId="77777777" w:rsidR="009E1E1F" w:rsidRDefault="009E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9E1E1F" w:rsidRDefault="009E1E1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9E1E1F" w:rsidRDefault="009E1E1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9E1E1F" w:rsidRDefault="009E1E1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9E1E1F" w:rsidRPr="000562B1" w:rsidRDefault="009E1E1F"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9E1E1F" w:rsidRPr="000562B1" w:rsidRDefault="009E1E1F"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E8F9C" w14:textId="77777777" w:rsidR="009E1E1F" w:rsidRDefault="009E1E1F">
      <w:r>
        <w:separator/>
      </w:r>
    </w:p>
  </w:footnote>
  <w:footnote w:type="continuationSeparator" w:id="0">
    <w:p w14:paraId="745EC5E2" w14:textId="77777777" w:rsidR="009E1E1F" w:rsidRDefault="009E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AACF" w14:textId="2ADAFE1B" w:rsidR="009E1E1F" w:rsidRPr="00D11C1D" w:rsidRDefault="009E1E1F">
    <w:pPr>
      <w:pStyle w:val="Header"/>
      <w:rPr>
        <w:color w:val="808080" w:themeColor="background1" w:themeShade="80"/>
        <w:sz w:val="20"/>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 xml:space="preserve">Screening Document for Policy: </w:t>
    </w:r>
    <w:r>
      <w:rPr>
        <w:color w:val="808080" w:themeColor="background1" w:themeShade="80"/>
        <w:sz w:val="20"/>
        <w:shd w:val="clear" w:color="auto" w:fill="F2F2F2" w:themeFill="background1" w:themeFillShade="F2"/>
      </w:rPr>
      <w:t>Probation Policy</w:t>
    </w:r>
    <w:r w:rsidRPr="00D11C1D">
      <w:rPr>
        <w:color w:val="808080" w:themeColor="background1" w:themeShade="80"/>
        <w:sz w:val="20"/>
        <w:shd w:val="clear" w:color="auto" w:fill="F2F2F2" w:themeFill="background1" w:themeFillShade="F2"/>
      </w:rPr>
      <w:t>]</w:t>
    </w:r>
  </w:p>
  <w:p w14:paraId="3B9E13A8" w14:textId="54AF2FF4" w:rsidR="009E1E1F" w:rsidRPr="00224D2C" w:rsidRDefault="009E1E1F"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DB3CDE">
      <w:rPr>
        <w:color w:val="000000" w:themeColor="text1"/>
        <w:sz w:val="20"/>
        <w:shd w:val="clear" w:color="auto" w:fill="F2F2F2" w:themeFill="background1" w:themeFillShade="F2"/>
      </w:rPr>
      <w:t>January 2021</w:t>
    </w:r>
    <w:r w:rsidRPr="00D11C1D">
      <w:rPr>
        <w:color w:val="808080" w:themeColor="background1" w:themeShade="80"/>
        <w:sz w:val="20"/>
        <w:shd w:val="clear" w:color="auto" w:fill="F2F2F2" w:themeFill="background1" w:themeFillShade="F2"/>
      </w:rPr>
      <w:t>]</w:t>
    </w:r>
    <w:r>
      <w:rPr>
        <w:sz w:val="20"/>
      </w:rPr>
      <w:tab/>
    </w:r>
  </w:p>
  <w:p w14:paraId="3BF2CF09" w14:textId="6769F4FE" w:rsidR="009E1E1F" w:rsidRDefault="009E1E1F"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3E48"/>
    <w:rsid w:val="000562B1"/>
    <w:rsid w:val="00080147"/>
    <w:rsid w:val="00082E0F"/>
    <w:rsid w:val="00086CAA"/>
    <w:rsid w:val="00087863"/>
    <w:rsid w:val="000A2054"/>
    <w:rsid w:val="000A32DE"/>
    <w:rsid w:val="000B0B1F"/>
    <w:rsid w:val="000C0D69"/>
    <w:rsid w:val="000C1FAC"/>
    <w:rsid w:val="000C4987"/>
    <w:rsid w:val="000E0C7A"/>
    <w:rsid w:val="000E465F"/>
    <w:rsid w:val="000E70FB"/>
    <w:rsid w:val="000F0273"/>
    <w:rsid w:val="00114944"/>
    <w:rsid w:val="001238AD"/>
    <w:rsid w:val="00133338"/>
    <w:rsid w:val="0013361E"/>
    <w:rsid w:val="00172896"/>
    <w:rsid w:val="001915EC"/>
    <w:rsid w:val="00192EA1"/>
    <w:rsid w:val="001C45D0"/>
    <w:rsid w:val="001C6CAD"/>
    <w:rsid w:val="001D0073"/>
    <w:rsid w:val="001E2F71"/>
    <w:rsid w:val="00204118"/>
    <w:rsid w:val="002067D7"/>
    <w:rsid w:val="00224D2C"/>
    <w:rsid w:val="00232A4D"/>
    <w:rsid w:val="00245374"/>
    <w:rsid w:val="00251A0C"/>
    <w:rsid w:val="00264766"/>
    <w:rsid w:val="002842FC"/>
    <w:rsid w:val="002A748F"/>
    <w:rsid w:val="002B6CFF"/>
    <w:rsid w:val="002C3613"/>
    <w:rsid w:val="002F3AD5"/>
    <w:rsid w:val="002F573E"/>
    <w:rsid w:val="003136A0"/>
    <w:rsid w:val="00323E2C"/>
    <w:rsid w:val="00344776"/>
    <w:rsid w:val="00350B29"/>
    <w:rsid w:val="00364993"/>
    <w:rsid w:val="0037685B"/>
    <w:rsid w:val="00377651"/>
    <w:rsid w:val="00390DDC"/>
    <w:rsid w:val="003A03FB"/>
    <w:rsid w:val="003B22B6"/>
    <w:rsid w:val="003D279A"/>
    <w:rsid w:val="003D7E86"/>
    <w:rsid w:val="003F0552"/>
    <w:rsid w:val="00406255"/>
    <w:rsid w:val="0041637C"/>
    <w:rsid w:val="00427A8E"/>
    <w:rsid w:val="004400D7"/>
    <w:rsid w:val="004452B1"/>
    <w:rsid w:val="00445430"/>
    <w:rsid w:val="00446450"/>
    <w:rsid w:val="00453279"/>
    <w:rsid w:val="00462095"/>
    <w:rsid w:val="00467ECA"/>
    <w:rsid w:val="00471C50"/>
    <w:rsid w:val="00475BA3"/>
    <w:rsid w:val="00477F87"/>
    <w:rsid w:val="004837A3"/>
    <w:rsid w:val="0048559D"/>
    <w:rsid w:val="004A7AA2"/>
    <w:rsid w:val="004B641C"/>
    <w:rsid w:val="004B6F19"/>
    <w:rsid w:val="004C6DFF"/>
    <w:rsid w:val="004F0108"/>
    <w:rsid w:val="004F352C"/>
    <w:rsid w:val="004F5BB0"/>
    <w:rsid w:val="00507DBE"/>
    <w:rsid w:val="00512866"/>
    <w:rsid w:val="00546C70"/>
    <w:rsid w:val="00560A3A"/>
    <w:rsid w:val="00570D20"/>
    <w:rsid w:val="00570E0D"/>
    <w:rsid w:val="005828D8"/>
    <w:rsid w:val="00587796"/>
    <w:rsid w:val="00592998"/>
    <w:rsid w:val="00596809"/>
    <w:rsid w:val="00596AAF"/>
    <w:rsid w:val="005A2BB0"/>
    <w:rsid w:val="005D2129"/>
    <w:rsid w:val="005D667E"/>
    <w:rsid w:val="005E1F31"/>
    <w:rsid w:val="006007FC"/>
    <w:rsid w:val="00607325"/>
    <w:rsid w:val="006122E9"/>
    <w:rsid w:val="00615A19"/>
    <w:rsid w:val="00625162"/>
    <w:rsid w:val="00631E01"/>
    <w:rsid w:val="006473A5"/>
    <w:rsid w:val="0065244A"/>
    <w:rsid w:val="00653C93"/>
    <w:rsid w:val="00674574"/>
    <w:rsid w:val="006748CA"/>
    <w:rsid w:val="006761FA"/>
    <w:rsid w:val="0068076C"/>
    <w:rsid w:val="00684366"/>
    <w:rsid w:val="006974F0"/>
    <w:rsid w:val="006A178A"/>
    <w:rsid w:val="006C197F"/>
    <w:rsid w:val="006C36D6"/>
    <w:rsid w:val="006C7F84"/>
    <w:rsid w:val="006E4F14"/>
    <w:rsid w:val="006F5C7B"/>
    <w:rsid w:val="00720C64"/>
    <w:rsid w:val="007215F2"/>
    <w:rsid w:val="00727F3A"/>
    <w:rsid w:val="0073123B"/>
    <w:rsid w:val="00752AC7"/>
    <w:rsid w:val="00762FAF"/>
    <w:rsid w:val="00766EB5"/>
    <w:rsid w:val="0077015B"/>
    <w:rsid w:val="00784625"/>
    <w:rsid w:val="007856CF"/>
    <w:rsid w:val="007A35CC"/>
    <w:rsid w:val="007D3E06"/>
    <w:rsid w:val="008007B6"/>
    <w:rsid w:val="00803674"/>
    <w:rsid w:val="00817D20"/>
    <w:rsid w:val="0083566C"/>
    <w:rsid w:val="008420AF"/>
    <w:rsid w:val="00856A5D"/>
    <w:rsid w:val="008577D7"/>
    <w:rsid w:val="00863174"/>
    <w:rsid w:val="00870803"/>
    <w:rsid w:val="00876174"/>
    <w:rsid w:val="008A6563"/>
    <w:rsid w:val="008A76E2"/>
    <w:rsid w:val="008C788C"/>
    <w:rsid w:val="008D70C6"/>
    <w:rsid w:val="008E328A"/>
    <w:rsid w:val="008E70CC"/>
    <w:rsid w:val="008F1D78"/>
    <w:rsid w:val="008F5703"/>
    <w:rsid w:val="008F73DE"/>
    <w:rsid w:val="008F7C33"/>
    <w:rsid w:val="00910C75"/>
    <w:rsid w:val="009215F3"/>
    <w:rsid w:val="00921722"/>
    <w:rsid w:val="00923A71"/>
    <w:rsid w:val="0093334B"/>
    <w:rsid w:val="00942393"/>
    <w:rsid w:val="00950A50"/>
    <w:rsid w:val="0095373C"/>
    <w:rsid w:val="00967CEC"/>
    <w:rsid w:val="00983E91"/>
    <w:rsid w:val="00986C4A"/>
    <w:rsid w:val="00990B30"/>
    <w:rsid w:val="00997FA1"/>
    <w:rsid w:val="009A0FED"/>
    <w:rsid w:val="009C00C5"/>
    <w:rsid w:val="009C5015"/>
    <w:rsid w:val="009D3406"/>
    <w:rsid w:val="009D6428"/>
    <w:rsid w:val="009E1E1F"/>
    <w:rsid w:val="009E4649"/>
    <w:rsid w:val="009E6434"/>
    <w:rsid w:val="00A04D21"/>
    <w:rsid w:val="00A1366A"/>
    <w:rsid w:val="00A14C86"/>
    <w:rsid w:val="00A32481"/>
    <w:rsid w:val="00A52503"/>
    <w:rsid w:val="00A56CE7"/>
    <w:rsid w:val="00A64A1B"/>
    <w:rsid w:val="00A815A8"/>
    <w:rsid w:val="00AB5E44"/>
    <w:rsid w:val="00AB6251"/>
    <w:rsid w:val="00AB69C6"/>
    <w:rsid w:val="00AC2E06"/>
    <w:rsid w:val="00B05DFF"/>
    <w:rsid w:val="00B24F54"/>
    <w:rsid w:val="00B35F11"/>
    <w:rsid w:val="00B45756"/>
    <w:rsid w:val="00B6300A"/>
    <w:rsid w:val="00B665AC"/>
    <w:rsid w:val="00B83096"/>
    <w:rsid w:val="00B95E90"/>
    <w:rsid w:val="00BB4B6C"/>
    <w:rsid w:val="00BB634C"/>
    <w:rsid w:val="00BB73A4"/>
    <w:rsid w:val="00BC4099"/>
    <w:rsid w:val="00BE0562"/>
    <w:rsid w:val="00BE68A5"/>
    <w:rsid w:val="00BF6CDA"/>
    <w:rsid w:val="00C06653"/>
    <w:rsid w:val="00C34ACE"/>
    <w:rsid w:val="00C40E06"/>
    <w:rsid w:val="00C47C78"/>
    <w:rsid w:val="00C803FF"/>
    <w:rsid w:val="00C92C99"/>
    <w:rsid w:val="00CA53A3"/>
    <w:rsid w:val="00CE0E50"/>
    <w:rsid w:val="00D01120"/>
    <w:rsid w:val="00D11C1D"/>
    <w:rsid w:val="00D13DAF"/>
    <w:rsid w:val="00D23C2B"/>
    <w:rsid w:val="00D32D9A"/>
    <w:rsid w:val="00D402EF"/>
    <w:rsid w:val="00D40EEE"/>
    <w:rsid w:val="00D4206A"/>
    <w:rsid w:val="00D4612A"/>
    <w:rsid w:val="00D51B3C"/>
    <w:rsid w:val="00D5201A"/>
    <w:rsid w:val="00D55627"/>
    <w:rsid w:val="00D62F3E"/>
    <w:rsid w:val="00D77990"/>
    <w:rsid w:val="00D91B22"/>
    <w:rsid w:val="00DA522F"/>
    <w:rsid w:val="00DB3CDE"/>
    <w:rsid w:val="00DB77BD"/>
    <w:rsid w:val="00DC29CA"/>
    <w:rsid w:val="00DC39DA"/>
    <w:rsid w:val="00DD763F"/>
    <w:rsid w:val="00DD78E3"/>
    <w:rsid w:val="00E35F68"/>
    <w:rsid w:val="00E40C86"/>
    <w:rsid w:val="00E4293F"/>
    <w:rsid w:val="00E43912"/>
    <w:rsid w:val="00E43D7A"/>
    <w:rsid w:val="00E44FF0"/>
    <w:rsid w:val="00E860F5"/>
    <w:rsid w:val="00E91D60"/>
    <w:rsid w:val="00E93B65"/>
    <w:rsid w:val="00EA2CF5"/>
    <w:rsid w:val="00EA305E"/>
    <w:rsid w:val="00EB102D"/>
    <w:rsid w:val="00EC5809"/>
    <w:rsid w:val="00EE2BD8"/>
    <w:rsid w:val="00EF2B9B"/>
    <w:rsid w:val="00EF3B46"/>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BalloonText">
    <w:name w:val="Balloon Text"/>
    <w:basedOn w:val="Normal"/>
    <w:link w:val="BalloonTextChar"/>
    <w:uiPriority w:val="99"/>
    <w:semiHidden/>
    <w:unhideWhenUsed/>
    <w:rsid w:val="00A3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48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879245985">
      <w:bodyDiv w:val="1"/>
      <w:marLeft w:val="0"/>
      <w:marRight w:val="0"/>
      <w:marTop w:val="0"/>
      <w:marBottom w:val="0"/>
      <w:divBdr>
        <w:top w:val="none" w:sz="0" w:space="0" w:color="auto"/>
        <w:left w:val="none" w:sz="0" w:space="0" w:color="auto"/>
        <w:bottom w:val="none" w:sz="0" w:space="0" w:color="auto"/>
        <w:right w:val="none" w:sz="0" w:space="0" w:color="auto"/>
      </w:divBdr>
    </w:div>
    <w:div w:id="21082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DE79C3"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DE79C3"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DE79C3"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DE79C3"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DE79C3"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DE79C3"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DE79C3"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DE79C3" w:rsidRDefault="00272A2E" w:rsidP="00272A2E">
          <w:pPr>
            <w:pStyle w:val="7C86A8D5E4934AFFB8D7493B6B6F903F"/>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C3A3662C0C3D420D8A8C8E5B77577D04"/>
        <w:category>
          <w:name w:val="General"/>
          <w:gallery w:val="placeholder"/>
        </w:category>
        <w:types>
          <w:type w:val="bbPlcHdr"/>
        </w:types>
        <w:behaviors>
          <w:behavior w:val="content"/>
        </w:behaviors>
        <w:guid w:val="{7E2A4615-5929-40A9-A48E-65F37C6E91F4}"/>
      </w:docPartPr>
      <w:docPartBody>
        <w:p w:rsidR="00F35596" w:rsidRDefault="004E00D8" w:rsidP="004E00D8">
          <w:pPr>
            <w:pStyle w:val="C3A3662C0C3D420D8A8C8E5B77577D04"/>
          </w:pPr>
          <w:r w:rsidRPr="0052684D">
            <w:rPr>
              <w:rStyle w:val="PlaceholderText"/>
            </w:rPr>
            <w:t>Choose an item.</w:t>
          </w:r>
        </w:p>
      </w:docPartBody>
    </w:docPart>
    <w:docPart>
      <w:docPartPr>
        <w:name w:val="1B2216467B594EDEB6A8A9F9D2363CB5"/>
        <w:category>
          <w:name w:val="General"/>
          <w:gallery w:val="placeholder"/>
        </w:category>
        <w:types>
          <w:type w:val="bbPlcHdr"/>
        </w:types>
        <w:behaviors>
          <w:behavior w:val="content"/>
        </w:behaviors>
        <w:guid w:val="{DB620CED-FD24-4929-BE7B-A19AE4918E98}"/>
      </w:docPartPr>
      <w:docPartBody>
        <w:p w:rsidR="00F35596" w:rsidRDefault="004E00D8" w:rsidP="004E00D8">
          <w:pPr>
            <w:pStyle w:val="1B2216467B594EDEB6A8A9F9D2363CB5"/>
          </w:pPr>
          <w:r w:rsidRPr="0052684D">
            <w:rPr>
              <w:rStyle w:val="PlaceholderText"/>
            </w:rPr>
            <w:t>Choose an item.</w:t>
          </w:r>
        </w:p>
      </w:docPartBody>
    </w:docPart>
    <w:docPart>
      <w:docPartPr>
        <w:name w:val="528083BDE39B4919B66A67CC425B5C93"/>
        <w:category>
          <w:name w:val="General"/>
          <w:gallery w:val="placeholder"/>
        </w:category>
        <w:types>
          <w:type w:val="bbPlcHdr"/>
        </w:types>
        <w:behaviors>
          <w:behavior w:val="content"/>
        </w:behaviors>
        <w:guid w:val="{67D6157D-E22B-426D-85A2-B094A6A220C1}"/>
      </w:docPartPr>
      <w:docPartBody>
        <w:p w:rsidR="00F35596" w:rsidRDefault="004E00D8" w:rsidP="004E00D8">
          <w:pPr>
            <w:pStyle w:val="528083BDE39B4919B66A67CC425B5C93"/>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E00D8"/>
    <w:rsid w:val="006953B3"/>
    <w:rsid w:val="00823616"/>
    <w:rsid w:val="00DE79C3"/>
    <w:rsid w:val="00F3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00D8"/>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C3A3662C0C3D420D8A8C8E5B77577D04">
    <w:name w:val="C3A3662C0C3D420D8A8C8E5B77577D04"/>
    <w:rsid w:val="004E00D8"/>
  </w:style>
  <w:style w:type="paragraph" w:customStyle="1" w:styleId="1B2216467B594EDEB6A8A9F9D2363CB5">
    <w:name w:val="1B2216467B594EDEB6A8A9F9D2363CB5"/>
    <w:rsid w:val="004E00D8"/>
  </w:style>
  <w:style w:type="paragraph" w:customStyle="1" w:styleId="528083BDE39B4919B66A67CC425B5C93">
    <w:name w:val="528083BDE39B4919B66A67CC425B5C93"/>
    <w:rsid w:val="004E0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2006/documentManagement/types"/>
    <ds:schemaRef ds:uri="a4aa402e-2b80-4e95-9453-d9cd98865f67"/>
    <ds:schemaRef ds:uri="http://purl.org/dc/dcmitype/"/>
    <ds:schemaRef ds:uri="http://purl.org/dc/elements/1.1/"/>
    <ds:schemaRef ds:uri="http://schemas.microsoft.com/office/infopath/2007/PartnerControls"/>
    <ds:schemaRef ds:uri="http://schemas.openxmlformats.org/package/2006/metadata/core-properties"/>
    <ds:schemaRef ds:uri="2a0d9054-644e-4dd8-81b0-e39b9b1a1778"/>
    <ds:schemaRef ds:uri="http://www.w3.org/XML/1998/namespace"/>
    <ds:schemaRef ds:uri="http://purl.org/dc/terms/"/>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39948CB8-2A26-4E49-8DA9-104BBB5AA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67C6B-8264-418A-916C-2C49EE15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3366</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21895</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3</cp:revision>
  <dcterms:created xsi:type="dcterms:W3CDTF">2020-11-29T18:40:00Z</dcterms:created>
  <dcterms:modified xsi:type="dcterms:W3CDTF">2021-01-24T19:18:00Z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