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9BFB47" w14:textId="7A5395A7" w:rsidR="000B0B1F" w:rsidRPr="000B0B1F" w:rsidRDefault="000B0B1F" w:rsidP="000B0B1F">
      <w:pPr>
        <w:jc w:val="center"/>
        <w:rPr>
          <w:rFonts w:cs="Arial"/>
          <w:b/>
          <w:sz w:val="22"/>
          <w:szCs w:val="22"/>
          <w:u w:val="single"/>
        </w:rPr>
      </w:pPr>
      <w:r w:rsidRPr="000B0B1F">
        <w:rPr>
          <w:rFonts w:cs="Arial"/>
          <w:b/>
          <w:sz w:val="22"/>
          <w:szCs w:val="22"/>
          <w:u w:val="single"/>
        </w:rPr>
        <w:t xml:space="preserve">Equality Screening </w:t>
      </w:r>
      <w:r>
        <w:rPr>
          <w:rFonts w:cs="Arial"/>
          <w:b/>
          <w:sz w:val="22"/>
          <w:szCs w:val="22"/>
          <w:u w:val="single"/>
        </w:rPr>
        <w:t>Form</w:t>
      </w:r>
    </w:p>
    <w:p w14:paraId="5C6176F8" w14:textId="0403854C" w:rsidR="00E91D60" w:rsidRPr="003B22B6" w:rsidRDefault="00E91D60" w:rsidP="00E91D60">
      <w:pPr>
        <w:rPr>
          <w:rFonts w:cs="Arial"/>
          <w:b/>
          <w:sz w:val="22"/>
          <w:szCs w:val="22"/>
        </w:rPr>
      </w:pPr>
    </w:p>
    <w:p w14:paraId="2ABA66F6" w14:textId="440781F8" w:rsidR="00192EA1" w:rsidRPr="00625162" w:rsidRDefault="00625162" w:rsidP="00E91D60">
      <w:pPr>
        <w:rPr>
          <w:rFonts w:cs="Arial"/>
          <w:b/>
          <w:sz w:val="22"/>
          <w:szCs w:val="22"/>
          <w:u w:val="single"/>
        </w:rPr>
      </w:pPr>
      <w:r w:rsidRPr="00625162">
        <w:rPr>
          <w:rFonts w:cs="Arial"/>
          <w:b/>
          <w:sz w:val="22"/>
          <w:szCs w:val="22"/>
          <w:u w:val="single"/>
        </w:rPr>
        <w:t>INTRODUCTION</w:t>
      </w:r>
    </w:p>
    <w:p w14:paraId="1156C6FF" w14:textId="20A632BC" w:rsidR="000B0B1F" w:rsidRPr="00245374" w:rsidRDefault="000B0B1F" w:rsidP="000B0B1F">
      <w:pPr>
        <w:pStyle w:val="NormalWeb"/>
        <w:rPr>
          <w:rFonts w:ascii="Arial" w:hAnsi="Arial" w:cs="Arial"/>
          <w:color w:val="000000"/>
          <w:sz w:val="22"/>
          <w:szCs w:val="22"/>
        </w:rPr>
      </w:pPr>
      <w:r w:rsidRPr="00245374">
        <w:rPr>
          <w:rFonts w:ascii="Arial" w:hAnsi="Arial" w:cs="Arial"/>
          <w:color w:val="000000"/>
          <w:sz w:val="22"/>
          <w:szCs w:val="22"/>
        </w:rPr>
        <w:t xml:space="preserve">The information contained in this Equality Screening Form has been extracted from the Equality Commission for Northern Ireland’s Guide for Public Authorities (2010). Additional information about the 5 parts of the form and a flowchart to demonstrate the process of completion is detailed </w:t>
      </w:r>
      <w:r w:rsidRPr="00245374">
        <w:rPr>
          <w:rFonts w:ascii="Arial" w:hAnsi="Arial" w:cs="Arial"/>
          <w:sz w:val="22"/>
          <w:szCs w:val="22"/>
        </w:rPr>
        <w:t xml:space="preserve">in </w:t>
      </w:r>
      <w:hyperlink w:anchor="Appendix1" w:history="1">
        <w:r w:rsidRPr="00245374">
          <w:rPr>
            <w:rStyle w:val="Hyperlink"/>
            <w:rFonts w:ascii="Arial" w:hAnsi="Arial" w:cs="Arial"/>
            <w:b/>
            <w:bCs/>
            <w:color w:val="auto"/>
            <w:sz w:val="22"/>
            <w:szCs w:val="22"/>
          </w:rPr>
          <w:t>Appendix 1</w:t>
        </w:r>
      </w:hyperlink>
      <w:r w:rsidRPr="00245374">
        <w:rPr>
          <w:rFonts w:ascii="Arial" w:hAnsi="Arial" w:cs="Arial"/>
          <w:color w:val="000000"/>
          <w:sz w:val="22"/>
          <w:szCs w:val="22"/>
        </w:rPr>
        <w:t xml:space="preserve"> of the form. </w:t>
      </w:r>
    </w:p>
    <w:p w14:paraId="5B27402E" w14:textId="4BE9D36A" w:rsidR="000B0B1F" w:rsidRPr="00245374" w:rsidRDefault="000B0B1F" w:rsidP="000B0B1F">
      <w:pPr>
        <w:pStyle w:val="NormalWeb"/>
        <w:rPr>
          <w:rFonts w:ascii="Arial" w:hAnsi="Arial" w:cs="Arial"/>
          <w:color w:val="000000"/>
          <w:sz w:val="22"/>
          <w:szCs w:val="22"/>
        </w:rPr>
      </w:pPr>
      <w:r w:rsidRPr="00245374">
        <w:rPr>
          <w:rFonts w:ascii="Arial" w:hAnsi="Arial" w:cs="Arial"/>
          <w:color w:val="000000"/>
          <w:sz w:val="22"/>
          <w:szCs w:val="22"/>
        </w:rPr>
        <w:t xml:space="preserve">This template document and further guidance can be found by clicking the following link - </w:t>
      </w:r>
      <w:hyperlink r:id="rId11" w:history="1">
        <w:r w:rsidRPr="00245374">
          <w:rPr>
            <w:rStyle w:val="Hyperlink"/>
            <w:rFonts w:ascii="Arial" w:hAnsi="Arial" w:cs="Arial"/>
            <w:sz w:val="22"/>
            <w:szCs w:val="22"/>
          </w:rPr>
          <w:t>www.equalityni.org/S75duties</w:t>
        </w:r>
      </w:hyperlink>
    </w:p>
    <w:p w14:paraId="4C0CA716" w14:textId="62A06DC6" w:rsidR="00E91D60" w:rsidRPr="00625162" w:rsidRDefault="00625162" w:rsidP="00E91D60">
      <w:pPr>
        <w:rPr>
          <w:rFonts w:cs="Arial"/>
          <w:b/>
          <w:sz w:val="22"/>
          <w:szCs w:val="22"/>
          <w:u w:val="single"/>
        </w:rPr>
      </w:pPr>
      <w:bookmarkStart w:id="0" w:name="Part1"/>
      <w:r w:rsidRPr="00625162">
        <w:rPr>
          <w:rFonts w:cs="Arial"/>
          <w:b/>
          <w:sz w:val="22"/>
          <w:szCs w:val="22"/>
          <w:u w:val="single"/>
        </w:rPr>
        <w:t>PART 1- POLICY SCOPING</w:t>
      </w:r>
    </w:p>
    <w:bookmarkEnd w:id="0"/>
    <w:p w14:paraId="1C72C7EB" w14:textId="77777777" w:rsidR="00E91D60" w:rsidRPr="003B22B6" w:rsidRDefault="00E91D60" w:rsidP="00E91D60">
      <w:pPr>
        <w:rPr>
          <w:rFonts w:cs="Arial"/>
          <w:b/>
          <w:sz w:val="22"/>
          <w:szCs w:val="22"/>
        </w:rPr>
      </w:pPr>
    </w:p>
    <w:p w14:paraId="7A6C3C70" w14:textId="77777777" w:rsidR="00E91D60" w:rsidRPr="003B22B6" w:rsidRDefault="00E91D60" w:rsidP="00E91D60">
      <w:pPr>
        <w:rPr>
          <w:rFonts w:cs="Arial"/>
          <w:bCs/>
          <w:sz w:val="22"/>
          <w:szCs w:val="22"/>
        </w:rPr>
      </w:pPr>
      <w:r w:rsidRPr="003B22B6">
        <w:rPr>
          <w:rFonts w:cs="Arial"/>
          <w:bCs/>
          <w:sz w:val="22"/>
          <w:szCs w:val="22"/>
        </w:rPr>
        <w:t>The first stage of the screening process involves scoping the policy under consideration.  The purpose of policy scoping is to help prepare the background and context and set out the aims and objectives for the policy, being screened.  At this stage, scoping the policy will help identify potential constraints as well as opportunities and will help the policy maker work through the screening process on a step by step basis.</w:t>
      </w:r>
    </w:p>
    <w:p w14:paraId="25578C20" w14:textId="77777777" w:rsidR="00E91D60" w:rsidRPr="003B22B6" w:rsidRDefault="00E91D60" w:rsidP="00E91D60">
      <w:pPr>
        <w:autoSpaceDE w:val="0"/>
        <w:autoSpaceDN w:val="0"/>
        <w:adjustRightInd w:val="0"/>
        <w:rPr>
          <w:rFonts w:cs="Arial"/>
          <w:sz w:val="22"/>
          <w:szCs w:val="22"/>
        </w:rPr>
      </w:pPr>
    </w:p>
    <w:p w14:paraId="2AA76FC8" w14:textId="77777777" w:rsidR="00E91D60" w:rsidRPr="003B22B6" w:rsidRDefault="00E91D60" w:rsidP="00E91D60">
      <w:pPr>
        <w:autoSpaceDE w:val="0"/>
        <w:autoSpaceDN w:val="0"/>
        <w:adjustRightInd w:val="0"/>
        <w:rPr>
          <w:rFonts w:cs="Arial"/>
          <w:sz w:val="22"/>
          <w:szCs w:val="22"/>
        </w:rPr>
      </w:pPr>
      <w:r w:rsidRPr="003B22B6">
        <w:rPr>
          <w:rFonts w:cs="Arial"/>
          <w:sz w:val="22"/>
          <w:szCs w:val="22"/>
        </w:rPr>
        <w:t>Public authorities should remember that the Section 75 statutory duties apply to internal policies (relating to people who work for the authority), as well as external policies (relating to those who are, or could be, served by the authority).</w:t>
      </w:r>
    </w:p>
    <w:p w14:paraId="7478226C" w14:textId="77777777" w:rsidR="00E91D60" w:rsidRPr="003B22B6" w:rsidRDefault="00E91D60" w:rsidP="00E91D60">
      <w:pPr>
        <w:rPr>
          <w:rFonts w:cs="Arial"/>
          <w:bCs/>
          <w:sz w:val="22"/>
          <w:szCs w:val="22"/>
        </w:rPr>
      </w:pPr>
    </w:p>
    <w:p w14:paraId="4752CB25" w14:textId="35988223" w:rsidR="00752AC7" w:rsidRPr="003B22B6" w:rsidRDefault="00E91D60" w:rsidP="00E91D60">
      <w:pPr>
        <w:rPr>
          <w:rFonts w:cs="Arial"/>
          <w:b/>
          <w:sz w:val="22"/>
          <w:szCs w:val="22"/>
        </w:rPr>
      </w:pPr>
      <w:r w:rsidRPr="003B22B6">
        <w:rPr>
          <w:rFonts w:cs="Arial"/>
          <w:b/>
          <w:sz w:val="22"/>
          <w:szCs w:val="22"/>
        </w:rPr>
        <w:t xml:space="preserve">Information about the policy </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628"/>
        <w:gridCol w:w="1402"/>
        <w:gridCol w:w="560"/>
        <w:gridCol w:w="974"/>
        <w:gridCol w:w="535"/>
        <w:gridCol w:w="1287"/>
        <w:gridCol w:w="542"/>
      </w:tblGrid>
      <w:tr w:rsidR="00752AC7" w:rsidRPr="00BE0562" w14:paraId="125D889F" w14:textId="77777777" w:rsidTr="00224D2C">
        <w:tc>
          <w:tcPr>
            <w:tcW w:w="4779" w:type="dxa"/>
            <w:shd w:val="clear" w:color="auto" w:fill="F2F2F2"/>
            <w:vAlign w:val="center"/>
          </w:tcPr>
          <w:p w14:paraId="4E4836A3" w14:textId="77777777" w:rsidR="00752AC7" w:rsidRPr="00BE0562" w:rsidRDefault="00752AC7" w:rsidP="00224D2C">
            <w:pPr>
              <w:jc w:val="right"/>
              <w:rPr>
                <w:rFonts w:cs="Arial"/>
                <w:b/>
                <w:sz w:val="22"/>
                <w:szCs w:val="22"/>
              </w:rPr>
            </w:pPr>
            <w:r w:rsidRPr="00BE0562">
              <w:rPr>
                <w:rFonts w:cs="Arial"/>
                <w:b/>
                <w:sz w:val="22"/>
                <w:szCs w:val="22"/>
              </w:rPr>
              <w:t>Name of Policy</w:t>
            </w:r>
          </w:p>
        </w:tc>
        <w:tc>
          <w:tcPr>
            <w:tcW w:w="5375" w:type="dxa"/>
            <w:gridSpan w:val="6"/>
            <w:shd w:val="clear" w:color="auto" w:fill="auto"/>
          </w:tcPr>
          <w:p w14:paraId="4364F025" w14:textId="78DCAFA9" w:rsidR="00467ECA" w:rsidRPr="005A281D" w:rsidRDefault="00950217" w:rsidP="004A0FBB">
            <w:pPr>
              <w:pStyle w:val="Header"/>
              <w:rPr>
                <w:rFonts w:cs="Arial"/>
                <w:bCs/>
                <w:szCs w:val="24"/>
              </w:rPr>
            </w:pPr>
            <w:r w:rsidRPr="005A281D">
              <w:rPr>
                <w:rFonts w:cs="Arial"/>
                <w:bCs/>
                <w:szCs w:val="24"/>
              </w:rPr>
              <w:t>Introduction of</w:t>
            </w:r>
            <w:r w:rsidR="005A281D" w:rsidRPr="005A281D">
              <w:rPr>
                <w:rFonts w:cs="Arial"/>
                <w:bCs/>
                <w:szCs w:val="24"/>
              </w:rPr>
              <w:t xml:space="preserve"> </w:t>
            </w:r>
            <w:r w:rsidRPr="005A281D">
              <w:rPr>
                <w:rFonts w:cs="Arial"/>
                <w:bCs/>
                <w:szCs w:val="24"/>
              </w:rPr>
              <w:t>100 new zero emission double deck buses</w:t>
            </w:r>
            <w:r w:rsidR="005A281D">
              <w:rPr>
                <w:rFonts w:cs="Arial"/>
                <w:bCs/>
                <w:szCs w:val="24"/>
              </w:rPr>
              <w:t xml:space="preserve"> into the Belfast Metro network. </w:t>
            </w:r>
            <w:r w:rsidRPr="005A281D">
              <w:rPr>
                <w:rFonts w:cs="Arial"/>
                <w:bCs/>
                <w:szCs w:val="24"/>
              </w:rPr>
              <w:t xml:space="preserve"> </w:t>
            </w:r>
          </w:p>
        </w:tc>
      </w:tr>
      <w:tr w:rsidR="00224D2C" w:rsidRPr="00BE0562" w14:paraId="0B9873BE" w14:textId="77777777" w:rsidTr="00224D2C">
        <w:tc>
          <w:tcPr>
            <w:tcW w:w="4779" w:type="dxa"/>
            <w:shd w:val="clear" w:color="auto" w:fill="F2F2F2"/>
            <w:vAlign w:val="center"/>
          </w:tcPr>
          <w:p w14:paraId="294EF2B0" w14:textId="77777777" w:rsidR="00224D2C" w:rsidRPr="00BE0562" w:rsidRDefault="00224D2C" w:rsidP="00224D2C">
            <w:pPr>
              <w:jc w:val="right"/>
              <w:rPr>
                <w:rFonts w:cs="Arial"/>
                <w:b/>
                <w:sz w:val="22"/>
                <w:szCs w:val="22"/>
              </w:rPr>
            </w:pPr>
            <w:r w:rsidRPr="00BE0562">
              <w:rPr>
                <w:rFonts w:cs="Arial"/>
                <w:b/>
                <w:sz w:val="22"/>
                <w:szCs w:val="22"/>
              </w:rPr>
              <w:t>Is it existing, revised or a new policy?</w:t>
            </w:r>
          </w:p>
        </w:tc>
        <w:tc>
          <w:tcPr>
            <w:tcW w:w="1425" w:type="dxa"/>
            <w:shd w:val="clear" w:color="auto" w:fill="D9D9D9"/>
            <w:vAlign w:val="center"/>
          </w:tcPr>
          <w:p w14:paraId="0830A1E7" w14:textId="68E15C70" w:rsidR="00224D2C" w:rsidRPr="00EF3B46" w:rsidRDefault="00224D2C" w:rsidP="00224D2C">
            <w:pPr>
              <w:jc w:val="right"/>
              <w:rPr>
                <w:rFonts w:cs="Arial"/>
                <w:bCs/>
                <w:sz w:val="22"/>
                <w:szCs w:val="22"/>
              </w:rPr>
            </w:pPr>
            <w:r>
              <w:rPr>
                <w:rFonts w:cs="Arial"/>
                <w:bCs/>
                <w:sz w:val="22"/>
                <w:szCs w:val="22"/>
              </w:rPr>
              <w:t>Existing</w:t>
            </w:r>
          </w:p>
        </w:tc>
        <w:sdt>
          <w:sdtPr>
            <w:rPr>
              <w:rFonts w:cs="Arial"/>
              <w:bCs/>
              <w:sz w:val="22"/>
              <w:szCs w:val="22"/>
            </w:rPr>
            <w:id w:val="-919401546"/>
            <w14:checkbox>
              <w14:checked w14:val="0"/>
              <w14:checkedState w14:val="2612" w14:font="MS Gothic"/>
              <w14:uncheckedState w14:val="2610" w14:font="MS Gothic"/>
            </w14:checkbox>
          </w:sdtPr>
          <w:sdtEndPr/>
          <w:sdtContent>
            <w:tc>
              <w:tcPr>
                <w:tcW w:w="567" w:type="dxa"/>
                <w:shd w:val="clear" w:color="auto" w:fill="auto"/>
                <w:vAlign w:val="center"/>
              </w:tcPr>
              <w:p w14:paraId="4CBFCC98" w14:textId="0E7C6952" w:rsidR="00224D2C" w:rsidRPr="00EF3B46" w:rsidRDefault="006C7F84" w:rsidP="000E70FB">
                <w:pPr>
                  <w:rPr>
                    <w:rFonts w:cs="Arial"/>
                    <w:bCs/>
                    <w:sz w:val="22"/>
                    <w:szCs w:val="22"/>
                  </w:rPr>
                </w:pPr>
                <w:r>
                  <w:rPr>
                    <w:rFonts w:ascii="MS Gothic" w:eastAsia="MS Gothic" w:hAnsi="MS Gothic" w:cs="Arial" w:hint="eastAsia"/>
                    <w:bCs/>
                    <w:sz w:val="22"/>
                    <w:szCs w:val="22"/>
                  </w:rPr>
                  <w:t>☐</w:t>
                </w:r>
              </w:p>
            </w:tc>
          </w:sdtContent>
        </w:sdt>
        <w:tc>
          <w:tcPr>
            <w:tcW w:w="992" w:type="dxa"/>
            <w:shd w:val="clear" w:color="auto" w:fill="D9D9D9"/>
            <w:vAlign w:val="center"/>
          </w:tcPr>
          <w:p w14:paraId="7518CD77" w14:textId="11D6CF9B" w:rsidR="00224D2C" w:rsidRPr="00EF3B46" w:rsidRDefault="00224D2C" w:rsidP="00224D2C">
            <w:pPr>
              <w:jc w:val="right"/>
              <w:rPr>
                <w:rFonts w:cs="Arial"/>
                <w:bCs/>
                <w:sz w:val="22"/>
                <w:szCs w:val="22"/>
              </w:rPr>
            </w:pPr>
            <w:r>
              <w:rPr>
                <w:rFonts w:cs="Arial"/>
                <w:bCs/>
                <w:sz w:val="22"/>
                <w:szCs w:val="22"/>
              </w:rPr>
              <w:t>New</w:t>
            </w:r>
          </w:p>
        </w:tc>
        <w:sdt>
          <w:sdtPr>
            <w:rPr>
              <w:rFonts w:cs="Arial"/>
              <w:bCs/>
              <w:sz w:val="22"/>
              <w:szCs w:val="22"/>
            </w:rPr>
            <w:id w:val="-1268617121"/>
            <w14:checkbox>
              <w14:checked w14:val="1"/>
              <w14:checkedState w14:val="2612" w14:font="MS Gothic"/>
              <w14:uncheckedState w14:val="2610" w14:font="MS Gothic"/>
            </w14:checkbox>
          </w:sdtPr>
          <w:sdtEndPr/>
          <w:sdtContent>
            <w:tc>
              <w:tcPr>
                <w:tcW w:w="541" w:type="dxa"/>
                <w:shd w:val="clear" w:color="auto" w:fill="auto"/>
                <w:vAlign w:val="center"/>
              </w:tcPr>
              <w:p w14:paraId="538F3DCC" w14:textId="645F7F18" w:rsidR="00224D2C" w:rsidRPr="00EF3B46" w:rsidRDefault="00950217" w:rsidP="00224D2C">
                <w:pPr>
                  <w:jc w:val="right"/>
                  <w:rPr>
                    <w:rFonts w:cs="Arial"/>
                    <w:bCs/>
                    <w:sz w:val="22"/>
                    <w:szCs w:val="22"/>
                  </w:rPr>
                </w:pPr>
                <w:r>
                  <w:rPr>
                    <w:rFonts w:ascii="MS Gothic" w:eastAsia="MS Gothic" w:hAnsi="MS Gothic" w:cs="Arial" w:hint="eastAsia"/>
                    <w:bCs/>
                    <w:sz w:val="22"/>
                    <w:szCs w:val="22"/>
                  </w:rPr>
                  <w:t>☒</w:t>
                </w:r>
              </w:p>
            </w:tc>
          </w:sdtContent>
        </w:sdt>
        <w:tc>
          <w:tcPr>
            <w:tcW w:w="1302" w:type="dxa"/>
            <w:shd w:val="clear" w:color="auto" w:fill="D9D9D9"/>
            <w:vAlign w:val="center"/>
          </w:tcPr>
          <w:p w14:paraId="3942A6C8" w14:textId="5F5D3BD9" w:rsidR="00224D2C" w:rsidRPr="00EF3B46" w:rsidRDefault="00224D2C" w:rsidP="00224D2C">
            <w:pPr>
              <w:jc w:val="right"/>
              <w:rPr>
                <w:rFonts w:cs="Arial"/>
                <w:bCs/>
                <w:sz w:val="22"/>
                <w:szCs w:val="22"/>
              </w:rPr>
            </w:pPr>
            <w:r>
              <w:rPr>
                <w:rFonts w:cs="Arial"/>
                <w:bCs/>
                <w:sz w:val="22"/>
                <w:szCs w:val="22"/>
              </w:rPr>
              <w:t>Revised</w:t>
            </w:r>
          </w:p>
        </w:tc>
        <w:sdt>
          <w:sdtPr>
            <w:rPr>
              <w:rFonts w:cs="Arial"/>
              <w:bCs/>
              <w:sz w:val="22"/>
              <w:szCs w:val="22"/>
            </w:rPr>
            <w:id w:val="1949198952"/>
            <w14:checkbox>
              <w14:checked w14:val="0"/>
              <w14:checkedState w14:val="2612" w14:font="MS Gothic"/>
              <w14:uncheckedState w14:val="2610" w14:font="MS Gothic"/>
            </w14:checkbox>
          </w:sdtPr>
          <w:sdtEndPr/>
          <w:sdtContent>
            <w:tc>
              <w:tcPr>
                <w:tcW w:w="548" w:type="dxa"/>
                <w:shd w:val="clear" w:color="auto" w:fill="auto"/>
                <w:vAlign w:val="center"/>
              </w:tcPr>
              <w:p w14:paraId="54C102E2" w14:textId="2F36AFD7" w:rsidR="00224D2C" w:rsidRPr="00EF3B46" w:rsidRDefault="000E70FB" w:rsidP="00224D2C">
                <w:pPr>
                  <w:jc w:val="right"/>
                  <w:rPr>
                    <w:rFonts w:cs="Arial"/>
                    <w:bCs/>
                    <w:sz w:val="22"/>
                    <w:szCs w:val="22"/>
                  </w:rPr>
                </w:pPr>
                <w:r>
                  <w:rPr>
                    <w:rFonts w:ascii="MS Gothic" w:eastAsia="MS Gothic" w:hAnsi="MS Gothic" w:cs="Arial" w:hint="eastAsia"/>
                    <w:bCs/>
                    <w:sz w:val="22"/>
                    <w:szCs w:val="22"/>
                  </w:rPr>
                  <w:t>☐</w:t>
                </w:r>
              </w:p>
            </w:tc>
          </w:sdtContent>
        </w:sdt>
      </w:tr>
      <w:tr w:rsidR="00224D2C" w:rsidRPr="00BE0562" w14:paraId="7D9F669B" w14:textId="77777777" w:rsidTr="00224D2C">
        <w:tc>
          <w:tcPr>
            <w:tcW w:w="4779" w:type="dxa"/>
            <w:shd w:val="clear" w:color="auto" w:fill="F2F2F2"/>
            <w:vAlign w:val="center"/>
          </w:tcPr>
          <w:p w14:paraId="2E799937" w14:textId="064D72A2" w:rsidR="00224D2C" w:rsidRPr="00BE0562" w:rsidRDefault="00224D2C" w:rsidP="00224D2C">
            <w:pPr>
              <w:jc w:val="right"/>
              <w:rPr>
                <w:rFonts w:cs="Arial"/>
                <w:b/>
                <w:sz w:val="22"/>
                <w:szCs w:val="22"/>
              </w:rPr>
            </w:pPr>
            <w:r>
              <w:rPr>
                <w:rFonts w:cs="Arial"/>
                <w:b/>
                <w:sz w:val="22"/>
                <w:szCs w:val="22"/>
              </w:rPr>
              <w:t>If revised, please outline main updates:</w:t>
            </w:r>
          </w:p>
        </w:tc>
        <w:tc>
          <w:tcPr>
            <w:tcW w:w="5375" w:type="dxa"/>
            <w:gridSpan w:val="6"/>
            <w:shd w:val="clear" w:color="auto" w:fill="auto"/>
          </w:tcPr>
          <w:p w14:paraId="22775DDF" w14:textId="77777777" w:rsidR="00224D2C" w:rsidRPr="00854D34" w:rsidRDefault="00224D2C" w:rsidP="000C1FAC">
            <w:pPr>
              <w:rPr>
                <w:rFonts w:cs="Arial"/>
                <w:bCs/>
                <w:sz w:val="22"/>
                <w:szCs w:val="22"/>
              </w:rPr>
            </w:pPr>
          </w:p>
          <w:p w14:paraId="67EBBE9A" w14:textId="77777777" w:rsidR="00224D2C" w:rsidRPr="00854D34" w:rsidRDefault="00224D2C" w:rsidP="000C1FAC">
            <w:pPr>
              <w:rPr>
                <w:rFonts w:cs="Arial"/>
                <w:bCs/>
                <w:sz w:val="22"/>
                <w:szCs w:val="22"/>
              </w:rPr>
            </w:pPr>
          </w:p>
          <w:p w14:paraId="09F7AC73" w14:textId="59FC137A" w:rsidR="00224D2C" w:rsidRPr="00854D34" w:rsidRDefault="00224D2C" w:rsidP="000C1FAC">
            <w:pPr>
              <w:rPr>
                <w:rFonts w:cs="Arial"/>
                <w:bCs/>
                <w:sz w:val="22"/>
                <w:szCs w:val="22"/>
              </w:rPr>
            </w:pPr>
          </w:p>
        </w:tc>
      </w:tr>
      <w:tr w:rsidR="00752AC7" w:rsidRPr="00BE0562" w14:paraId="5B585C2D" w14:textId="77777777" w:rsidTr="00224D2C">
        <w:tc>
          <w:tcPr>
            <w:tcW w:w="4779" w:type="dxa"/>
            <w:shd w:val="clear" w:color="auto" w:fill="F2F2F2"/>
            <w:vAlign w:val="center"/>
          </w:tcPr>
          <w:p w14:paraId="729CF91E" w14:textId="77777777" w:rsidR="00752AC7" w:rsidRPr="00BE0562" w:rsidRDefault="00752AC7" w:rsidP="00224D2C">
            <w:pPr>
              <w:jc w:val="right"/>
              <w:rPr>
                <w:rFonts w:cs="Arial"/>
                <w:b/>
                <w:sz w:val="22"/>
                <w:szCs w:val="22"/>
              </w:rPr>
            </w:pPr>
            <w:r w:rsidRPr="00BE0562">
              <w:rPr>
                <w:rFonts w:cs="Arial"/>
                <w:b/>
                <w:sz w:val="22"/>
                <w:szCs w:val="22"/>
              </w:rPr>
              <w:t xml:space="preserve">What is it trying to achieve? </w:t>
            </w:r>
          </w:p>
          <w:p w14:paraId="0B0DDD7A" w14:textId="77777777" w:rsidR="00752AC7" w:rsidRPr="00BE0562" w:rsidRDefault="00752AC7" w:rsidP="00224D2C">
            <w:pPr>
              <w:jc w:val="right"/>
              <w:rPr>
                <w:rFonts w:cs="Arial"/>
                <w:b/>
                <w:sz w:val="22"/>
                <w:szCs w:val="22"/>
              </w:rPr>
            </w:pPr>
            <w:r w:rsidRPr="00BE0562">
              <w:rPr>
                <w:rFonts w:cs="Arial"/>
                <w:b/>
                <w:sz w:val="22"/>
                <w:szCs w:val="22"/>
              </w:rPr>
              <w:t>(Intended aims/outcomes)</w:t>
            </w:r>
          </w:p>
        </w:tc>
        <w:tc>
          <w:tcPr>
            <w:tcW w:w="5375" w:type="dxa"/>
            <w:gridSpan w:val="6"/>
            <w:shd w:val="clear" w:color="auto" w:fill="auto"/>
          </w:tcPr>
          <w:p w14:paraId="54E6E83E" w14:textId="77777777" w:rsidR="005A281D" w:rsidRPr="005A281D" w:rsidRDefault="005A281D" w:rsidP="005A281D">
            <w:pPr>
              <w:rPr>
                <w:rFonts w:cstheme="minorHAnsi"/>
                <w:szCs w:val="24"/>
              </w:rPr>
            </w:pPr>
            <w:r w:rsidRPr="005A281D">
              <w:rPr>
                <w:rFonts w:cstheme="minorHAnsi"/>
                <w:szCs w:val="24"/>
              </w:rPr>
              <w:t xml:space="preserve">In September 2020, Translink received a letter of offer for the procurement of 100 zero emission (ZE) double deck buses in line with a previously submitted economic appraisal (EA). Against this background a review was undertaken to determine the initial operating plan prior to the placement of the vehicle order with Wright Bus and hence the commitment of capital expenditure.  </w:t>
            </w:r>
          </w:p>
          <w:p w14:paraId="396878F3" w14:textId="77777777" w:rsidR="005A281D" w:rsidRPr="005A281D" w:rsidRDefault="005A281D" w:rsidP="005A281D">
            <w:pPr>
              <w:rPr>
                <w:rFonts w:cstheme="minorHAnsi"/>
                <w:szCs w:val="24"/>
              </w:rPr>
            </w:pPr>
          </w:p>
          <w:p w14:paraId="77F4E7BA" w14:textId="42BEFE8D" w:rsidR="005A281D" w:rsidRPr="005A281D" w:rsidRDefault="005A281D" w:rsidP="005A281D">
            <w:pPr>
              <w:rPr>
                <w:rFonts w:cstheme="minorHAnsi"/>
                <w:szCs w:val="24"/>
              </w:rPr>
            </w:pPr>
            <w:r w:rsidRPr="005A281D">
              <w:rPr>
                <w:rFonts w:cstheme="minorHAnsi"/>
                <w:szCs w:val="24"/>
              </w:rPr>
              <w:t xml:space="preserve">Deployment of the hydrogen (FCEV) and </w:t>
            </w:r>
            <w:r>
              <w:rPr>
                <w:rFonts w:cstheme="minorHAnsi"/>
                <w:szCs w:val="24"/>
              </w:rPr>
              <w:t xml:space="preserve">battery </w:t>
            </w:r>
            <w:r w:rsidRPr="005A281D">
              <w:rPr>
                <w:rFonts w:cstheme="minorHAnsi"/>
                <w:szCs w:val="24"/>
              </w:rPr>
              <w:t xml:space="preserve">electric (BEV) bus fleet procured under the ZE project, is in line with Translink’s strategic objective to target a ZE fleet by 2040. Further with the Company’s ‘Fleet Strategy’ targeting all Belfast and Foyle Metro services to be operated by ZE vehicles by 2030. In keeping </w:t>
            </w:r>
            <w:r w:rsidRPr="005A281D">
              <w:rPr>
                <w:rFonts w:cstheme="minorHAnsi"/>
                <w:szCs w:val="24"/>
              </w:rPr>
              <w:lastRenderedPageBreak/>
              <w:t xml:space="preserve">with this </w:t>
            </w:r>
            <w:r>
              <w:rPr>
                <w:rFonts w:cstheme="minorHAnsi"/>
                <w:szCs w:val="24"/>
              </w:rPr>
              <w:t>100</w:t>
            </w:r>
            <w:r w:rsidRPr="005A281D">
              <w:rPr>
                <w:rFonts w:cstheme="minorHAnsi"/>
                <w:szCs w:val="24"/>
              </w:rPr>
              <w:t xml:space="preserve">% of </w:t>
            </w:r>
            <w:r>
              <w:rPr>
                <w:rFonts w:cstheme="minorHAnsi"/>
                <w:szCs w:val="24"/>
              </w:rPr>
              <w:t xml:space="preserve">this first phase of ZE </w:t>
            </w:r>
            <w:r w:rsidRPr="005A281D">
              <w:rPr>
                <w:rFonts w:cstheme="minorHAnsi"/>
                <w:szCs w:val="24"/>
              </w:rPr>
              <w:t>vehicles</w:t>
            </w:r>
            <w:r>
              <w:rPr>
                <w:rFonts w:cstheme="minorHAnsi"/>
                <w:szCs w:val="24"/>
              </w:rPr>
              <w:t xml:space="preserve"> </w:t>
            </w:r>
            <w:r w:rsidRPr="005A281D">
              <w:rPr>
                <w:rFonts w:cstheme="minorHAnsi"/>
                <w:szCs w:val="24"/>
              </w:rPr>
              <w:t xml:space="preserve">will be rolled out in the Belfast Metro network. </w:t>
            </w:r>
          </w:p>
          <w:p w14:paraId="096AC887" w14:textId="77777777" w:rsidR="005A281D" w:rsidRPr="005A281D" w:rsidRDefault="005A281D" w:rsidP="005A281D">
            <w:pPr>
              <w:rPr>
                <w:rFonts w:cstheme="minorHAnsi"/>
                <w:szCs w:val="24"/>
              </w:rPr>
            </w:pPr>
          </w:p>
          <w:p w14:paraId="7E5F749D" w14:textId="4A79C47C" w:rsidR="005A281D" w:rsidRDefault="005A281D" w:rsidP="005A281D">
            <w:pPr>
              <w:rPr>
                <w:rFonts w:cstheme="minorHAnsi"/>
                <w:szCs w:val="24"/>
              </w:rPr>
            </w:pPr>
            <w:r w:rsidRPr="005A281D">
              <w:rPr>
                <w:rFonts w:cstheme="minorHAnsi"/>
                <w:szCs w:val="24"/>
              </w:rPr>
              <w:t xml:space="preserve">Characteristics of these sustainably fuelled vehicles, such as range, maintenance and refuelling have been duly considered. Within the Belfast Area a total of 100 vehicles will be deployed, comprising of 20 </w:t>
            </w:r>
            <w:r>
              <w:rPr>
                <w:rFonts w:cstheme="minorHAnsi"/>
                <w:szCs w:val="24"/>
              </w:rPr>
              <w:t>FCEV</w:t>
            </w:r>
            <w:r w:rsidRPr="005A281D">
              <w:rPr>
                <w:rFonts w:cstheme="minorHAnsi"/>
                <w:szCs w:val="24"/>
              </w:rPr>
              <w:t xml:space="preserve"> and 80 </w:t>
            </w:r>
            <w:r>
              <w:rPr>
                <w:rFonts w:cstheme="minorHAnsi"/>
                <w:szCs w:val="24"/>
              </w:rPr>
              <w:t>BEV</w:t>
            </w:r>
            <w:r w:rsidRPr="005A281D">
              <w:rPr>
                <w:rFonts w:cstheme="minorHAnsi"/>
                <w:szCs w:val="24"/>
              </w:rPr>
              <w:t>. In total 23 FCEV (20 newly acquired plus the 3 original</w:t>
            </w:r>
            <w:r>
              <w:rPr>
                <w:rFonts w:cstheme="minorHAnsi"/>
                <w:szCs w:val="24"/>
              </w:rPr>
              <w:t xml:space="preserve"> ‘Office of Low Emission’ </w:t>
            </w:r>
            <w:r w:rsidRPr="005A281D">
              <w:rPr>
                <w:rFonts w:cstheme="minorHAnsi"/>
                <w:szCs w:val="24"/>
              </w:rPr>
              <w:t xml:space="preserve">funded pilot vehicles) will be solely allocated to the Antrim Road corridor in North Belfast which is currently operated by the Metro 1 service. With a further 80 BEV rolled out in Belfast, largely being allocated to East Belfast Metro routes namely the </w:t>
            </w:r>
            <w:proofErr w:type="spellStart"/>
            <w:r w:rsidRPr="005A281D">
              <w:rPr>
                <w:rFonts w:cstheme="minorHAnsi"/>
                <w:szCs w:val="24"/>
              </w:rPr>
              <w:t>Holywood</w:t>
            </w:r>
            <w:proofErr w:type="spellEnd"/>
            <w:r w:rsidRPr="005A281D">
              <w:rPr>
                <w:rFonts w:cstheme="minorHAnsi"/>
                <w:szCs w:val="24"/>
              </w:rPr>
              <w:t xml:space="preserve"> Road, Castlereagh Road and </w:t>
            </w:r>
            <w:proofErr w:type="spellStart"/>
            <w:r w:rsidRPr="005A281D">
              <w:rPr>
                <w:rFonts w:cstheme="minorHAnsi"/>
                <w:szCs w:val="24"/>
              </w:rPr>
              <w:t>Cregagh</w:t>
            </w:r>
            <w:proofErr w:type="spellEnd"/>
            <w:r w:rsidRPr="005A281D">
              <w:rPr>
                <w:rFonts w:cstheme="minorHAnsi"/>
                <w:szCs w:val="24"/>
              </w:rPr>
              <w:t xml:space="preserve"> Road. These services are currently operated by the Metro 3, 5 and 6 service respectively. Any surplus BEV will be utilised on running boards with suitably low mileage and will mean ultimately most of the Belfast Metro network will receive varying degrees of ZE vehicle allocation. Deployment of this nature requires vehicles to be stabled across three Belfast sites, Short Strand, </w:t>
            </w:r>
            <w:proofErr w:type="spellStart"/>
            <w:r w:rsidRPr="005A281D">
              <w:rPr>
                <w:rFonts w:cstheme="minorHAnsi"/>
                <w:szCs w:val="24"/>
              </w:rPr>
              <w:t>Milewater</w:t>
            </w:r>
            <w:proofErr w:type="spellEnd"/>
            <w:r w:rsidRPr="005A281D">
              <w:rPr>
                <w:rFonts w:cstheme="minorHAnsi"/>
                <w:szCs w:val="24"/>
              </w:rPr>
              <w:t xml:space="preserve"> Service Centre (MSC) and Newtownabbey.  </w:t>
            </w:r>
          </w:p>
          <w:p w14:paraId="22B00140" w14:textId="77777777" w:rsidR="005A281D" w:rsidRDefault="005A281D" w:rsidP="00950217">
            <w:pPr>
              <w:rPr>
                <w:rFonts w:cstheme="minorHAnsi"/>
                <w:szCs w:val="24"/>
              </w:rPr>
            </w:pPr>
          </w:p>
          <w:p w14:paraId="3532CBC3" w14:textId="0074A80C" w:rsidR="00950217" w:rsidRDefault="00950217" w:rsidP="00950217">
            <w:pPr>
              <w:rPr>
                <w:rFonts w:cstheme="minorHAnsi"/>
                <w:szCs w:val="24"/>
              </w:rPr>
            </w:pPr>
            <w:r>
              <w:rPr>
                <w:rFonts w:cstheme="minorHAnsi"/>
                <w:szCs w:val="24"/>
              </w:rPr>
              <w:t>A</w:t>
            </w:r>
            <w:r w:rsidRPr="00DC60CA">
              <w:rPr>
                <w:rFonts w:cstheme="minorHAnsi"/>
                <w:szCs w:val="24"/>
              </w:rPr>
              <w:t xml:space="preserve">ll 100 of the </w:t>
            </w:r>
            <w:r w:rsidR="005A281D">
              <w:rPr>
                <w:rFonts w:cstheme="minorHAnsi"/>
                <w:szCs w:val="24"/>
              </w:rPr>
              <w:t>ZE</w:t>
            </w:r>
            <w:r w:rsidRPr="00DC60CA">
              <w:rPr>
                <w:rFonts w:cstheme="minorHAnsi"/>
                <w:szCs w:val="24"/>
              </w:rPr>
              <w:t xml:space="preserve"> </w:t>
            </w:r>
            <w:r>
              <w:rPr>
                <w:rFonts w:cstheme="minorHAnsi"/>
                <w:szCs w:val="24"/>
              </w:rPr>
              <w:t>(</w:t>
            </w:r>
            <w:r w:rsidR="005A281D">
              <w:rPr>
                <w:rFonts w:cstheme="minorHAnsi"/>
                <w:szCs w:val="24"/>
              </w:rPr>
              <w:t>FCEV and BEV</w:t>
            </w:r>
            <w:r>
              <w:rPr>
                <w:rFonts w:cstheme="minorHAnsi"/>
                <w:szCs w:val="24"/>
              </w:rPr>
              <w:t xml:space="preserve">) </w:t>
            </w:r>
            <w:proofErr w:type="spellStart"/>
            <w:r w:rsidRPr="00DC60CA">
              <w:rPr>
                <w:rFonts w:cstheme="minorHAnsi"/>
                <w:szCs w:val="24"/>
              </w:rPr>
              <w:t>Wrightbus</w:t>
            </w:r>
            <w:proofErr w:type="spellEnd"/>
            <w:r w:rsidRPr="00DC60CA">
              <w:rPr>
                <w:rFonts w:cstheme="minorHAnsi"/>
                <w:szCs w:val="24"/>
              </w:rPr>
              <w:t xml:space="preserve"> </w:t>
            </w:r>
            <w:proofErr w:type="spellStart"/>
            <w:r w:rsidRPr="00DC60CA">
              <w:rPr>
                <w:rFonts w:cstheme="minorHAnsi"/>
                <w:szCs w:val="24"/>
              </w:rPr>
              <w:t>Streetdeck</w:t>
            </w:r>
            <w:proofErr w:type="spellEnd"/>
            <w:r w:rsidRPr="00DC60CA">
              <w:rPr>
                <w:rFonts w:cstheme="minorHAnsi"/>
                <w:szCs w:val="24"/>
              </w:rPr>
              <w:t xml:space="preserve"> vehicles are fitted with a double door operation. Made up of the traditional </w:t>
            </w:r>
            <w:r w:rsidRPr="006F1EF0">
              <w:rPr>
                <w:rFonts w:cstheme="minorHAnsi"/>
                <w:szCs w:val="24"/>
              </w:rPr>
              <w:t>double panel inner gliding</w:t>
            </w:r>
            <w:r w:rsidRPr="00DC60CA">
              <w:rPr>
                <w:rFonts w:cstheme="minorHAnsi"/>
                <w:szCs w:val="24"/>
              </w:rPr>
              <w:t xml:space="preserve"> entry door at the drivers cab and a se</w:t>
            </w:r>
            <w:r>
              <w:rPr>
                <w:rFonts w:cstheme="minorHAnsi"/>
                <w:szCs w:val="24"/>
              </w:rPr>
              <w:t xml:space="preserve">cond plug and slide </w:t>
            </w:r>
            <w:r w:rsidRPr="00DC60CA">
              <w:rPr>
                <w:rFonts w:cstheme="minorHAnsi"/>
                <w:szCs w:val="24"/>
              </w:rPr>
              <w:t xml:space="preserve">exit door on the nearside midsection of the vehicle. </w:t>
            </w:r>
            <w:r>
              <w:rPr>
                <w:rFonts w:cstheme="minorHAnsi"/>
                <w:szCs w:val="24"/>
              </w:rPr>
              <w:t xml:space="preserve">The secondary middle exit door slides along the exterior of the vehicle when in operation. </w:t>
            </w:r>
            <w:r w:rsidRPr="00DC60CA">
              <w:rPr>
                <w:rFonts w:cstheme="minorHAnsi"/>
                <w:szCs w:val="24"/>
              </w:rPr>
              <w:t>In terms of proportion this will equate to approximately</w:t>
            </w:r>
            <w:r w:rsidR="00656A13">
              <w:rPr>
                <w:rFonts w:cstheme="minorHAnsi"/>
                <w:szCs w:val="24"/>
              </w:rPr>
              <w:t xml:space="preserve"> 40% </w:t>
            </w:r>
            <w:r w:rsidRPr="00DC60CA">
              <w:rPr>
                <w:rFonts w:cstheme="minorHAnsi"/>
                <w:szCs w:val="24"/>
              </w:rPr>
              <w:t>of</w:t>
            </w:r>
            <w:r w:rsidR="00656A13">
              <w:rPr>
                <w:rFonts w:cstheme="minorHAnsi"/>
                <w:szCs w:val="24"/>
              </w:rPr>
              <w:t xml:space="preserve"> </w:t>
            </w:r>
            <w:r w:rsidRPr="00DC60CA">
              <w:rPr>
                <w:rFonts w:cstheme="minorHAnsi"/>
                <w:szCs w:val="24"/>
              </w:rPr>
              <w:t>your Belfast</w:t>
            </w:r>
            <w:r w:rsidR="00656A13">
              <w:rPr>
                <w:rFonts w:cstheme="minorHAnsi"/>
                <w:szCs w:val="24"/>
              </w:rPr>
              <w:t xml:space="preserve"> </w:t>
            </w:r>
            <w:r w:rsidRPr="00DC60CA">
              <w:rPr>
                <w:rFonts w:cstheme="minorHAnsi"/>
                <w:szCs w:val="24"/>
              </w:rPr>
              <w:t>Metro vehicles having the double door arrangement, with the remaining diesel fleet</w:t>
            </w:r>
            <w:r w:rsidR="00656A13">
              <w:rPr>
                <w:rFonts w:cstheme="minorHAnsi"/>
                <w:szCs w:val="24"/>
              </w:rPr>
              <w:t xml:space="preserve"> </w:t>
            </w:r>
            <w:r w:rsidRPr="00DC60CA">
              <w:rPr>
                <w:rFonts w:cstheme="minorHAnsi"/>
                <w:szCs w:val="24"/>
              </w:rPr>
              <w:t xml:space="preserve">continuing to operate with a single door configuration. </w:t>
            </w:r>
          </w:p>
          <w:p w14:paraId="657E0770" w14:textId="2EF0370B" w:rsidR="00950217" w:rsidRDefault="00950217" w:rsidP="00950217">
            <w:pPr>
              <w:rPr>
                <w:rFonts w:cstheme="minorHAnsi"/>
                <w:szCs w:val="24"/>
              </w:rPr>
            </w:pPr>
          </w:p>
          <w:p w14:paraId="5BC8730D" w14:textId="39EFEC33" w:rsidR="005A0145" w:rsidRDefault="00950217" w:rsidP="00950217">
            <w:pPr>
              <w:rPr>
                <w:rFonts w:cstheme="minorHAnsi"/>
                <w:szCs w:val="24"/>
              </w:rPr>
            </w:pPr>
            <w:r>
              <w:rPr>
                <w:rFonts w:cstheme="minorHAnsi"/>
                <w:szCs w:val="24"/>
              </w:rPr>
              <w:t>The aim is to provide better passenger flow, achieving simultaneous boarding and alighting throug</w:t>
            </w:r>
            <w:r w:rsidR="003C09FB">
              <w:rPr>
                <w:rFonts w:cstheme="minorHAnsi"/>
                <w:szCs w:val="24"/>
              </w:rPr>
              <w:t>h separate entry and exit</w:t>
            </w:r>
            <w:r>
              <w:rPr>
                <w:rFonts w:cstheme="minorHAnsi"/>
                <w:szCs w:val="24"/>
              </w:rPr>
              <w:t xml:space="preserve"> door</w:t>
            </w:r>
            <w:r w:rsidR="003C09FB">
              <w:rPr>
                <w:rFonts w:cstheme="minorHAnsi"/>
                <w:szCs w:val="24"/>
              </w:rPr>
              <w:t>s</w:t>
            </w:r>
            <w:r>
              <w:rPr>
                <w:rFonts w:cstheme="minorHAnsi"/>
                <w:szCs w:val="24"/>
              </w:rPr>
              <w:t>.</w:t>
            </w:r>
            <w:r w:rsidR="0056796E">
              <w:rPr>
                <w:rFonts w:cstheme="minorHAnsi"/>
                <w:szCs w:val="24"/>
              </w:rPr>
              <w:t xml:space="preserve"> This in turn will </w:t>
            </w:r>
            <w:r w:rsidR="009C4076">
              <w:rPr>
                <w:rFonts w:cstheme="minorHAnsi"/>
                <w:szCs w:val="24"/>
              </w:rPr>
              <w:t xml:space="preserve">contribute to benefits in reduced dwell </w:t>
            </w:r>
            <w:r w:rsidR="009C4076">
              <w:rPr>
                <w:rFonts w:cstheme="minorHAnsi"/>
                <w:szCs w:val="24"/>
              </w:rPr>
              <w:lastRenderedPageBreak/>
              <w:t>time a</w:t>
            </w:r>
            <w:r w:rsidR="00E64BB3">
              <w:rPr>
                <w:rFonts w:cstheme="minorHAnsi"/>
                <w:szCs w:val="24"/>
              </w:rPr>
              <w:t>t</w:t>
            </w:r>
            <w:r w:rsidR="009C4076">
              <w:rPr>
                <w:rFonts w:cstheme="minorHAnsi"/>
                <w:szCs w:val="24"/>
              </w:rPr>
              <w:t xml:space="preserve"> halts and subsequently improved journey time</w:t>
            </w:r>
            <w:r w:rsidR="005A0145">
              <w:rPr>
                <w:rFonts w:cstheme="minorHAnsi"/>
                <w:szCs w:val="24"/>
              </w:rPr>
              <w:t xml:space="preserve">s of services. </w:t>
            </w:r>
          </w:p>
          <w:p w14:paraId="51E8CF5F" w14:textId="502FF73A" w:rsidR="001C46A1" w:rsidRDefault="005A0145" w:rsidP="00950217">
            <w:pPr>
              <w:rPr>
                <w:rFonts w:cstheme="minorHAnsi"/>
                <w:szCs w:val="24"/>
              </w:rPr>
            </w:pPr>
            <w:r>
              <w:rPr>
                <w:rFonts w:cstheme="minorHAnsi"/>
                <w:szCs w:val="24"/>
              </w:rPr>
              <w:t xml:space="preserve">It will also </w:t>
            </w:r>
            <w:r w:rsidR="001C46A1">
              <w:rPr>
                <w:rFonts w:cstheme="minorHAnsi"/>
                <w:szCs w:val="24"/>
              </w:rPr>
              <w:t xml:space="preserve">support concurring projects, such as the Future Ticketing Systems </w:t>
            </w:r>
            <w:r w:rsidR="00E64BB3">
              <w:rPr>
                <w:rFonts w:cstheme="minorHAnsi"/>
                <w:szCs w:val="24"/>
              </w:rPr>
              <w:t>P</w:t>
            </w:r>
            <w:r w:rsidR="001C46A1">
              <w:rPr>
                <w:rFonts w:cstheme="minorHAnsi"/>
                <w:szCs w:val="24"/>
              </w:rPr>
              <w:t>roject and the introduction of account-based ticketing.</w:t>
            </w:r>
          </w:p>
          <w:p w14:paraId="66FCB02B" w14:textId="77777777" w:rsidR="005A281D" w:rsidRDefault="001C46A1" w:rsidP="00950217">
            <w:pPr>
              <w:rPr>
                <w:rFonts w:cstheme="minorHAnsi"/>
                <w:szCs w:val="24"/>
              </w:rPr>
            </w:pPr>
            <w:r>
              <w:rPr>
                <w:rFonts w:cstheme="minorHAnsi"/>
                <w:szCs w:val="24"/>
              </w:rPr>
              <w:t xml:space="preserve">Further </w:t>
            </w:r>
            <w:r w:rsidR="00BC6BB1">
              <w:rPr>
                <w:rFonts w:cstheme="minorHAnsi"/>
                <w:szCs w:val="24"/>
              </w:rPr>
              <w:t xml:space="preserve">it is recognised as </w:t>
            </w:r>
            <w:r w:rsidR="00B73087">
              <w:rPr>
                <w:rFonts w:cstheme="minorHAnsi"/>
                <w:szCs w:val="24"/>
              </w:rPr>
              <w:t xml:space="preserve">a considerable management tool in compliance with </w:t>
            </w:r>
            <w:r w:rsidR="0036594C">
              <w:rPr>
                <w:rFonts w:cstheme="minorHAnsi"/>
                <w:szCs w:val="24"/>
              </w:rPr>
              <w:t>social distancing guidance</w:t>
            </w:r>
            <w:r w:rsidR="00D766CD">
              <w:rPr>
                <w:rFonts w:cstheme="minorHAnsi"/>
                <w:szCs w:val="24"/>
              </w:rPr>
              <w:t xml:space="preserve">, linked to minimising the ongoing impact of the current health </w:t>
            </w:r>
            <w:r w:rsidR="00B73087">
              <w:rPr>
                <w:rFonts w:cstheme="minorHAnsi"/>
                <w:szCs w:val="24"/>
              </w:rPr>
              <w:t>pandemi</w:t>
            </w:r>
            <w:r w:rsidR="00D766CD">
              <w:rPr>
                <w:rFonts w:cstheme="minorHAnsi"/>
                <w:szCs w:val="24"/>
              </w:rPr>
              <w:t>c.</w:t>
            </w:r>
          </w:p>
          <w:p w14:paraId="0A7789F9" w14:textId="77777777" w:rsidR="005A281D" w:rsidRDefault="005A281D" w:rsidP="00950217">
            <w:pPr>
              <w:rPr>
                <w:rFonts w:cstheme="minorHAnsi"/>
                <w:szCs w:val="24"/>
              </w:rPr>
            </w:pPr>
          </w:p>
          <w:p w14:paraId="507C754A" w14:textId="6AD33351" w:rsidR="00950217" w:rsidRPr="00DC60CA" w:rsidRDefault="005A281D" w:rsidP="00950217">
            <w:pPr>
              <w:rPr>
                <w:rFonts w:cstheme="minorHAnsi"/>
                <w:szCs w:val="24"/>
              </w:rPr>
            </w:pPr>
            <w:r>
              <w:rPr>
                <w:rFonts w:cstheme="minorHAnsi"/>
                <w:szCs w:val="24"/>
              </w:rPr>
              <w:t xml:space="preserve">As well as an enhanced customer experience the introduction of the ZE fleet into Belfast will aim to contribute to a reduction in GHGs, </w:t>
            </w:r>
            <w:r w:rsidR="004F1E50">
              <w:rPr>
                <w:rFonts w:cstheme="minorHAnsi"/>
                <w:szCs w:val="24"/>
              </w:rPr>
              <w:t xml:space="preserve">improved </w:t>
            </w:r>
            <w:r>
              <w:rPr>
                <w:rFonts w:cstheme="minorHAnsi"/>
                <w:szCs w:val="24"/>
              </w:rPr>
              <w:t>air</w:t>
            </w:r>
            <w:r w:rsidR="004F1E50">
              <w:rPr>
                <w:rFonts w:cstheme="minorHAnsi"/>
                <w:szCs w:val="24"/>
              </w:rPr>
              <w:t xml:space="preserve"> quality, whilst recognising </w:t>
            </w:r>
            <w:proofErr w:type="gramStart"/>
            <w:r w:rsidR="004F1E50">
              <w:rPr>
                <w:rFonts w:cstheme="minorHAnsi"/>
                <w:szCs w:val="24"/>
              </w:rPr>
              <w:t>a number of</w:t>
            </w:r>
            <w:proofErr w:type="gramEnd"/>
            <w:r w:rsidR="004F1E50">
              <w:rPr>
                <w:rFonts w:cstheme="minorHAnsi"/>
                <w:szCs w:val="24"/>
              </w:rPr>
              <w:t xml:space="preserve"> further health and economic benefits.  </w:t>
            </w:r>
            <w:r>
              <w:rPr>
                <w:rFonts w:cstheme="minorHAnsi"/>
                <w:szCs w:val="24"/>
              </w:rPr>
              <w:t xml:space="preserve"> </w:t>
            </w:r>
            <w:r w:rsidR="00D766CD">
              <w:rPr>
                <w:rFonts w:cstheme="minorHAnsi"/>
                <w:szCs w:val="24"/>
              </w:rPr>
              <w:t xml:space="preserve"> </w:t>
            </w:r>
            <w:r w:rsidR="0036594C">
              <w:rPr>
                <w:rFonts w:cstheme="minorHAnsi"/>
                <w:szCs w:val="24"/>
              </w:rPr>
              <w:t xml:space="preserve"> </w:t>
            </w:r>
            <w:r w:rsidR="001C46A1">
              <w:rPr>
                <w:rFonts w:cstheme="minorHAnsi"/>
                <w:szCs w:val="24"/>
              </w:rPr>
              <w:t xml:space="preserve">  </w:t>
            </w:r>
            <w:r w:rsidR="00950217">
              <w:rPr>
                <w:rFonts w:cstheme="minorHAnsi"/>
                <w:szCs w:val="24"/>
              </w:rPr>
              <w:t xml:space="preserve"> </w:t>
            </w:r>
          </w:p>
          <w:p w14:paraId="2DF64240" w14:textId="144317F7" w:rsidR="006E4F14" w:rsidRPr="00EF4737" w:rsidRDefault="006E4F14" w:rsidP="000C1FAC">
            <w:pPr>
              <w:rPr>
                <w:rFonts w:cs="Arial"/>
                <w:sz w:val="22"/>
                <w:szCs w:val="22"/>
              </w:rPr>
            </w:pPr>
          </w:p>
        </w:tc>
      </w:tr>
      <w:tr w:rsidR="00752AC7" w:rsidRPr="00BE0562" w14:paraId="7A33F2B2" w14:textId="77777777" w:rsidTr="00224D2C">
        <w:tc>
          <w:tcPr>
            <w:tcW w:w="4779" w:type="dxa"/>
            <w:shd w:val="clear" w:color="auto" w:fill="F2F2F2"/>
            <w:vAlign w:val="center"/>
          </w:tcPr>
          <w:p w14:paraId="67D51CC3" w14:textId="77777777" w:rsidR="00752AC7" w:rsidRPr="00BE0562" w:rsidRDefault="00752AC7" w:rsidP="00224D2C">
            <w:pPr>
              <w:jc w:val="right"/>
              <w:rPr>
                <w:rFonts w:cs="Arial"/>
                <w:b/>
                <w:sz w:val="22"/>
                <w:szCs w:val="22"/>
              </w:rPr>
            </w:pPr>
            <w:r w:rsidRPr="00BE0562">
              <w:rPr>
                <w:rFonts w:cs="Arial"/>
                <w:b/>
                <w:sz w:val="22"/>
                <w:szCs w:val="22"/>
              </w:rPr>
              <w:lastRenderedPageBreak/>
              <w:t xml:space="preserve">Are there any Section 75 categories which might be expected to benefit from the intended policy? If so, explain how. </w:t>
            </w:r>
          </w:p>
        </w:tc>
        <w:tc>
          <w:tcPr>
            <w:tcW w:w="5375" w:type="dxa"/>
            <w:gridSpan w:val="6"/>
            <w:shd w:val="clear" w:color="auto" w:fill="auto"/>
          </w:tcPr>
          <w:p w14:paraId="75BD4CB0" w14:textId="3EE5957D" w:rsidR="00752AC7" w:rsidRPr="003026AA" w:rsidRDefault="005C142F" w:rsidP="00133338">
            <w:pPr>
              <w:pStyle w:val="paragraph"/>
              <w:spacing w:before="0" w:beforeAutospacing="0" w:after="0" w:afterAutospacing="0"/>
              <w:textAlignment w:val="baseline"/>
              <w:rPr>
                <w:rFonts w:ascii="Arial" w:hAnsi="Arial" w:cs="Arial"/>
                <w:bCs/>
              </w:rPr>
            </w:pPr>
            <w:r w:rsidRPr="003026AA">
              <w:rPr>
                <w:rFonts w:ascii="Arial" w:hAnsi="Arial" w:cs="Arial"/>
                <w:bCs/>
              </w:rPr>
              <w:t xml:space="preserve">Given the </w:t>
            </w:r>
            <w:r w:rsidR="003660F1" w:rsidRPr="003026AA">
              <w:rPr>
                <w:rFonts w:ascii="Arial" w:hAnsi="Arial" w:cs="Arial"/>
                <w:bCs/>
              </w:rPr>
              <w:t>wide-reaching</w:t>
            </w:r>
            <w:r w:rsidRPr="003026AA">
              <w:rPr>
                <w:rFonts w:ascii="Arial" w:hAnsi="Arial" w:cs="Arial"/>
                <w:bCs/>
              </w:rPr>
              <w:t xml:space="preserve"> </w:t>
            </w:r>
            <w:r w:rsidR="00EF7B5B">
              <w:rPr>
                <w:rFonts w:ascii="Arial" w:hAnsi="Arial" w:cs="Arial"/>
                <w:bCs/>
              </w:rPr>
              <w:t xml:space="preserve">environmental, </w:t>
            </w:r>
            <w:r w:rsidRPr="003026AA">
              <w:rPr>
                <w:rFonts w:ascii="Arial" w:hAnsi="Arial" w:cs="Arial"/>
                <w:bCs/>
              </w:rPr>
              <w:t>healt</w:t>
            </w:r>
            <w:r w:rsidR="00EF7B5B">
              <w:rPr>
                <w:rFonts w:ascii="Arial" w:hAnsi="Arial" w:cs="Arial"/>
                <w:bCs/>
              </w:rPr>
              <w:t>h</w:t>
            </w:r>
            <w:r w:rsidRPr="003026AA">
              <w:rPr>
                <w:rFonts w:ascii="Arial" w:hAnsi="Arial" w:cs="Arial"/>
                <w:bCs/>
              </w:rPr>
              <w:t>,</w:t>
            </w:r>
            <w:r w:rsidR="00EF7B5B">
              <w:rPr>
                <w:rFonts w:ascii="Arial" w:hAnsi="Arial" w:cs="Arial"/>
                <w:bCs/>
              </w:rPr>
              <w:t xml:space="preserve"> socio-economic</w:t>
            </w:r>
            <w:r w:rsidRPr="003026AA">
              <w:rPr>
                <w:rFonts w:ascii="Arial" w:hAnsi="Arial" w:cs="Arial"/>
                <w:bCs/>
              </w:rPr>
              <w:t xml:space="preserve"> and service p</w:t>
            </w:r>
            <w:r w:rsidR="00784A03" w:rsidRPr="003026AA">
              <w:rPr>
                <w:rFonts w:ascii="Arial" w:hAnsi="Arial" w:cs="Arial"/>
                <w:bCs/>
              </w:rPr>
              <w:t>erformance benefits that</w:t>
            </w:r>
            <w:r w:rsidR="00EF7B5B">
              <w:rPr>
                <w:rFonts w:ascii="Arial" w:hAnsi="Arial" w:cs="Arial"/>
                <w:bCs/>
              </w:rPr>
              <w:t xml:space="preserve"> ZE </w:t>
            </w:r>
            <w:r w:rsidR="00784A03" w:rsidRPr="003026AA">
              <w:rPr>
                <w:rFonts w:ascii="Arial" w:hAnsi="Arial" w:cs="Arial"/>
                <w:bCs/>
              </w:rPr>
              <w:t>vehicle</w:t>
            </w:r>
            <w:r w:rsidR="00EF7B5B">
              <w:rPr>
                <w:rFonts w:ascii="Arial" w:hAnsi="Arial" w:cs="Arial"/>
                <w:bCs/>
              </w:rPr>
              <w:t>s</w:t>
            </w:r>
            <w:r w:rsidR="00784A03" w:rsidRPr="003026AA">
              <w:rPr>
                <w:rFonts w:ascii="Arial" w:hAnsi="Arial" w:cs="Arial"/>
                <w:bCs/>
              </w:rPr>
              <w:t xml:space="preserve"> </w:t>
            </w:r>
            <w:r w:rsidR="00EF7B5B">
              <w:rPr>
                <w:rFonts w:ascii="Arial" w:hAnsi="Arial" w:cs="Arial"/>
                <w:bCs/>
              </w:rPr>
              <w:t xml:space="preserve">are </w:t>
            </w:r>
            <w:r w:rsidR="00784A03" w:rsidRPr="003026AA">
              <w:rPr>
                <w:rFonts w:ascii="Arial" w:hAnsi="Arial" w:cs="Arial"/>
                <w:bCs/>
              </w:rPr>
              <w:t>predicted to achieve</w:t>
            </w:r>
            <w:r w:rsidR="00194632" w:rsidRPr="003026AA">
              <w:rPr>
                <w:rFonts w:ascii="Arial" w:hAnsi="Arial" w:cs="Arial"/>
                <w:bCs/>
              </w:rPr>
              <w:t>,</w:t>
            </w:r>
            <w:r w:rsidR="00784A03" w:rsidRPr="003026AA">
              <w:rPr>
                <w:rFonts w:ascii="Arial" w:hAnsi="Arial" w:cs="Arial"/>
                <w:bCs/>
              </w:rPr>
              <w:t xml:space="preserve"> </w:t>
            </w:r>
            <w:r w:rsidR="008231E3" w:rsidRPr="003026AA">
              <w:rPr>
                <w:rFonts w:ascii="Arial" w:hAnsi="Arial" w:cs="Arial"/>
                <w:bCs/>
              </w:rPr>
              <w:t xml:space="preserve">it is likely all groups </w:t>
            </w:r>
            <w:r w:rsidR="00194632" w:rsidRPr="003026AA">
              <w:rPr>
                <w:rFonts w:ascii="Arial" w:hAnsi="Arial" w:cs="Arial"/>
                <w:bCs/>
              </w:rPr>
              <w:t>could recognise</w:t>
            </w:r>
            <w:r w:rsidR="009E1E3D" w:rsidRPr="003026AA">
              <w:rPr>
                <w:rFonts w:ascii="Arial" w:hAnsi="Arial" w:cs="Arial"/>
                <w:bCs/>
              </w:rPr>
              <w:t xml:space="preserve"> </w:t>
            </w:r>
            <w:r w:rsidR="00194632" w:rsidRPr="003026AA">
              <w:rPr>
                <w:rFonts w:ascii="Arial" w:hAnsi="Arial" w:cs="Arial"/>
                <w:bCs/>
              </w:rPr>
              <w:t>benefits in varying degrees.</w:t>
            </w:r>
            <w:r w:rsidR="003660F1" w:rsidRPr="003026AA">
              <w:rPr>
                <w:rFonts w:ascii="Arial" w:hAnsi="Arial" w:cs="Arial"/>
                <w:bCs/>
              </w:rPr>
              <w:t xml:space="preserve"> However, there are opportunities</w:t>
            </w:r>
            <w:r w:rsidR="009F6015" w:rsidRPr="003026AA">
              <w:rPr>
                <w:rFonts w:ascii="Arial" w:hAnsi="Arial" w:cs="Arial"/>
                <w:bCs/>
              </w:rPr>
              <w:t xml:space="preserve"> to promote benefits </w:t>
            </w:r>
            <w:r w:rsidR="00F61F1E" w:rsidRPr="003026AA">
              <w:rPr>
                <w:rFonts w:ascii="Arial" w:hAnsi="Arial" w:cs="Arial"/>
                <w:bCs/>
              </w:rPr>
              <w:t xml:space="preserve">specifically </w:t>
            </w:r>
            <w:r w:rsidR="009F6015" w:rsidRPr="003026AA">
              <w:rPr>
                <w:rFonts w:ascii="Arial" w:hAnsi="Arial" w:cs="Arial"/>
                <w:bCs/>
              </w:rPr>
              <w:t>to those in the</w:t>
            </w:r>
            <w:r w:rsidR="00F61F1E" w:rsidRPr="003026AA">
              <w:rPr>
                <w:rFonts w:ascii="Arial" w:hAnsi="Arial" w:cs="Arial"/>
                <w:bCs/>
              </w:rPr>
              <w:t xml:space="preserve"> age, </w:t>
            </w:r>
            <w:proofErr w:type="gramStart"/>
            <w:r w:rsidR="00F61F1E" w:rsidRPr="003026AA">
              <w:rPr>
                <w:rFonts w:ascii="Arial" w:hAnsi="Arial" w:cs="Arial"/>
                <w:bCs/>
              </w:rPr>
              <w:t>men</w:t>
            </w:r>
            <w:proofErr w:type="gramEnd"/>
            <w:r w:rsidR="00F61F1E" w:rsidRPr="003026AA">
              <w:rPr>
                <w:rFonts w:ascii="Arial" w:hAnsi="Arial" w:cs="Arial"/>
                <w:bCs/>
              </w:rPr>
              <w:t xml:space="preserve"> and women generally, disability and dependents groups. </w:t>
            </w:r>
            <w:r w:rsidR="009F6015" w:rsidRPr="003026AA">
              <w:rPr>
                <w:rFonts w:ascii="Arial" w:hAnsi="Arial" w:cs="Arial"/>
                <w:bCs/>
              </w:rPr>
              <w:t xml:space="preserve"> </w:t>
            </w:r>
            <w:r w:rsidR="003660F1" w:rsidRPr="003026AA">
              <w:rPr>
                <w:rFonts w:ascii="Arial" w:hAnsi="Arial" w:cs="Arial"/>
                <w:bCs/>
              </w:rPr>
              <w:t xml:space="preserve"> </w:t>
            </w:r>
            <w:r w:rsidR="00194632" w:rsidRPr="003026AA">
              <w:rPr>
                <w:rFonts w:ascii="Arial" w:hAnsi="Arial" w:cs="Arial"/>
                <w:bCs/>
              </w:rPr>
              <w:t xml:space="preserve"> </w:t>
            </w:r>
          </w:p>
        </w:tc>
      </w:tr>
      <w:tr w:rsidR="00752AC7" w:rsidRPr="00BE0562" w14:paraId="26931885" w14:textId="77777777" w:rsidTr="00224D2C">
        <w:tc>
          <w:tcPr>
            <w:tcW w:w="4779" w:type="dxa"/>
            <w:shd w:val="clear" w:color="auto" w:fill="F2F2F2"/>
            <w:vAlign w:val="center"/>
          </w:tcPr>
          <w:p w14:paraId="35F2931F" w14:textId="77777777" w:rsidR="00192EA1" w:rsidRPr="00BE0562" w:rsidRDefault="00752AC7" w:rsidP="00224D2C">
            <w:pPr>
              <w:jc w:val="right"/>
              <w:rPr>
                <w:rFonts w:cs="Arial"/>
                <w:b/>
                <w:sz w:val="22"/>
                <w:szCs w:val="22"/>
              </w:rPr>
            </w:pPr>
            <w:r w:rsidRPr="00BE0562">
              <w:rPr>
                <w:rFonts w:cs="Arial"/>
                <w:b/>
                <w:sz w:val="22"/>
                <w:szCs w:val="22"/>
              </w:rPr>
              <w:t xml:space="preserve">Who initiated or wrote the policy? </w:t>
            </w:r>
          </w:p>
        </w:tc>
        <w:tc>
          <w:tcPr>
            <w:tcW w:w="5375" w:type="dxa"/>
            <w:gridSpan w:val="6"/>
            <w:shd w:val="clear" w:color="auto" w:fill="auto"/>
          </w:tcPr>
          <w:p w14:paraId="3602DADD" w14:textId="28D078E6" w:rsidR="00192EA1" w:rsidRPr="003026AA" w:rsidRDefault="000305C9" w:rsidP="00133338">
            <w:pPr>
              <w:rPr>
                <w:rFonts w:cs="Arial"/>
                <w:bCs/>
                <w:szCs w:val="24"/>
              </w:rPr>
            </w:pPr>
            <w:r w:rsidRPr="003026AA">
              <w:rPr>
                <w:rFonts w:cs="Arial"/>
                <w:bCs/>
                <w:szCs w:val="24"/>
              </w:rPr>
              <w:t>Translink</w:t>
            </w:r>
          </w:p>
        </w:tc>
      </w:tr>
      <w:tr w:rsidR="00752AC7" w:rsidRPr="00BE0562" w14:paraId="41486EBA" w14:textId="77777777" w:rsidTr="00224D2C">
        <w:tc>
          <w:tcPr>
            <w:tcW w:w="4779" w:type="dxa"/>
            <w:shd w:val="clear" w:color="auto" w:fill="F2F2F2"/>
            <w:vAlign w:val="center"/>
          </w:tcPr>
          <w:p w14:paraId="74205DB0" w14:textId="77777777" w:rsidR="00752AC7" w:rsidRPr="00BE0562" w:rsidRDefault="00752AC7" w:rsidP="00224D2C">
            <w:pPr>
              <w:jc w:val="right"/>
              <w:rPr>
                <w:rFonts w:cs="Arial"/>
                <w:b/>
                <w:sz w:val="22"/>
                <w:szCs w:val="22"/>
              </w:rPr>
            </w:pPr>
            <w:r w:rsidRPr="00BE0562">
              <w:rPr>
                <w:rFonts w:cs="Arial"/>
                <w:b/>
                <w:sz w:val="22"/>
                <w:szCs w:val="22"/>
              </w:rPr>
              <w:t>Who owns and who implements the policy?</w:t>
            </w:r>
          </w:p>
        </w:tc>
        <w:tc>
          <w:tcPr>
            <w:tcW w:w="5375" w:type="dxa"/>
            <w:gridSpan w:val="6"/>
            <w:shd w:val="clear" w:color="auto" w:fill="auto"/>
          </w:tcPr>
          <w:p w14:paraId="18B70BB2" w14:textId="0EE0F8CC" w:rsidR="00467ECA" w:rsidRPr="003026AA" w:rsidRDefault="000305C9" w:rsidP="000C1FAC">
            <w:pPr>
              <w:rPr>
                <w:rFonts w:cs="Arial"/>
                <w:bCs/>
                <w:szCs w:val="24"/>
              </w:rPr>
            </w:pPr>
            <w:r w:rsidRPr="003026AA">
              <w:rPr>
                <w:rFonts w:cs="Arial"/>
                <w:bCs/>
                <w:szCs w:val="24"/>
              </w:rPr>
              <w:t>Translink</w:t>
            </w:r>
          </w:p>
        </w:tc>
      </w:tr>
    </w:tbl>
    <w:p w14:paraId="12CC9EDA" w14:textId="77777777" w:rsidR="00766EB5" w:rsidRPr="003B22B6" w:rsidRDefault="00766EB5" w:rsidP="00E91D60">
      <w:pPr>
        <w:rPr>
          <w:rFonts w:cs="Arial"/>
          <w:b/>
          <w:sz w:val="22"/>
          <w:szCs w:val="22"/>
        </w:rPr>
      </w:pPr>
    </w:p>
    <w:p w14:paraId="6F98617A" w14:textId="0C332BA0" w:rsidR="00752AC7" w:rsidRPr="003B22B6" w:rsidRDefault="00766EB5" w:rsidP="00E91D60">
      <w:pPr>
        <w:rPr>
          <w:rFonts w:cs="Arial"/>
          <w:b/>
          <w:sz w:val="22"/>
          <w:szCs w:val="22"/>
        </w:rPr>
      </w:pPr>
      <w:r w:rsidRPr="003B22B6">
        <w:rPr>
          <w:rFonts w:cs="Arial"/>
          <w:b/>
          <w:sz w:val="22"/>
          <w:szCs w:val="22"/>
        </w:rPr>
        <w:t>Implementation F</w:t>
      </w:r>
      <w:r w:rsidR="00E91D60" w:rsidRPr="003B22B6">
        <w:rPr>
          <w:rFonts w:cs="Arial"/>
          <w:b/>
          <w:sz w:val="22"/>
          <w:szCs w:val="22"/>
        </w:rPr>
        <w:t>actors</w:t>
      </w:r>
    </w:p>
    <w:tbl>
      <w:tblPr>
        <w:tblpPr w:leftFromText="180" w:rightFromText="180" w:vertAnchor="text" w:horzAnchor="page" w:tblpX="3236" w:tblpY="400"/>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75"/>
        <w:gridCol w:w="567"/>
        <w:gridCol w:w="567"/>
        <w:gridCol w:w="567"/>
      </w:tblGrid>
      <w:tr w:rsidR="00467ECA" w:rsidRPr="00BE0562" w14:paraId="4B20004A" w14:textId="77777777" w:rsidTr="00EF3B46">
        <w:tc>
          <w:tcPr>
            <w:tcW w:w="675" w:type="dxa"/>
            <w:shd w:val="clear" w:color="auto" w:fill="F2F2F2"/>
          </w:tcPr>
          <w:p w14:paraId="43E073D7" w14:textId="77777777" w:rsidR="00467ECA" w:rsidRPr="00BE0562" w:rsidRDefault="00467ECA" w:rsidP="00BE0562">
            <w:pPr>
              <w:rPr>
                <w:rFonts w:cs="Arial"/>
                <w:sz w:val="22"/>
                <w:szCs w:val="22"/>
              </w:rPr>
            </w:pPr>
            <w:r w:rsidRPr="00BE0562">
              <w:rPr>
                <w:rFonts w:cs="Arial"/>
                <w:sz w:val="22"/>
                <w:szCs w:val="22"/>
              </w:rPr>
              <w:t>Yes</w:t>
            </w:r>
          </w:p>
        </w:tc>
        <w:sdt>
          <w:sdtPr>
            <w:rPr>
              <w:rFonts w:cs="Arial"/>
              <w:sz w:val="22"/>
              <w:szCs w:val="22"/>
            </w:rPr>
            <w:id w:val="-623006022"/>
            <w14:checkbox>
              <w14:checked w14:val="1"/>
              <w14:checkedState w14:val="2612" w14:font="MS Gothic"/>
              <w14:uncheckedState w14:val="2610" w14:font="MS Gothic"/>
            </w14:checkbox>
          </w:sdtPr>
          <w:sdtEndPr/>
          <w:sdtContent>
            <w:tc>
              <w:tcPr>
                <w:tcW w:w="567" w:type="dxa"/>
                <w:shd w:val="clear" w:color="auto" w:fill="auto"/>
              </w:tcPr>
              <w:p w14:paraId="14C8D5F3" w14:textId="0A100A2E" w:rsidR="00467ECA" w:rsidRPr="00BE0562" w:rsidRDefault="0079073F" w:rsidP="00BE0562">
                <w:pPr>
                  <w:rPr>
                    <w:rFonts w:cs="Arial"/>
                    <w:sz w:val="22"/>
                    <w:szCs w:val="22"/>
                  </w:rPr>
                </w:pPr>
                <w:r>
                  <w:rPr>
                    <w:rFonts w:ascii="MS Gothic" w:eastAsia="MS Gothic" w:hAnsi="MS Gothic" w:cs="Arial" w:hint="eastAsia"/>
                    <w:sz w:val="22"/>
                    <w:szCs w:val="22"/>
                  </w:rPr>
                  <w:t>☒</w:t>
                </w:r>
              </w:p>
            </w:tc>
          </w:sdtContent>
        </w:sdt>
        <w:tc>
          <w:tcPr>
            <w:tcW w:w="567" w:type="dxa"/>
            <w:shd w:val="clear" w:color="auto" w:fill="F2F2F2"/>
          </w:tcPr>
          <w:p w14:paraId="77C492C1" w14:textId="77777777" w:rsidR="00467ECA" w:rsidRPr="00BE0562" w:rsidRDefault="00467ECA" w:rsidP="00BE0562">
            <w:pPr>
              <w:rPr>
                <w:rFonts w:cs="Arial"/>
                <w:sz w:val="22"/>
                <w:szCs w:val="22"/>
              </w:rPr>
            </w:pPr>
            <w:r w:rsidRPr="00BE0562">
              <w:rPr>
                <w:rFonts w:cs="Arial"/>
                <w:sz w:val="22"/>
                <w:szCs w:val="22"/>
              </w:rPr>
              <w:t>No</w:t>
            </w:r>
          </w:p>
        </w:tc>
        <w:sdt>
          <w:sdtPr>
            <w:rPr>
              <w:rFonts w:cs="Arial"/>
              <w:sz w:val="22"/>
              <w:szCs w:val="22"/>
            </w:rPr>
            <w:id w:val="-451475594"/>
            <w14:checkbox>
              <w14:checked w14:val="0"/>
              <w14:checkedState w14:val="2612" w14:font="MS Gothic"/>
              <w14:uncheckedState w14:val="2610" w14:font="MS Gothic"/>
            </w14:checkbox>
          </w:sdtPr>
          <w:sdtEndPr/>
          <w:sdtContent>
            <w:tc>
              <w:tcPr>
                <w:tcW w:w="567" w:type="dxa"/>
                <w:shd w:val="clear" w:color="auto" w:fill="auto"/>
              </w:tcPr>
              <w:p w14:paraId="4B3F0141" w14:textId="437A129E" w:rsidR="00467ECA" w:rsidRPr="00BE0562" w:rsidRDefault="000E70FB" w:rsidP="00BE0562">
                <w:pPr>
                  <w:rPr>
                    <w:rFonts w:cs="Arial"/>
                    <w:sz w:val="22"/>
                    <w:szCs w:val="22"/>
                  </w:rPr>
                </w:pPr>
                <w:r>
                  <w:rPr>
                    <w:rFonts w:ascii="MS Gothic" w:eastAsia="MS Gothic" w:hAnsi="MS Gothic" w:cs="Arial" w:hint="eastAsia"/>
                    <w:sz w:val="22"/>
                    <w:szCs w:val="22"/>
                  </w:rPr>
                  <w:t>☐</w:t>
                </w:r>
              </w:p>
            </w:tc>
          </w:sdtContent>
        </w:sdt>
      </w:tr>
    </w:tbl>
    <w:p w14:paraId="25B80362" w14:textId="77777777" w:rsidR="00467ECA" w:rsidRPr="003B22B6" w:rsidRDefault="00E91D60" w:rsidP="00E91D60">
      <w:pPr>
        <w:rPr>
          <w:rFonts w:cs="Arial"/>
          <w:sz w:val="22"/>
          <w:szCs w:val="22"/>
        </w:rPr>
      </w:pPr>
      <w:r w:rsidRPr="003B22B6">
        <w:rPr>
          <w:rFonts w:cs="Arial"/>
          <w:sz w:val="22"/>
          <w:szCs w:val="22"/>
        </w:rPr>
        <w:t>Are there any factors which could contribute to/detract from the intended aim/outcome of the policy/decision?</w:t>
      </w:r>
    </w:p>
    <w:p w14:paraId="1F667AAE" w14:textId="77777777" w:rsidR="00467ECA" w:rsidRPr="003B22B6" w:rsidRDefault="00467ECA" w:rsidP="00E91D60">
      <w:pPr>
        <w:rPr>
          <w:rFonts w:cs="Arial"/>
          <w:sz w:val="22"/>
          <w:szCs w:val="22"/>
        </w:rPr>
      </w:pPr>
    </w:p>
    <w:p w14:paraId="397D21E7" w14:textId="77777777" w:rsidR="00E91D60" w:rsidRPr="003B22B6" w:rsidRDefault="00E91D60" w:rsidP="00E91D60">
      <w:pPr>
        <w:rPr>
          <w:rFonts w:cs="Arial"/>
          <w:b/>
          <w:sz w:val="22"/>
          <w:szCs w:val="22"/>
        </w:rPr>
      </w:pPr>
    </w:p>
    <w:p w14:paraId="108A79B5" w14:textId="77777777" w:rsidR="00752AC7" w:rsidRPr="003B22B6" w:rsidRDefault="00E91D60" w:rsidP="00E91D60">
      <w:pPr>
        <w:rPr>
          <w:rFonts w:cs="Arial"/>
          <w:sz w:val="22"/>
          <w:szCs w:val="22"/>
        </w:rPr>
      </w:pPr>
      <w:r w:rsidRPr="003B22B6">
        <w:rPr>
          <w:rFonts w:cs="Arial"/>
          <w:sz w:val="22"/>
          <w:szCs w:val="22"/>
        </w:rPr>
        <w:t>If yes, are they</w:t>
      </w:r>
      <w:r w:rsidR="00752AC7" w:rsidRPr="003B22B6">
        <w:rPr>
          <w:rFonts w:cs="Arial"/>
          <w:sz w:val="22"/>
          <w:szCs w:val="22"/>
        </w:rPr>
        <w:t>:</w:t>
      </w:r>
      <w:r w:rsidR="00467ECA" w:rsidRPr="003B22B6">
        <w:rPr>
          <w:rFonts w:cs="Arial"/>
          <w:sz w:val="22"/>
          <w:szCs w:val="22"/>
        </w:rPr>
        <w:t xml:space="preserve"> (Select all applicable)</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32"/>
        <w:gridCol w:w="2812"/>
        <w:gridCol w:w="6584"/>
      </w:tblGrid>
      <w:tr w:rsidR="00752AC7" w:rsidRPr="00BE0562" w14:paraId="01ABC0C7" w14:textId="77777777" w:rsidTr="00910C75">
        <w:trPr>
          <w:gridAfter w:val="1"/>
          <w:wAfter w:w="6662" w:type="dxa"/>
        </w:trPr>
        <w:sdt>
          <w:sdtPr>
            <w:rPr>
              <w:rFonts w:cs="Arial"/>
              <w:sz w:val="22"/>
              <w:szCs w:val="22"/>
            </w:rPr>
            <w:id w:val="688261037"/>
            <w14:checkbox>
              <w14:checked w14:val="1"/>
              <w14:checkedState w14:val="2612" w14:font="MS Gothic"/>
              <w14:uncheckedState w14:val="2610" w14:font="MS Gothic"/>
            </w14:checkbox>
          </w:sdtPr>
          <w:sdtEndPr/>
          <w:sdtContent>
            <w:tc>
              <w:tcPr>
                <w:tcW w:w="534" w:type="dxa"/>
                <w:shd w:val="clear" w:color="auto" w:fill="auto"/>
              </w:tcPr>
              <w:p w14:paraId="2B6BBF9D" w14:textId="10EF5041" w:rsidR="00752AC7" w:rsidRPr="00BE0562" w:rsidRDefault="0079073F" w:rsidP="00E91D60">
                <w:pPr>
                  <w:rPr>
                    <w:rFonts w:cs="Arial"/>
                    <w:sz w:val="22"/>
                    <w:szCs w:val="22"/>
                  </w:rPr>
                </w:pPr>
                <w:r>
                  <w:rPr>
                    <w:rFonts w:ascii="MS Gothic" w:eastAsia="MS Gothic" w:hAnsi="MS Gothic" w:cs="Arial" w:hint="eastAsia"/>
                    <w:sz w:val="22"/>
                    <w:szCs w:val="22"/>
                  </w:rPr>
                  <w:t>☒</w:t>
                </w:r>
              </w:p>
            </w:tc>
          </w:sdtContent>
        </w:sdt>
        <w:tc>
          <w:tcPr>
            <w:tcW w:w="2835" w:type="dxa"/>
            <w:shd w:val="clear" w:color="auto" w:fill="F2F2F2" w:themeFill="background1" w:themeFillShade="F2"/>
          </w:tcPr>
          <w:p w14:paraId="5FA2BFFA" w14:textId="77777777" w:rsidR="00752AC7" w:rsidRPr="00BE0562" w:rsidRDefault="00752AC7" w:rsidP="00E91D60">
            <w:pPr>
              <w:rPr>
                <w:rFonts w:cs="Arial"/>
                <w:sz w:val="22"/>
                <w:szCs w:val="22"/>
              </w:rPr>
            </w:pPr>
            <w:r w:rsidRPr="00BE0562">
              <w:rPr>
                <w:rFonts w:cs="Arial"/>
                <w:sz w:val="22"/>
                <w:szCs w:val="22"/>
              </w:rPr>
              <w:t>Financial</w:t>
            </w:r>
          </w:p>
        </w:tc>
      </w:tr>
      <w:tr w:rsidR="00752AC7" w:rsidRPr="00BE0562" w14:paraId="4459B063" w14:textId="77777777" w:rsidTr="00910C75">
        <w:trPr>
          <w:gridAfter w:val="1"/>
          <w:wAfter w:w="6662" w:type="dxa"/>
        </w:trPr>
        <w:sdt>
          <w:sdtPr>
            <w:rPr>
              <w:rFonts w:cs="Arial"/>
              <w:sz w:val="22"/>
              <w:szCs w:val="22"/>
            </w:rPr>
            <w:id w:val="39332024"/>
            <w14:checkbox>
              <w14:checked w14:val="1"/>
              <w14:checkedState w14:val="2612" w14:font="MS Gothic"/>
              <w14:uncheckedState w14:val="2610" w14:font="MS Gothic"/>
            </w14:checkbox>
          </w:sdtPr>
          <w:sdtEndPr/>
          <w:sdtContent>
            <w:tc>
              <w:tcPr>
                <w:tcW w:w="534" w:type="dxa"/>
                <w:shd w:val="clear" w:color="auto" w:fill="auto"/>
              </w:tcPr>
              <w:p w14:paraId="350F356F" w14:textId="73182853" w:rsidR="00752AC7" w:rsidRPr="00BE0562" w:rsidRDefault="0079073F" w:rsidP="00E91D60">
                <w:pPr>
                  <w:rPr>
                    <w:rFonts w:cs="Arial"/>
                    <w:sz w:val="22"/>
                    <w:szCs w:val="22"/>
                  </w:rPr>
                </w:pPr>
                <w:r>
                  <w:rPr>
                    <w:rFonts w:ascii="MS Gothic" w:eastAsia="MS Gothic" w:hAnsi="MS Gothic" w:cs="Arial" w:hint="eastAsia"/>
                    <w:sz w:val="22"/>
                    <w:szCs w:val="22"/>
                  </w:rPr>
                  <w:t>☒</w:t>
                </w:r>
              </w:p>
            </w:tc>
          </w:sdtContent>
        </w:sdt>
        <w:tc>
          <w:tcPr>
            <w:tcW w:w="2835" w:type="dxa"/>
            <w:shd w:val="clear" w:color="auto" w:fill="F2F2F2" w:themeFill="background1" w:themeFillShade="F2"/>
          </w:tcPr>
          <w:p w14:paraId="2381C470" w14:textId="77777777" w:rsidR="00752AC7" w:rsidRPr="00BE0562" w:rsidRDefault="00752AC7" w:rsidP="00E91D60">
            <w:pPr>
              <w:rPr>
                <w:rFonts w:cs="Arial"/>
                <w:sz w:val="22"/>
                <w:szCs w:val="22"/>
              </w:rPr>
            </w:pPr>
            <w:r w:rsidRPr="00BE0562">
              <w:rPr>
                <w:rFonts w:cs="Arial"/>
                <w:sz w:val="22"/>
                <w:szCs w:val="22"/>
              </w:rPr>
              <w:t>Legislative</w:t>
            </w:r>
          </w:p>
        </w:tc>
      </w:tr>
      <w:tr w:rsidR="00752AC7" w:rsidRPr="00BE0562" w14:paraId="21908D19" w14:textId="77777777" w:rsidTr="00910C75">
        <w:sdt>
          <w:sdtPr>
            <w:rPr>
              <w:rFonts w:cs="Arial"/>
              <w:sz w:val="22"/>
              <w:szCs w:val="22"/>
            </w:rPr>
            <w:id w:val="-15232306"/>
            <w14:checkbox>
              <w14:checked w14:val="1"/>
              <w14:checkedState w14:val="2612" w14:font="MS Gothic"/>
              <w14:uncheckedState w14:val="2610" w14:font="MS Gothic"/>
            </w14:checkbox>
          </w:sdtPr>
          <w:sdtEndPr/>
          <w:sdtContent>
            <w:tc>
              <w:tcPr>
                <w:tcW w:w="534" w:type="dxa"/>
                <w:shd w:val="clear" w:color="auto" w:fill="auto"/>
              </w:tcPr>
              <w:p w14:paraId="3FD0AC8B" w14:textId="426C8FC7" w:rsidR="00752AC7" w:rsidRPr="00BE0562" w:rsidRDefault="0079073F" w:rsidP="00E91D60">
                <w:pPr>
                  <w:rPr>
                    <w:rFonts w:cs="Arial"/>
                    <w:sz w:val="22"/>
                    <w:szCs w:val="22"/>
                  </w:rPr>
                </w:pPr>
                <w:r>
                  <w:rPr>
                    <w:rFonts w:ascii="MS Gothic" w:eastAsia="MS Gothic" w:hAnsi="MS Gothic" w:cs="Arial" w:hint="eastAsia"/>
                    <w:sz w:val="22"/>
                    <w:szCs w:val="22"/>
                  </w:rPr>
                  <w:t>☒</w:t>
                </w:r>
              </w:p>
            </w:tc>
          </w:sdtContent>
        </w:sdt>
        <w:tc>
          <w:tcPr>
            <w:tcW w:w="2835" w:type="dxa"/>
            <w:shd w:val="clear" w:color="auto" w:fill="F2F2F2" w:themeFill="background1" w:themeFillShade="F2"/>
          </w:tcPr>
          <w:p w14:paraId="43781D86" w14:textId="77777777" w:rsidR="00752AC7" w:rsidRPr="00BE0562" w:rsidRDefault="00752AC7" w:rsidP="00E91D60">
            <w:pPr>
              <w:rPr>
                <w:rFonts w:cs="Arial"/>
                <w:sz w:val="22"/>
                <w:szCs w:val="22"/>
              </w:rPr>
            </w:pPr>
            <w:r w:rsidRPr="00BE0562">
              <w:rPr>
                <w:rFonts w:cs="Arial"/>
                <w:sz w:val="22"/>
                <w:szCs w:val="22"/>
              </w:rPr>
              <w:t xml:space="preserve">Other – please specify: </w:t>
            </w:r>
          </w:p>
        </w:tc>
        <w:tc>
          <w:tcPr>
            <w:tcW w:w="6662" w:type="dxa"/>
            <w:shd w:val="clear" w:color="auto" w:fill="auto"/>
          </w:tcPr>
          <w:p w14:paraId="72116D07" w14:textId="571FE2A6" w:rsidR="00752AC7" w:rsidRPr="00BE0562" w:rsidRDefault="0079073F" w:rsidP="00E91D60">
            <w:pPr>
              <w:rPr>
                <w:rFonts w:cs="Arial"/>
                <w:sz w:val="22"/>
                <w:szCs w:val="22"/>
              </w:rPr>
            </w:pPr>
            <w:r>
              <w:rPr>
                <w:rFonts w:cs="Arial"/>
                <w:sz w:val="22"/>
                <w:szCs w:val="22"/>
              </w:rPr>
              <w:t xml:space="preserve">Social and Community Benefits </w:t>
            </w:r>
          </w:p>
        </w:tc>
      </w:tr>
    </w:tbl>
    <w:p w14:paraId="4181ACC2" w14:textId="221D5080" w:rsidR="00E91D60" w:rsidRDefault="00E91D60" w:rsidP="00E91D60">
      <w:pPr>
        <w:rPr>
          <w:rFonts w:cs="Arial"/>
          <w:b/>
          <w:sz w:val="22"/>
          <w:szCs w:val="22"/>
        </w:rPr>
      </w:pPr>
    </w:p>
    <w:p w14:paraId="59A5FAE4" w14:textId="4F96E61A" w:rsidR="00625162" w:rsidRDefault="00625162" w:rsidP="00E91D60">
      <w:pPr>
        <w:rPr>
          <w:rFonts w:cs="Arial"/>
          <w:b/>
          <w:sz w:val="22"/>
          <w:szCs w:val="22"/>
        </w:rPr>
      </w:pPr>
    </w:p>
    <w:p w14:paraId="6B065526" w14:textId="77777777" w:rsidR="00625162" w:rsidRPr="003B22B6" w:rsidRDefault="00625162" w:rsidP="00E91D60">
      <w:pPr>
        <w:rPr>
          <w:rFonts w:cs="Arial"/>
          <w:b/>
          <w:sz w:val="22"/>
          <w:szCs w:val="22"/>
        </w:rPr>
      </w:pPr>
    </w:p>
    <w:p w14:paraId="2F647167" w14:textId="2B50619D" w:rsidR="00C40E06" w:rsidRPr="003B22B6" w:rsidRDefault="00E91D60" w:rsidP="00E91D60">
      <w:pPr>
        <w:rPr>
          <w:rFonts w:cs="Arial"/>
          <w:b/>
          <w:sz w:val="22"/>
          <w:szCs w:val="22"/>
        </w:rPr>
      </w:pPr>
      <w:r w:rsidRPr="003B22B6">
        <w:rPr>
          <w:rFonts w:cs="Arial"/>
          <w:b/>
          <w:sz w:val="22"/>
          <w:szCs w:val="22"/>
        </w:rPr>
        <w:t>Main stakeholders affected</w:t>
      </w:r>
    </w:p>
    <w:p w14:paraId="3B5F50A3" w14:textId="77777777" w:rsidR="00E91D60" w:rsidRPr="003B22B6" w:rsidRDefault="00E91D60" w:rsidP="00E91D60">
      <w:pPr>
        <w:rPr>
          <w:rFonts w:cs="Arial"/>
          <w:sz w:val="22"/>
          <w:szCs w:val="22"/>
        </w:rPr>
      </w:pPr>
      <w:r w:rsidRPr="003B22B6">
        <w:rPr>
          <w:rFonts w:cs="Arial"/>
          <w:sz w:val="22"/>
          <w:szCs w:val="22"/>
        </w:rPr>
        <w:t>Who are the internal and external stakeholders (actual or potential) that the policy will impact upon?</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33"/>
        <w:gridCol w:w="3937"/>
        <w:gridCol w:w="5458"/>
      </w:tblGrid>
      <w:tr w:rsidR="00C40E06" w:rsidRPr="00BE0562" w14:paraId="3377FBAF" w14:textId="77777777" w:rsidTr="00910C75">
        <w:trPr>
          <w:gridAfter w:val="1"/>
          <w:wAfter w:w="5528" w:type="dxa"/>
        </w:trPr>
        <w:sdt>
          <w:sdtPr>
            <w:rPr>
              <w:rFonts w:cs="Arial"/>
              <w:sz w:val="22"/>
              <w:szCs w:val="22"/>
            </w:rPr>
            <w:id w:val="1624122951"/>
            <w14:checkbox>
              <w14:checked w14:val="1"/>
              <w14:checkedState w14:val="2612" w14:font="MS Gothic"/>
              <w14:uncheckedState w14:val="2610" w14:font="MS Gothic"/>
            </w14:checkbox>
          </w:sdtPr>
          <w:sdtEndPr/>
          <w:sdtContent>
            <w:tc>
              <w:tcPr>
                <w:tcW w:w="534" w:type="dxa"/>
                <w:shd w:val="clear" w:color="auto" w:fill="auto"/>
              </w:tcPr>
              <w:p w14:paraId="52A55D59" w14:textId="256FD123" w:rsidR="00C40E06" w:rsidRPr="00BE0562" w:rsidRDefault="0079073F" w:rsidP="00BE0562">
                <w:pPr>
                  <w:spacing w:before="120"/>
                  <w:rPr>
                    <w:rFonts w:cs="Arial"/>
                    <w:sz w:val="22"/>
                    <w:szCs w:val="22"/>
                  </w:rPr>
                </w:pPr>
                <w:r>
                  <w:rPr>
                    <w:rFonts w:ascii="MS Gothic" w:eastAsia="MS Gothic" w:hAnsi="MS Gothic" w:cs="Arial" w:hint="eastAsia"/>
                    <w:sz w:val="22"/>
                    <w:szCs w:val="22"/>
                  </w:rPr>
                  <w:t>☒</w:t>
                </w:r>
              </w:p>
            </w:tc>
          </w:sdtContent>
        </w:sdt>
        <w:tc>
          <w:tcPr>
            <w:tcW w:w="3969" w:type="dxa"/>
            <w:shd w:val="clear" w:color="auto" w:fill="F2F2F2" w:themeFill="background1" w:themeFillShade="F2"/>
          </w:tcPr>
          <w:p w14:paraId="2CFAFAE5" w14:textId="77777777" w:rsidR="00C40E06" w:rsidRPr="00BE0562" w:rsidRDefault="00C40E06" w:rsidP="00BE0562">
            <w:pPr>
              <w:spacing w:before="120"/>
              <w:rPr>
                <w:rFonts w:cs="Arial"/>
                <w:sz w:val="22"/>
                <w:szCs w:val="22"/>
              </w:rPr>
            </w:pPr>
            <w:r w:rsidRPr="00BE0562">
              <w:rPr>
                <w:rFonts w:cs="Arial"/>
                <w:sz w:val="22"/>
                <w:szCs w:val="22"/>
              </w:rPr>
              <w:t>Staff</w:t>
            </w:r>
          </w:p>
        </w:tc>
      </w:tr>
      <w:tr w:rsidR="00C40E06" w:rsidRPr="00BE0562" w14:paraId="476DC91B" w14:textId="77777777" w:rsidTr="00910C75">
        <w:trPr>
          <w:gridAfter w:val="1"/>
          <w:wAfter w:w="5528" w:type="dxa"/>
        </w:trPr>
        <w:sdt>
          <w:sdtPr>
            <w:rPr>
              <w:rFonts w:cs="Arial"/>
              <w:sz w:val="22"/>
              <w:szCs w:val="22"/>
            </w:rPr>
            <w:id w:val="-397974632"/>
            <w14:checkbox>
              <w14:checked w14:val="1"/>
              <w14:checkedState w14:val="2612" w14:font="MS Gothic"/>
              <w14:uncheckedState w14:val="2610" w14:font="MS Gothic"/>
            </w14:checkbox>
          </w:sdtPr>
          <w:sdtEndPr/>
          <w:sdtContent>
            <w:tc>
              <w:tcPr>
                <w:tcW w:w="534" w:type="dxa"/>
                <w:shd w:val="clear" w:color="auto" w:fill="auto"/>
              </w:tcPr>
              <w:p w14:paraId="1CFF2FE9" w14:textId="7C66636B" w:rsidR="00C40E06" w:rsidRPr="00BE0562" w:rsidRDefault="0079073F" w:rsidP="00BE0562">
                <w:pPr>
                  <w:spacing w:before="120"/>
                  <w:rPr>
                    <w:rFonts w:cs="Arial"/>
                    <w:sz w:val="22"/>
                    <w:szCs w:val="22"/>
                  </w:rPr>
                </w:pPr>
                <w:r>
                  <w:rPr>
                    <w:rFonts w:ascii="MS Gothic" w:eastAsia="MS Gothic" w:hAnsi="MS Gothic" w:cs="Arial" w:hint="eastAsia"/>
                    <w:sz w:val="22"/>
                    <w:szCs w:val="22"/>
                  </w:rPr>
                  <w:t>☒</w:t>
                </w:r>
              </w:p>
            </w:tc>
          </w:sdtContent>
        </w:sdt>
        <w:tc>
          <w:tcPr>
            <w:tcW w:w="3969" w:type="dxa"/>
            <w:shd w:val="clear" w:color="auto" w:fill="F2F2F2" w:themeFill="background1" w:themeFillShade="F2"/>
          </w:tcPr>
          <w:p w14:paraId="04DDAE21" w14:textId="77777777" w:rsidR="00C40E06" w:rsidRPr="00BE0562" w:rsidRDefault="00C40E06" w:rsidP="00BE0562">
            <w:pPr>
              <w:spacing w:before="120"/>
              <w:rPr>
                <w:rFonts w:cs="Arial"/>
                <w:sz w:val="22"/>
                <w:szCs w:val="22"/>
              </w:rPr>
            </w:pPr>
            <w:r w:rsidRPr="00BE0562">
              <w:rPr>
                <w:rFonts w:cs="Arial"/>
                <w:sz w:val="22"/>
                <w:szCs w:val="22"/>
              </w:rPr>
              <w:t>Service Users</w:t>
            </w:r>
          </w:p>
        </w:tc>
      </w:tr>
      <w:tr w:rsidR="00C40E06" w:rsidRPr="00BE0562" w14:paraId="5DD3BB3F" w14:textId="77777777" w:rsidTr="00910C75">
        <w:trPr>
          <w:gridAfter w:val="1"/>
          <w:wAfter w:w="5528" w:type="dxa"/>
        </w:trPr>
        <w:sdt>
          <w:sdtPr>
            <w:rPr>
              <w:rFonts w:cs="Arial"/>
              <w:sz w:val="22"/>
              <w:szCs w:val="22"/>
            </w:rPr>
            <w:id w:val="926078008"/>
            <w14:checkbox>
              <w14:checked w14:val="1"/>
              <w14:checkedState w14:val="2612" w14:font="MS Gothic"/>
              <w14:uncheckedState w14:val="2610" w14:font="MS Gothic"/>
            </w14:checkbox>
          </w:sdtPr>
          <w:sdtEndPr/>
          <w:sdtContent>
            <w:tc>
              <w:tcPr>
                <w:tcW w:w="534" w:type="dxa"/>
                <w:shd w:val="clear" w:color="auto" w:fill="auto"/>
              </w:tcPr>
              <w:p w14:paraId="59C8F596" w14:textId="615ECDD3" w:rsidR="00C40E06" w:rsidRPr="00BE0562" w:rsidRDefault="0079073F" w:rsidP="00BE0562">
                <w:pPr>
                  <w:spacing w:before="120"/>
                  <w:rPr>
                    <w:rFonts w:cs="Arial"/>
                    <w:sz w:val="22"/>
                    <w:szCs w:val="22"/>
                  </w:rPr>
                </w:pPr>
                <w:r>
                  <w:rPr>
                    <w:rFonts w:ascii="MS Gothic" w:eastAsia="MS Gothic" w:hAnsi="MS Gothic" w:cs="Arial" w:hint="eastAsia"/>
                    <w:sz w:val="22"/>
                    <w:szCs w:val="22"/>
                  </w:rPr>
                  <w:t>☒</w:t>
                </w:r>
              </w:p>
            </w:tc>
          </w:sdtContent>
        </w:sdt>
        <w:tc>
          <w:tcPr>
            <w:tcW w:w="3969" w:type="dxa"/>
            <w:shd w:val="clear" w:color="auto" w:fill="F2F2F2" w:themeFill="background1" w:themeFillShade="F2"/>
          </w:tcPr>
          <w:p w14:paraId="0D826119" w14:textId="77777777" w:rsidR="00C40E06" w:rsidRPr="00BE0562" w:rsidRDefault="00C40E06" w:rsidP="00BE0562">
            <w:pPr>
              <w:spacing w:before="120"/>
              <w:rPr>
                <w:rFonts w:cs="Arial"/>
                <w:sz w:val="22"/>
                <w:szCs w:val="22"/>
              </w:rPr>
            </w:pPr>
            <w:r w:rsidRPr="00BE0562">
              <w:rPr>
                <w:rFonts w:cs="Arial"/>
                <w:sz w:val="22"/>
                <w:szCs w:val="22"/>
              </w:rPr>
              <w:t>Other Public Sector Organisations</w:t>
            </w:r>
          </w:p>
        </w:tc>
      </w:tr>
      <w:tr w:rsidR="00C40E06" w:rsidRPr="00BE0562" w14:paraId="75D54106" w14:textId="77777777" w:rsidTr="00910C75">
        <w:trPr>
          <w:gridAfter w:val="1"/>
          <w:wAfter w:w="5528" w:type="dxa"/>
        </w:trPr>
        <w:sdt>
          <w:sdtPr>
            <w:rPr>
              <w:rFonts w:cs="Arial"/>
              <w:sz w:val="22"/>
              <w:szCs w:val="22"/>
            </w:rPr>
            <w:id w:val="1358002861"/>
            <w14:checkbox>
              <w14:checked w14:val="0"/>
              <w14:checkedState w14:val="2612" w14:font="MS Gothic"/>
              <w14:uncheckedState w14:val="2610" w14:font="MS Gothic"/>
            </w14:checkbox>
          </w:sdtPr>
          <w:sdtEndPr/>
          <w:sdtContent>
            <w:tc>
              <w:tcPr>
                <w:tcW w:w="534" w:type="dxa"/>
                <w:shd w:val="clear" w:color="auto" w:fill="auto"/>
              </w:tcPr>
              <w:p w14:paraId="1EC33E73" w14:textId="4E7474AE" w:rsidR="00C40E06" w:rsidRPr="00BE0562" w:rsidRDefault="000E70FB" w:rsidP="00BE0562">
                <w:pPr>
                  <w:spacing w:before="120"/>
                  <w:rPr>
                    <w:rFonts w:cs="Arial"/>
                    <w:sz w:val="22"/>
                    <w:szCs w:val="22"/>
                  </w:rPr>
                </w:pPr>
                <w:r>
                  <w:rPr>
                    <w:rFonts w:ascii="MS Gothic" w:eastAsia="MS Gothic" w:hAnsi="MS Gothic" w:cs="Arial" w:hint="eastAsia"/>
                    <w:sz w:val="22"/>
                    <w:szCs w:val="22"/>
                  </w:rPr>
                  <w:t>☐</w:t>
                </w:r>
              </w:p>
            </w:tc>
          </w:sdtContent>
        </w:sdt>
        <w:tc>
          <w:tcPr>
            <w:tcW w:w="3969" w:type="dxa"/>
            <w:shd w:val="clear" w:color="auto" w:fill="F2F2F2" w:themeFill="background1" w:themeFillShade="F2"/>
          </w:tcPr>
          <w:p w14:paraId="433F7E18" w14:textId="77777777" w:rsidR="00C40E06" w:rsidRPr="00BE0562" w:rsidRDefault="00C40E06" w:rsidP="00BE0562">
            <w:pPr>
              <w:spacing w:before="120"/>
              <w:rPr>
                <w:rFonts w:cs="Arial"/>
                <w:sz w:val="22"/>
                <w:szCs w:val="22"/>
              </w:rPr>
            </w:pPr>
            <w:r w:rsidRPr="00BE0562">
              <w:rPr>
                <w:rFonts w:cs="Arial"/>
                <w:sz w:val="22"/>
                <w:szCs w:val="22"/>
              </w:rPr>
              <w:t>Voluntary/ Community/ Trade Unions</w:t>
            </w:r>
          </w:p>
        </w:tc>
      </w:tr>
      <w:tr w:rsidR="00C40E06" w:rsidRPr="00BE0562" w14:paraId="39CE7F2F" w14:textId="77777777" w:rsidTr="00910C75">
        <w:sdt>
          <w:sdtPr>
            <w:rPr>
              <w:rFonts w:cs="Arial"/>
              <w:sz w:val="22"/>
              <w:szCs w:val="22"/>
            </w:rPr>
            <w:id w:val="1298801042"/>
            <w14:checkbox>
              <w14:checked w14:val="0"/>
              <w14:checkedState w14:val="2612" w14:font="MS Gothic"/>
              <w14:uncheckedState w14:val="2610" w14:font="MS Gothic"/>
            </w14:checkbox>
          </w:sdtPr>
          <w:sdtEndPr/>
          <w:sdtContent>
            <w:tc>
              <w:tcPr>
                <w:tcW w:w="534" w:type="dxa"/>
                <w:shd w:val="clear" w:color="auto" w:fill="auto"/>
              </w:tcPr>
              <w:p w14:paraId="112C6903" w14:textId="1F76512A" w:rsidR="00C40E06" w:rsidRPr="00BE0562" w:rsidRDefault="000E70FB" w:rsidP="00BE0562">
                <w:pPr>
                  <w:spacing w:before="120"/>
                  <w:rPr>
                    <w:rFonts w:cs="Arial"/>
                    <w:sz w:val="22"/>
                    <w:szCs w:val="22"/>
                  </w:rPr>
                </w:pPr>
                <w:r>
                  <w:rPr>
                    <w:rFonts w:ascii="MS Gothic" w:eastAsia="MS Gothic" w:hAnsi="MS Gothic" w:cs="Arial" w:hint="eastAsia"/>
                    <w:sz w:val="22"/>
                    <w:szCs w:val="22"/>
                  </w:rPr>
                  <w:t>☐</w:t>
                </w:r>
              </w:p>
            </w:tc>
          </w:sdtContent>
        </w:sdt>
        <w:tc>
          <w:tcPr>
            <w:tcW w:w="3969" w:type="dxa"/>
            <w:shd w:val="clear" w:color="auto" w:fill="F2F2F2" w:themeFill="background1" w:themeFillShade="F2"/>
          </w:tcPr>
          <w:p w14:paraId="6FC545DE" w14:textId="77777777" w:rsidR="00C40E06" w:rsidRPr="00BE0562" w:rsidRDefault="00C40E06" w:rsidP="00BE0562">
            <w:pPr>
              <w:spacing w:before="120"/>
              <w:rPr>
                <w:rFonts w:cs="Arial"/>
                <w:sz w:val="22"/>
                <w:szCs w:val="22"/>
              </w:rPr>
            </w:pPr>
            <w:r w:rsidRPr="00BE0562">
              <w:rPr>
                <w:rFonts w:cs="Arial"/>
                <w:sz w:val="22"/>
                <w:szCs w:val="22"/>
              </w:rPr>
              <w:t>Other – please specify:</w:t>
            </w:r>
          </w:p>
        </w:tc>
        <w:tc>
          <w:tcPr>
            <w:tcW w:w="5528" w:type="dxa"/>
            <w:shd w:val="clear" w:color="auto" w:fill="auto"/>
          </w:tcPr>
          <w:p w14:paraId="7E16552C" w14:textId="77777777" w:rsidR="00C40E06" w:rsidRPr="00BE0562" w:rsidRDefault="00C40E06" w:rsidP="00BE0562">
            <w:pPr>
              <w:spacing w:before="120"/>
              <w:rPr>
                <w:rFonts w:cs="Arial"/>
                <w:sz w:val="22"/>
                <w:szCs w:val="22"/>
              </w:rPr>
            </w:pPr>
          </w:p>
        </w:tc>
      </w:tr>
    </w:tbl>
    <w:p w14:paraId="41F1EDD7" w14:textId="77777777" w:rsidR="00C40E06" w:rsidRPr="003B22B6" w:rsidRDefault="00C40E06" w:rsidP="00E91D60">
      <w:pPr>
        <w:rPr>
          <w:rFonts w:cs="Arial"/>
          <w:sz w:val="22"/>
          <w:szCs w:val="22"/>
        </w:rPr>
      </w:pPr>
    </w:p>
    <w:p w14:paraId="793E1AAF" w14:textId="253F7A97" w:rsidR="00766EB5" w:rsidRPr="00560A3A" w:rsidRDefault="002C6AC6" w:rsidP="00560A3A">
      <w:pPr>
        <w:pStyle w:val="Heading5"/>
        <w:rPr>
          <w:rFonts w:cs="Arial"/>
          <w:bCs/>
          <w:sz w:val="22"/>
          <w:szCs w:val="22"/>
        </w:rPr>
      </w:pPr>
      <w:hyperlink w:anchor="Onefour" w:history="1">
        <w:r w:rsidR="00E91D60" w:rsidRPr="003B22B6">
          <w:rPr>
            <w:rStyle w:val="Hyperlink"/>
            <w:rFonts w:cs="Arial"/>
            <w:bCs/>
            <w:color w:val="auto"/>
            <w:sz w:val="22"/>
            <w:szCs w:val="22"/>
            <w:u w:val="none"/>
          </w:rPr>
          <w:t>Other policies with a bearing on this policy</w:t>
        </w:r>
      </w:hyperlink>
      <w:r w:rsidR="006C7F84">
        <w:rPr>
          <w:rStyle w:val="Hyperlink"/>
          <w:rFonts w:cs="Arial"/>
          <w:bCs/>
          <w:color w:val="auto"/>
          <w:sz w:val="22"/>
          <w:szCs w:val="22"/>
          <w:u w:val="none"/>
        </w:rPr>
        <w:t xml:space="preserve"> </w:t>
      </w:r>
      <w:r w:rsidR="006C7F84" w:rsidRPr="006C7F84">
        <w:rPr>
          <w:rStyle w:val="Hyperlink"/>
          <w:rFonts w:cs="Arial"/>
          <w:b w:val="0"/>
          <w:color w:val="auto"/>
          <w:sz w:val="18"/>
          <w:szCs w:val="18"/>
          <w:u w:val="none"/>
        </w:rPr>
        <w:t>(please list)</w:t>
      </w:r>
      <w:r w:rsidR="000C0D69" w:rsidRPr="003B22B6">
        <w:rPr>
          <w:rFonts w:cs="Arial"/>
          <w:bCs/>
          <w:sz w:val="22"/>
          <w:szCs w:val="22"/>
          <w:u w:val="none"/>
        </w:rPr>
        <w:t>:</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9928"/>
      </w:tblGrid>
      <w:tr w:rsidR="00766EB5" w:rsidRPr="00FB3A68" w14:paraId="37BA0633" w14:textId="77777777" w:rsidTr="00EF3B46">
        <w:tc>
          <w:tcPr>
            <w:tcW w:w="10154" w:type="dxa"/>
            <w:shd w:val="clear" w:color="auto" w:fill="auto"/>
          </w:tcPr>
          <w:p w14:paraId="5E9293A6" w14:textId="77777777" w:rsidR="00766EB5" w:rsidRPr="00FB3A68" w:rsidRDefault="00766EB5" w:rsidP="00FF7169">
            <w:pPr>
              <w:autoSpaceDE w:val="0"/>
              <w:autoSpaceDN w:val="0"/>
              <w:adjustRightInd w:val="0"/>
              <w:rPr>
                <w:rFonts w:cs="Arial"/>
                <w:bCs/>
                <w:sz w:val="22"/>
                <w:szCs w:val="22"/>
              </w:rPr>
            </w:pPr>
          </w:p>
          <w:p w14:paraId="2A1E12B0" w14:textId="77777777" w:rsidR="000B0B1F" w:rsidRPr="003026AA" w:rsidRDefault="00201B2F" w:rsidP="004A0FBB">
            <w:pPr>
              <w:pStyle w:val="paragraph"/>
              <w:numPr>
                <w:ilvl w:val="0"/>
                <w:numId w:val="13"/>
              </w:numPr>
              <w:spacing w:before="0" w:beforeAutospacing="0" w:after="0" w:afterAutospacing="0"/>
              <w:jc w:val="both"/>
              <w:textAlignment w:val="baseline"/>
              <w:rPr>
                <w:rFonts w:ascii="Arial" w:hAnsi="Arial" w:cs="Arial"/>
                <w:bCs/>
              </w:rPr>
            </w:pPr>
            <w:r w:rsidRPr="003026AA">
              <w:rPr>
                <w:rFonts w:ascii="Arial" w:hAnsi="Arial" w:cs="Arial"/>
                <w:bCs/>
              </w:rPr>
              <w:t xml:space="preserve">Translink </w:t>
            </w:r>
            <w:r w:rsidR="00EC79E3" w:rsidRPr="003026AA">
              <w:rPr>
                <w:rFonts w:ascii="Arial" w:hAnsi="Arial" w:cs="Arial"/>
                <w:bCs/>
              </w:rPr>
              <w:t xml:space="preserve">Access Policy </w:t>
            </w:r>
          </w:p>
          <w:p w14:paraId="25EEF2A0" w14:textId="77777777" w:rsidR="000D0E32" w:rsidRPr="003026AA" w:rsidRDefault="00752230" w:rsidP="004A0FBB">
            <w:pPr>
              <w:pStyle w:val="paragraph"/>
              <w:numPr>
                <w:ilvl w:val="0"/>
                <w:numId w:val="13"/>
              </w:numPr>
              <w:spacing w:before="0" w:beforeAutospacing="0" w:after="0" w:afterAutospacing="0"/>
              <w:jc w:val="both"/>
              <w:textAlignment w:val="baseline"/>
              <w:rPr>
                <w:rFonts w:ascii="Arial" w:hAnsi="Arial" w:cs="Arial"/>
                <w:bCs/>
              </w:rPr>
            </w:pPr>
            <w:r w:rsidRPr="003026AA">
              <w:rPr>
                <w:rFonts w:ascii="Arial" w:hAnsi="Arial" w:cs="Arial"/>
                <w:bCs/>
              </w:rPr>
              <w:t>Translink Equality Scheme and Action Plan</w:t>
            </w:r>
          </w:p>
          <w:p w14:paraId="38372CAF" w14:textId="6A04ECA1" w:rsidR="00EC79E3" w:rsidRPr="009B1DA2" w:rsidRDefault="000D0E32" w:rsidP="009B1DA2">
            <w:pPr>
              <w:pStyle w:val="paragraph"/>
              <w:numPr>
                <w:ilvl w:val="0"/>
                <w:numId w:val="13"/>
              </w:numPr>
              <w:spacing w:before="0" w:beforeAutospacing="0" w:after="0" w:afterAutospacing="0"/>
              <w:jc w:val="both"/>
              <w:textAlignment w:val="baseline"/>
              <w:rPr>
                <w:rFonts w:cs="Arial"/>
                <w:bCs/>
                <w:sz w:val="22"/>
                <w:szCs w:val="22"/>
              </w:rPr>
            </w:pPr>
            <w:r w:rsidRPr="003026AA">
              <w:rPr>
                <w:rFonts w:ascii="Arial" w:hAnsi="Arial" w:cs="Arial"/>
              </w:rPr>
              <w:t>Translink’s Bus Strategy 2015 to 2020</w:t>
            </w:r>
          </w:p>
        </w:tc>
      </w:tr>
    </w:tbl>
    <w:p w14:paraId="7FB70FDB" w14:textId="77777777" w:rsidR="000B0B1F" w:rsidRDefault="000B0B1F" w:rsidP="00E91D60">
      <w:pPr>
        <w:autoSpaceDE w:val="0"/>
        <w:autoSpaceDN w:val="0"/>
        <w:adjustRightInd w:val="0"/>
        <w:rPr>
          <w:rFonts w:cs="Arial"/>
          <w:b/>
          <w:sz w:val="22"/>
          <w:szCs w:val="22"/>
        </w:rPr>
      </w:pPr>
    </w:p>
    <w:p w14:paraId="5F8DCFE1" w14:textId="4E803DAA" w:rsidR="00E91D60" w:rsidRPr="00625162" w:rsidRDefault="00766EB5" w:rsidP="00E91D60">
      <w:pPr>
        <w:autoSpaceDE w:val="0"/>
        <w:autoSpaceDN w:val="0"/>
        <w:adjustRightInd w:val="0"/>
        <w:rPr>
          <w:rFonts w:cs="Arial"/>
          <w:b/>
          <w:sz w:val="22"/>
          <w:szCs w:val="22"/>
        </w:rPr>
      </w:pPr>
      <w:r w:rsidRPr="003B22B6">
        <w:rPr>
          <w:rFonts w:cs="Arial"/>
          <w:b/>
          <w:sz w:val="22"/>
          <w:szCs w:val="22"/>
        </w:rPr>
        <w:t>Available E</w:t>
      </w:r>
      <w:r w:rsidR="00E91D60" w:rsidRPr="003B22B6">
        <w:rPr>
          <w:rFonts w:cs="Arial"/>
          <w:b/>
          <w:sz w:val="22"/>
          <w:szCs w:val="22"/>
        </w:rPr>
        <w:t xml:space="preserve">vidence </w:t>
      </w:r>
    </w:p>
    <w:p w14:paraId="5E6CCF97" w14:textId="77777777" w:rsidR="00E91D60" w:rsidRPr="003B22B6" w:rsidRDefault="00E91D60" w:rsidP="00E91D60">
      <w:pPr>
        <w:autoSpaceDE w:val="0"/>
        <w:autoSpaceDN w:val="0"/>
        <w:adjustRightInd w:val="0"/>
        <w:rPr>
          <w:rFonts w:cs="Arial"/>
          <w:b/>
          <w:sz w:val="22"/>
          <w:szCs w:val="22"/>
        </w:rPr>
      </w:pPr>
      <w:r w:rsidRPr="003B22B6">
        <w:rPr>
          <w:rFonts w:cs="Arial"/>
          <w:sz w:val="22"/>
          <w:szCs w:val="22"/>
        </w:rPr>
        <w:t xml:space="preserve">Evidence to help inform the screening process may take many forms.  Public authorities should ensure that their screening decision is informed by relevant data. </w:t>
      </w:r>
    </w:p>
    <w:p w14:paraId="0F64C06E" w14:textId="77777777" w:rsidR="00E91D60" w:rsidRPr="003B22B6" w:rsidRDefault="00E91D60" w:rsidP="00E91D60">
      <w:pPr>
        <w:autoSpaceDE w:val="0"/>
        <w:autoSpaceDN w:val="0"/>
        <w:adjustRightInd w:val="0"/>
        <w:rPr>
          <w:rFonts w:cs="Arial"/>
          <w:b/>
          <w:sz w:val="22"/>
          <w:szCs w:val="22"/>
        </w:rPr>
      </w:pPr>
    </w:p>
    <w:p w14:paraId="02AEC04D" w14:textId="6175B311" w:rsidR="00E91D60" w:rsidRPr="003B22B6" w:rsidRDefault="00E91D60" w:rsidP="00E91D60">
      <w:pPr>
        <w:autoSpaceDE w:val="0"/>
        <w:autoSpaceDN w:val="0"/>
        <w:adjustRightInd w:val="0"/>
        <w:rPr>
          <w:rFonts w:cs="Arial"/>
          <w:b/>
          <w:sz w:val="22"/>
          <w:szCs w:val="22"/>
        </w:rPr>
      </w:pPr>
      <w:r w:rsidRPr="003B22B6">
        <w:rPr>
          <w:rFonts w:cs="Arial"/>
          <w:sz w:val="22"/>
          <w:szCs w:val="22"/>
        </w:rPr>
        <w:t>What evidence/information (both qualitative and quantitative) have you gathered to inform this policy?  Specify details for each of the Section 75 categories.</w:t>
      </w:r>
    </w:p>
    <w:tbl>
      <w:tblPr>
        <w:tblW w:w="10349" w:type="dxa"/>
        <w:tblInd w:w="-1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20" w:firstRow="1" w:lastRow="0" w:firstColumn="0" w:lastColumn="0" w:noHBand="0" w:noVBand="0"/>
      </w:tblPr>
      <w:tblGrid>
        <w:gridCol w:w="1985"/>
        <w:gridCol w:w="8364"/>
      </w:tblGrid>
      <w:tr w:rsidR="00E91D60" w:rsidRPr="003B22B6" w14:paraId="01F8E867" w14:textId="77777777" w:rsidTr="000B0B1F">
        <w:trPr>
          <w:trHeight w:val="1011"/>
        </w:trPr>
        <w:tc>
          <w:tcPr>
            <w:tcW w:w="1985" w:type="dxa"/>
            <w:shd w:val="clear" w:color="auto" w:fill="D9D9D9" w:themeFill="background1" w:themeFillShade="D9"/>
            <w:vAlign w:val="center"/>
          </w:tcPr>
          <w:p w14:paraId="051402C6" w14:textId="77777777" w:rsidR="00E91D60" w:rsidRPr="003B22B6" w:rsidRDefault="00E91D60" w:rsidP="00766EB5">
            <w:pPr>
              <w:spacing w:before="240" w:after="240"/>
              <w:jc w:val="center"/>
              <w:rPr>
                <w:rFonts w:cs="Arial"/>
                <w:b/>
                <w:sz w:val="22"/>
                <w:szCs w:val="22"/>
              </w:rPr>
            </w:pPr>
            <w:r w:rsidRPr="003B22B6">
              <w:rPr>
                <w:rFonts w:cs="Arial"/>
                <w:b/>
                <w:sz w:val="22"/>
                <w:szCs w:val="22"/>
              </w:rPr>
              <w:t>Section 75 category</w:t>
            </w:r>
          </w:p>
        </w:tc>
        <w:tc>
          <w:tcPr>
            <w:tcW w:w="8364" w:type="dxa"/>
            <w:shd w:val="clear" w:color="auto" w:fill="D9D9D9" w:themeFill="background1" w:themeFillShade="D9"/>
            <w:vAlign w:val="center"/>
          </w:tcPr>
          <w:p w14:paraId="6BBB0D44" w14:textId="77777777" w:rsidR="00E91D60" w:rsidRPr="00824717" w:rsidRDefault="00E91D60" w:rsidP="00766EB5">
            <w:pPr>
              <w:spacing w:before="240" w:after="240"/>
              <w:jc w:val="center"/>
              <w:rPr>
                <w:rFonts w:cs="Arial"/>
                <w:b/>
                <w:sz w:val="22"/>
                <w:szCs w:val="22"/>
              </w:rPr>
            </w:pPr>
            <w:r w:rsidRPr="00824717">
              <w:rPr>
                <w:rFonts w:cs="Arial"/>
                <w:b/>
                <w:sz w:val="22"/>
                <w:szCs w:val="22"/>
              </w:rPr>
              <w:t>Details of evidence/information</w:t>
            </w:r>
          </w:p>
        </w:tc>
      </w:tr>
      <w:tr w:rsidR="00E91D60" w:rsidRPr="003B22B6" w14:paraId="338B583D" w14:textId="77777777" w:rsidTr="000B0B1F">
        <w:tc>
          <w:tcPr>
            <w:tcW w:w="1985" w:type="dxa"/>
            <w:shd w:val="clear" w:color="auto" w:fill="F2F2F2" w:themeFill="background1" w:themeFillShade="F2"/>
            <w:vAlign w:val="center"/>
          </w:tcPr>
          <w:p w14:paraId="44F8619A" w14:textId="77777777" w:rsidR="00E91D60" w:rsidRPr="003B22B6" w:rsidRDefault="00E91D60" w:rsidP="00766EB5">
            <w:pPr>
              <w:autoSpaceDE w:val="0"/>
              <w:autoSpaceDN w:val="0"/>
              <w:adjustRightInd w:val="0"/>
              <w:spacing w:before="240" w:after="240"/>
              <w:jc w:val="center"/>
              <w:rPr>
                <w:rFonts w:cs="Arial"/>
                <w:sz w:val="22"/>
                <w:szCs w:val="22"/>
              </w:rPr>
            </w:pPr>
            <w:r w:rsidRPr="003B22B6">
              <w:rPr>
                <w:rFonts w:cs="Arial"/>
                <w:sz w:val="22"/>
                <w:szCs w:val="22"/>
              </w:rPr>
              <w:t>Religious belief</w:t>
            </w:r>
          </w:p>
        </w:tc>
        <w:tc>
          <w:tcPr>
            <w:tcW w:w="8364" w:type="dxa"/>
            <w:shd w:val="clear" w:color="auto" w:fill="auto"/>
          </w:tcPr>
          <w:p w14:paraId="7AF876C0" w14:textId="77777777" w:rsidR="00795504" w:rsidRPr="006131D9" w:rsidRDefault="00795504" w:rsidP="00795504">
            <w:pPr>
              <w:spacing w:before="60" w:after="60"/>
              <w:rPr>
                <w:rFonts w:cs="Arial"/>
                <w:szCs w:val="24"/>
                <w:lang w:eastAsia="en-GB"/>
              </w:rPr>
            </w:pPr>
            <w:r w:rsidRPr="006131D9">
              <w:rPr>
                <w:rFonts w:cs="Arial"/>
                <w:szCs w:val="24"/>
                <w:lang w:eastAsia="en-GB"/>
              </w:rPr>
              <w:t>The statistics included in this section are derived from the Population Census of 2011.</w:t>
            </w:r>
          </w:p>
          <w:p w14:paraId="07C534E8" w14:textId="6BF096C9" w:rsidR="00D5731E" w:rsidRPr="006131D9" w:rsidRDefault="00E16C20" w:rsidP="00390DDC">
            <w:pPr>
              <w:spacing w:before="240" w:after="240"/>
              <w:rPr>
                <w:rFonts w:cs="Arial"/>
                <w:szCs w:val="24"/>
              </w:rPr>
            </w:pPr>
            <w:r w:rsidRPr="006131D9">
              <w:rPr>
                <w:rFonts w:cs="Arial"/>
                <w:b/>
                <w:bCs/>
                <w:szCs w:val="24"/>
              </w:rPr>
              <w:t>Belfast City</w:t>
            </w:r>
            <w:r w:rsidR="00C875CD" w:rsidRPr="006131D9">
              <w:rPr>
                <w:rFonts w:cs="Arial"/>
                <w:szCs w:val="24"/>
              </w:rPr>
              <w:br/>
            </w:r>
            <w:r w:rsidR="00541365" w:rsidRPr="006131D9">
              <w:rPr>
                <w:rFonts w:cs="Arial"/>
                <w:szCs w:val="24"/>
              </w:rPr>
              <w:t>Of 280,138</w:t>
            </w:r>
            <w:r w:rsidR="00135F2F" w:rsidRPr="006131D9">
              <w:rPr>
                <w:rFonts w:cs="Arial"/>
                <w:szCs w:val="24"/>
              </w:rPr>
              <w:t xml:space="preserve"> usual residents, 41.9% </w:t>
            </w:r>
            <w:r w:rsidR="00C875CD" w:rsidRPr="006131D9">
              <w:rPr>
                <w:rFonts w:cs="Arial"/>
                <w:szCs w:val="24"/>
              </w:rPr>
              <w:t xml:space="preserve">belong to or were brought up in the </w:t>
            </w:r>
            <w:r w:rsidR="00165F4C" w:rsidRPr="006131D9">
              <w:rPr>
                <w:rFonts w:cs="Arial"/>
                <w:szCs w:val="24"/>
              </w:rPr>
              <w:t>‘</w:t>
            </w:r>
            <w:r w:rsidR="00C875CD" w:rsidRPr="006131D9">
              <w:rPr>
                <w:rFonts w:cs="Arial"/>
                <w:szCs w:val="24"/>
              </w:rPr>
              <w:t>Catholic religion</w:t>
            </w:r>
            <w:r w:rsidR="00165F4C" w:rsidRPr="006131D9">
              <w:rPr>
                <w:rFonts w:cs="Arial"/>
                <w:szCs w:val="24"/>
              </w:rPr>
              <w:t>’</w:t>
            </w:r>
            <w:r w:rsidR="009778DE" w:rsidRPr="006131D9">
              <w:rPr>
                <w:rFonts w:cs="Arial"/>
                <w:szCs w:val="24"/>
              </w:rPr>
              <w:t xml:space="preserve">; </w:t>
            </w:r>
            <w:r w:rsidR="00635A3B" w:rsidRPr="006131D9">
              <w:rPr>
                <w:rFonts w:cs="Arial"/>
                <w:szCs w:val="24"/>
              </w:rPr>
              <w:t>34.12</w:t>
            </w:r>
            <w:r w:rsidR="003C6488" w:rsidRPr="006131D9">
              <w:rPr>
                <w:rFonts w:cs="Arial"/>
                <w:szCs w:val="24"/>
              </w:rPr>
              <w:t xml:space="preserve">% belong to or were brought up in the </w:t>
            </w:r>
            <w:r w:rsidR="00C77166" w:rsidRPr="006131D9">
              <w:rPr>
                <w:rFonts w:cs="Arial"/>
                <w:szCs w:val="24"/>
              </w:rPr>
              <w:t>'Protestant and Other Christian (including Christian related)'</w:t>
            </w:r>
            <w:r w:rsidR="00165F4C" w:rsidRPr="006131D9">
              <w:rPr>
                <w:rFonts w:cs="Arial"/>
                <w:szCs w:val="24"/>
              </w:rPr>
              <w:t>. 1.52% were classified has ‘other religions’</w:t>
            </w:r>
            <w:r w:rsidR="0004426A" w:rsidRPr="006131D9">
              <w:rPr>
                <w:rFonts w:cs="Arial"/>
                <w:szCs w:val="24"/>
              </w:rPr>
              <w:t xml:space="preserve">, with a further 13.27% in the category of ‘no religion’ and </w:t>
            </w:r>
            <w:r w:rsidR="006C53F9" w:rsidRPr="006131D9">
              <w:rPr>
                <w:rFonts w:cs="Arial"/>
                <w:szCs w:val="24"/>
              </w:rPr>
              <w:t xml:space="preserve">9.19% preferred not to state their religious belief. </w:t>
            </w:r>
          </w:p>
        </w:tc>
      </w:tr>
      <w:tr w:rsidR="00E91D60" w:rsidRPr="003B22B6" w14:paraId="5578DCDC" w14:textId="77777777" w:rsidTr="000B0B1F">
        <w:tc>
          <w:tcPr>
            <w:tcW w:w="1985" w:type="dxa"/>
            <w:shd w:val="clear" w:color="auto" w:fill="F2F2F2" w:themeFill="background1" w:themeFillShade="F2"/>
            <w:vAlign w:val="center"/>
          </w:tcPr>
          <w:p w14:paraId="03C4D93B" w14:textId="77777777" w:rsidR="00E91D60" w:rsidRPr="003B22B6" w:rsidRDefault="00E91D60" w:rsidP="00766EB5">
            <w:pPr>
              <w:autoSpaceDE w:val="0"/>
              <w:autoSpaceDN w:val="0"/>
              <w:adjustRightInd w:val="0"/>
              <w:spacing w:before="240" w:after="240"/>
              <w:jc w:val="center"/>
              <w:rPr>
                <w:rFonts w:cs="Arial"/>
                <w:sz w:val="22"/>
                <w:szCs w:val="22"/>
              </w:rPr>
            </w:pPr>
            <w:r w:rsidRPr="003B22B6">
              <w:rPr>
                <w:rFonts w:cs="Arial"/>
                <w:sz w:val="22"/>
                <w:szCs w:val="22"/>
              </w:rPr>
              <w:t>Political opinion</w:t>
            </w:r>
          </w:p>
        </w:tc>
        <w:tc>
          <w:tcPr>
            <w:tcW w:w="8364" w:type="dxa"/>
            <w:shd w:val="clear" w:color="auto" w:fill="auto"/>
          </w:tcPr>
          <w:p w14:paraId="64A18EF8" w14:textId="77777777" w:rsidR="00E91D60" w:rsidRPr="006131D9" w:rsidRDefault="00D347DB" w:rsidP="00F806ED">
            <w:pPr>
              <w:pStyle w:val="paragraph"/>
              <w:spacing w:before="0" w:beforeAutospacing="0" w:after="0" w:afterAutospacing="0"/>
              <w:textAlignment w:val="baseline"/>
              <w:rPr>
                <w:rFonts w:ascii="Arial" w:hAnsi="Arial" w:cs="Arial"/>
              </w:rPr>
            </w:pPr>
            <w:r w:rsidRPr="006131D9">
              <w:rPr>
                <w:rFonts w:ascii="Arial" w:hAnsi="Arial" w:cs="Arial"/>
              </w:rPr>
              <w:t>The statistics included in this section are derived from the Population Census of 2011.</w:t>
            </w:r>
          </w:p>
          <w:p w14:paraId="262E1876" w14:textId="77777777" w:rsidR="00D347DB" w:rsidRPr="006131D9" w:rsidRDefault="00D347DB" w:rsidP="00F806ED">
            <w:pPr>
              <w:pStyle w:val="paragraph"/>
              <w:spacing w:before="0" w:beforeAutospacing="0" w:after="0" w:afterAutospacing="0"/>
              <w:textAlignment w:val="baseline"/>
              <w:rPr>
                <w:rFonts w:ascii="Arial" w:hAnsi="Arial" w:cs="Arial"/>
              </w:rPr>
            </w:pPr>
          </w:p>
          <w:p w14:paraId="45BCE8C7" w14:textId="77777777" w:rsidR="00D347DB" w:rsidRPr="006131D9" w:rsidRDefault="00D347DB" w:rsidP="00F806ED">
            <w:pPr>
              <w:pStyle w:val="paragraph"/>
              <w:spacing w:before="0" w:beforeAutospacing="0" w:after="0" w:afterAutospacing="0"/>
              <w:textAlignment w:val="baseline"/>
              <w:rPr>
                <w:rFonts w:ascii="Arial" w:hAnsi="Arial" w:cs="Arial"/>
                <w:b/>
                <w:bCs/>
              </w:rPr>
            </w:pPr>
            <w:r w:rsidRPr="006131D9">
              <w:rPr>
                <w:rFonts w:ascii="Arial" w:hAnsi="Arial" w:cs="Arial"/>
                <w:b/>
                <w:bCs/>
              </w:rPr>
              <w:t xml:space="preserve">Belfast City </w:t>
            </w:r>
          </w:p>
          <w:p w14:paraId="33538A83" w14:textId="77777777" w:rsidR="00D347DB" w:rsidRPr="006131D9" w:rsidRDefault="000E558A" w:rsidP="00F806ED">
            <w:pPr>
              <w:pStyle w:val="paragraph"/>
              <w:spacing w:before="0" w:beforeAutospacing="0" w:after="0" w:afterAutospacing="0"/>
              <w:textAlignment w:val="baseline"/>
              <w:rPr>
                <w:rFonts w:ascii="Arial" w:hAnsi="Arial" w:cs="Arial"/>
                <w:color w:val="333333"/>
                <w:shd w:val="clear" w:color="auto" w:fill="F8F9F9"/>
              </w:rPr>
            </w:pPr>
            <w:r w:rsidRPr="006131D9">
              <w:rPr>
                <w:rFonts w:ascii="Arial" w:hAnsi="Arial" w:cs="Arial"/>
              </w:rPr>
              <w:t xml:space="preserve">Of 280,138 usual residents, </w:t>
            </w:r>
            <w:r w:rsidR="001234B5" w:rsidRPr="006131D9">
              <w:rPr>
                <w:rFonts w:ascii="Arial" w:hAnsi="Arial" w:cs="Arial"/>
                <w:color w:val="333333"/>
                <w:shd w:val="clear" w:color="auto" w:fill="F8F9F9"/>
              </w:rPr>
              <w:t xml:space="preserve">35.05% identified as ‘British only’; </w:t>
            </w:r>
            <w:r w:rsidR="008E2AF0" w:rsidRPr="006131D9">
              <w:rPr>
                <w:rFonts w:ascii="Arial" w:hAnsi="Arial" w:cs="Arial"/>
                <w:color w:val="333333"/>
                <w:shd w:val="clear" w:color="auto" w:fill="F8F9F9"/>
              </w:rPr>
              <w:t>31.08% identified as ‘Irish Only’</w:t>
            </w:r>
            <w:r w:rsidR="009C098F" w:rsidRPr="006131D9">
              <w:rPr>
                <w:rFonts w:ascii="Arial" w:hAnsi="Arial" w:cs="Arial"/>
                <w:color w:val="333333"/>
                <w:shd w:val="clear" w:color="auto" w:fill="F8F9F9"/>
              </w:rPr>
              <w:t xml:space="preserve"> and 18.73</w:t>
            </w:r>
            <w:r w:rsidR="00C519AB" w:rsidRPr="006131D9">
              <w:rPr>
                <w:rFonts w:ascii="Arial" w:hAnsi="Arial" w:cs="Arial"/>
                <w:color w:val="333333"/>
                <w:shd w:val="clear" w:color="auto" w:fill="F8F9F9"/>
              </w:rPr>
              <w:t xml:space="preserve">% identified as ‘Northern Irish only’. </w:t>
            </w:r>
            <w:r w:rsidR="00E8398F" w:rsidRPr="006131D9">
              <w:rPr>
                <w:rFonts w:ascii="Arial" w:hAnsi="Arial" w:cs="Arial"/>
                <w:color w:val="333333"/>
                <w:shd w:val="clear" w:color="auto" w:fill="F8F9F9"/>
              </w:rPr>
              <w:t xml:space="preserve">Smaller percentages fall into </w:t>
            </w:r>
            <w:r w:rsidR="00C519AB" w:rsidRPr="006131D9">
              <w:rPr>
                <w:rFonts w:ascii="Arial" w:hAnsi="Arial" w:cs="Arial"/>
                <w:color w:val="333333"/>
                <w:shd w:val="clear" w:color="auto" w:fill="F8F9F9"/>
              </w:rPr>
              <w:t xml:space="preserve">remaining subsections identified </w:t>
            </w:r>
            <w:r w:rsidR="00E8398F" w:rsidRPr="006131D9">
              <w:rPr>
                <w:rFonts w:ascii="Arial" w:hAnsi="Arial" w:cs="Arial"/>
                <w:color w:val="333333"/>
                <w:shd w:val="clear" w:color="auto" w:fill="F8F9F9"/>
              </w:rPr>
              <w:t>as a mixture of the three categories already outlined or as</w:t>
            </w:r>
            <w:r w:rsidR="00884FC0" w:rsidRPr="006131D9">
              <w:rPr>
                <w:rFonts w:ascii="Arial" w:hAnsi="Arial" w:cs="Arial"/>
                <w:color w:val="333333"/>
                <w:shd w:val="clear" w:color="auto" w:fill="F8F9F9"/>
              </w:rPr>
              <w:t xml:space="preserve"> an ‘other national identity’. </w:t>
            </w:r>
          </w:p>
          <w:p w14:paraId="31CE6156" w14:textId="07D581E0" w:rsidR="00884FC0" w:rsidRPr="006131D9" w:rsidRDefault="00884FC0" w:rsidP="00F806ED">
            <w:pPr>
              <w:pStyle w:val="paragraph"/>
              <w:spacing w:before="0" w:beforeAutospacing="0" w:after="0" w:afterAutospacing="0"/>
              <w:textAlignment w:val="baseline"/>
              <w:rPr>
                <w:rFonts w:ascii="&amp;quot" w:hAnsi="&amp;quot"/>
              </w:rPr>
            </w:pPr>
          </w:p>
        </w:tc>
      </w:tr>
      <w:tr w:rsidR="00E91D60" w:rsidRPr="003B22B6" w14:paraId="19F756EF" w14:textId="77777777" w:rsidTr="000B0B1F">
        <w:tc>
          <w:tcPr>
            <w:tcW w:w="1985" w:type="dxa"/>
            <w:shd w:val="clear" w:color="auto" w:fill="F2F2F2" w:themeFill="background1" w:themeFillShade="F2"/>
            <w:vAlign w:val="center"/>
          </w:tcPr>
          <w:p w14:paraId="18BDBBBE" w14:textId="77777777" w:rsidR="00E91D60" w:rsidRPr="003B22B6" w:rsidRDefault="00E91D60" w:rsidP="00766EB5">
            <w:pPr>
              <w:autoSpaceDE w:val="0"/>
              <w:autoSpaceDN w:val="0"/>
              <w:adjustRightInd w:val="0"/>
              <w:spacing w:before="240" w:after="240"/>
              <w:jc w:val="center"/>
              <w:rPr>
                <w:rFonts w:cs="Arial"/>
                <w:sz w:val="22"/>
                <w:szCs w:val="22"/>
              </w:rPr>
            </w:pPr>
            <w:r w:rsidRPr="003B22B6">
              <w:rPr>
                <w:rFonts w:cs="Arial"/>
                <w:sz w:val="22"/>
                <w:szCs w:val="22"/>
              </w:rPr>
              <w:t>Racial group</w:t>
            </w:r>
          </w:p>
        </w:tc>
        <w:tc>
          <w:tcPr>
            <w:tcW w:w="8364" w:type="dxa"/>
            <w:shd w:val="clear" w:color="auto" w:fill="auto"/>
          </w:tcPr>
          <w:p w14:paraId="2A018883" w14:textId="77777777" w:rsidR="00E91D60" w:rsidRPr="006131D9" w:rsidRDefault="001E72A8" w:rsidP="00F806ED">
            <w:pPr>
              <w:pStyle w:val="paragraph"/>
              <w:spacing w:before="0" w:beforeAutospacing="0" w:after="0" w:afterAutospacing="0"/>
              <w:textAlignment w:val="baseline"/>
              <w:rPr>
                <w:rFonts w:ascii="Arial" w:hAnsi="Arial" w:cs="Arial"/>
              </w:rPr>
            </w:pPr>
            <w:r w:rsidRPr="006131D9">
              <w:rPr>
                <w:rFonts w:ascii="Arial" w:hAnsi="Arial" w:cs="Arial"/>
              </w:rPr>
              <w:t>The statistics included in this section are derived from the Population Census of 2011.</w:t>
            </w:r>
          </w:p>
          <w:p w14:paraId="5CD3441D" w14:textId="77777777" w:rsidR="001E72A8" w:rsidRPr="006131D9" w:rsidRDefault="001E72A8" w:rsidP="00F806ED">
            <w:pPr>
              <w:pStyle w:val="paragraph"/>
              <w:spacing w:before="0" w:beforeAutospacing="0" w:after="0" w:afterAutospacing="0"/>
              <w:textAlignment w:val="baseline"/>
              <w:rPr>
                <w:rFonts w:ascii="Arial" w:hAnsi="Arial" w:cs="Arial"/>
              </w:rPr>
            </w:pPr>
          </w:p>
          <w:p w14:paraId="5ECA1AF1" w14:textId="77777777" w:rsidR="001E72A8" w:rsidRPr="006131D9" w:rsidRDefault="001E72A8" w:rsidP="00F806ED">
            <w:pPr>
              <w:pStyle w:val="paragraph"/>
              <w:spacing w:before="0" w:beforeAutospacing="0" w:after="0" w:afterAutospacing="0"/>
              <w:textAlignment w:val="baseline"/>
              <w:rPr>
                <w:rFonts w:ascii="Arial" w:hAnsi="Arial" w:cs="Arial"/>
                <w:b/>
                <w:bCs/>
              </w:rPr>
            </w:pPr>
            <w:r w:rsidRPr="006131D9">
              <w:rPr>
                <w:rFonts w:ascii="Arial" w:hAnsi="Arial" w:cs="Arial"/>
                <w:b/>
                <w:bCs/>
              </w:rPr>
              <w:t>Belfast City</w:t>
            </w:r>
          </w:p>
          <w:p w14:paraId="6225F384" w14:textId="77777777" w:rsidR="00261040" w:rsidRPr="006131D9" w:rsidRDefault="00522603" w:rsidP="00F806ED">
            <w:pPr>
              <w:pStyle w:val="paragraph"/>
              <w:spacing w:before="0" w:beforeAutospacing="0" w:after="0" w:afterAutospacing="0"/>
              <w:textAlignment w:val="baseline"/>
              <w:rPr>
                <w:rFonts w:ascii="Arial" w:hAnsi="Arial" w:cs="Arial"/>
              </w:rPr>
            </w:pPr>
            <w:r w:rsidRPr="006131D9">
              <w:rPr>
                <w:rFonts w:ascii="Arial" w:hAnsi="Arial" w:cs="Arial"/>
              </w:rPr>
              <w:t xml:space="preserve">96.36% </w:t>
            </w:r>
            <w:r w:rsidR="00953E46" w:rsidRPr="006131D9">
              <w:rPr>
                <w:rFonts w:ascii="Arial" w:hAnsi="Arial" w:cs="Arial"/>
              </w:rPr>
              <w:t>of the</w:t>
            </w:r>
            <w:r w:rsidR="008A4E2F" w:rsidRPr="006131D9">
              <w:rPr>
                <w:rFonts w:ascii="Arial" w:hAnsi="Arial" w:cs="Arial"/>
              </w:rPr>
              <w:t xml:space="preserve"> ‘usual residents’ are </w:t>
            </w:r>
            <w:r w:rsidRPr="006131D9">
              <w:rPr>
                <w:rFonts w:ascii="Arial" w:hAnsi="Arial" w:cs="Arial"/>
              </w:rPr>
              <w:t>white in ethnicity.</w:t>
            </w:r>
          </w:p>
          <w:p w14:paraId="41D81701" w14:textId="5BEC8EAC" w:rsidR="001E72A8" w:rsidRPr="006131D9" w:rsidRDefault="00522603" w:rsidP="00F806ED">
            <w:pPr>
              <w:pStyle w:val="paragraph"/>
              <w:spacing w:before="0" w:beforeAutospacing="0" w:after="0" w:afterAutospacing="0"/>
              <w:textAlignment w:val="baseline"/>
              <w:rPr>
                <w:rFonts w:ascii="Arial" w:hAnsi="Arial" w:cs="Arial"/>
              </w:rPr>
            </w:pPr>
            <w:r w:rsidRPr="006131D9">
              <w:rPr>
                <w:rFonts w:ascii="Arial" w:hAnsi="Arial" w:cs="Arial"/>
              </w:rPr>
              <w:t xml:space="preserve"> </w:t>
            </w:r>
          </w:p>
        </w:tc>
      </w:tr>
      <w:tr w:rsidR="00E91D60" w:rsidRPr="003B22B6" w14:paraId="7720C80E" w14:textId="77777777" w:rsidTr="000B0B1F">
        <w:tc>
          <w:tcPr>
            <w:tcW w:w="1985" w:type="dxa"/>
            <w:shd w:val="clear" w:color="auto" w:fill="F2F2F2" w:themeFill="background1" w:themeFillShade="F2"/>
            <w:vAlign w:val="center"/>
          </w:tcPr>
          <w:p w14:paraId="40CED2EF" w14:textId="77777777" w:rsidR="00E91D60" w:rsidRPr="003B22B6" w:rsidRDefault="00E91D60" w:rsidP="00766EB5">
            <w:pPr>
              <w:autoSpaceDE w:val="0"/>
              <w:autoSpaceDN w:val="0"/>
              <w:adjustRightInd w:val="0"/>
              <w:spacing w:before="240" w:after="240"/>
              <w:jc w:val="center"/>
              <w:rPr>
                <w:rFonts w:cs="Arial"/>
                <w:sz w:val="22"/>
                <w:szCs w:val="22"/>
              </w:rPr>
            </w:pPr>
            <w:r w:rsidRPr="003B22B6">
              <w:rPr>
                <w:rFonts w:cs="Arial"/>
                <w:sz w:val="22"/>
                <w:szCs w:val="22"/>
              </w:rPr>
              <w:lastRenderedPageBreak/>
              <w:t>Age</w:t>
            </w:r>
          </w:p>
        </w:tc>
        <w:tc>
          <w:tcPr>
            <w:tcW w:w="8364" w:type="dxa"/>
            <w:shd w:val="clear" w:color="auto" w:fill="auto"/>
          </w:tcPr>
          <w:p w14:paraId="3BF5A5D3" w14:textId="41D142EB" w:rsidR="008E70CC" w:rsidRPr="006131D9" w:rsidRDefault="00E73BD5" w:rsidP="00B665AC">
            <w:pPr>
              <w:spacing w:before="240" w:after="240"/>
              <w:rPr>
                <w:szCs w:val="24"/>
              </w:rPr>
            </w:pPr>
            <w:r w:rsidRPr="006131D9">
              <w:rPr>
                <w:rFonts w:cs="Arial"/>
                <w:szCs w:val="24"/>
              </w:rPr>
              <w:t>The statistics included in this section are derived from the ‘</w:t>
            </w:r>
            <w:r w:rsidRPr="006131D9">
              <w:rPr>
                <w:szCs w:val="24"/>
              </w:rPr>
              <w:t>Results from the Travel Survey for Northern Ireland (TSNI) 2016-2018</w:t>
            </w:r>
            <w:r w:rsidR="00D92384" w:rsidRPr="006131D9">
              <w:rPr>
                <w:szCs w:val="24"/>
              </w:rPr>
              <w:t>’.</w:t>
            </w:r>
            <w:r w:rsidR="009B0E01" w:rsidRPr="006131D9">
              <w:rPr>
                <w:szCs w:val="24"/>
              </w:rPr>
              <w:t xml:space="preserve"> Below </w:t>
            </w:r>
            <w:r w:rsidR="0065569D" w:rsidRPr="006131D9">
              <w:rPr>
                <w:szCs w:val="24"/>
              </w:rPr>
              <w:t>illustrate</w:t>
            </w:r>
            <w:r w:rsidR="009B0E01" w:rsidRPr="006131D9">
              <w:rPr>
                <w:szCs w:val="24"/>
              </w:rPr>
              <w:t xml:space="preserve"> travel patterns by age and gender throughout Northern Ireland</w:t>
            </w:r>
            <w:r w:rsidR="003026AA" w:rsidRPr="006131D9">
              <w:rPr>
                <w:szCs w:val="24"/>
              </w:rPr>
              <w:t xml:space="preserve"> and is not specific to Belfast City</w:t>
            </w:r>
            <w:r w:rsidR="009B0E01" w:rsidRPr="006131D9">
              <w:rPr>
                <w:szCs w:val="24"/>
              </w:rPr>
              <w:t xml:space="preserve">. </w:t>
            </w:r>
          </w:p>
          <w:p w14:paraId="2D7F7CC9" w14:textId="77777777" w:rsidR="007B6898" w:rsidRPr="006131D9" w:rsidRDefault="00B11BB4" w:rsidP="00B665AC">
            <w:pPr>
              <w:spacing w:before="240" w:after="240"/>
              <w:rPr>
                <w:rFonts w:cs="Arial"/>
                <w:szCs w:val="24"/>
              </w:rPr>
            </w:pPr>
            <w:r w:rsidRPr="006131D9">
              <w:rPr>
                <w:noProof/>
                <w:szCs w:val="24"/>
              </w:rPr>
              <w:drawing>
                <wp:inline distT="0" distB="0" distL="0" distR="0" wp14:anchorId="6BDBE280" wp14:editId="6D8D2C3A">
                  <wp:extent cx="2959100" cy="20891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6754" t="24424" r="1618" b="10774"/>
                          <a:stretch/>
                        </pic:blipFill>
                        <pic:spPr bwMode="auto">
                          <a:xfrm>
                            <a:off x="0" y="0"/>
                            <a:ext cx="2959100" cy="2089150"/>
                          </a:xfrm>
                          <a:prstGeom prst="rect">
                            <a:avLst/>
                          </a:prstGeom>
                          <a:ln>
                            <a:noFill/>
                          </a:ln>
                          <a:extLst>
                            <a:ext uri="{53640926-AAD7-44D8-BBD7-CCE9431645EC}">
                              <a14:shadowObscured xmlns:a14="http://schemas.microsoft.com/office/drawing/2010/main"/>
                            </a:ext>
                          </a:extLst>
                        </pic:spPr>
                      </pic:pic>
                    </a:graphicData>
                  </a:graphic>
                </wp:inline>
              </w:drawing>
            </w:r>
          </w:p>
          <w:p w14:paraId="597EF8EF" w14:textId="1D3CA461" w:rsidR="001C5A64" w:rsidRPr="006131D9" w:rsidRDefault="001C5A64" w:rsidP="001C5A64">
            <w:pPr>
              <w:spacing w:before="240" w:after="240"/>
              <w:rPr>
                <w:rFonts w:cs="Arial"/>
                <w:szCs w:val="24"/>
              </w:rPr>
            </w:pPr>
            <w:r w:rsidRPr="006131D9">
              <w:rPr>
                <w:rFonts w:cs="Arial"/>
                <w:szCs w:val="24"/>
              </w:rPr>
              <w:t>In addition, according to the 2019-2020 Northern Ireland Transport Statistics; At 31 March 2020, 347,549 SmartPasses were held by eligible people in Northern Ireland. This is an increase of 2% from 31 March 2019 (342,109 SmartPasses) and an increase of 13% from 31 March 2015 (307,110 SmartPasses). Of the 347,549 SmartPasses held at 31 March 2020, 95% were held by older people.</w:t>
            </w:r>
          </w:p>
        </w:tc>
      </w:tr>
      <w:tr w:rsidR="00E91D60" w:rsidRPr="003B22B6" w14:paraId="19802743" w14:textId="77777777" w:rsidTr="000B0B1F">
        <w:tc>
          <w:tcPr>
            <w:tcW w:w="1985" w:type="dxa"/>
            <w:shd w:val="clear" w:color="auto" w:fill="F2F2F2" w:themeFill="background1" w:themeFillShade="F2"/>
            <w:vAlign w:val="center"/>
          </w:tcPr>
          <w:p w14:paraId="3FA7BC1E" w14:textId="77777777" w:rsidR="00E91D60" w:rsidRPr="003B22B6" w:rsidRDefault="00E91D60" w:rsidP="00766EB5">
            <w:pPr>
              <w:spacing w:before="240" w:after="240"/>
              <w:jc w:val="center"/>
              <w:rPr>
                <w:rFonts w:cs="Arial"/>
                <w:sz w:val="22"/>
                <w:szCs w:val="22"/>
              </w:rPr>
            </w:pPr>
            <w:r w:rsidRPr="003B22B6">
              <w:rPr>
                <w:rFonts w:cs="Arial"/>
                <w:sz w:val="22"/>
                <w:szCs w:val="22"/>
              </w:rPr>
              <w:t>Marital status</w:t>
            </w:r>
          </w:p>
        </w:tc>
        <w:tc>
          <w:tcPr>
            <w:tcW w:w="8364" w:type="dxa"/>
            <w:shd w:val="clear" w:color="auto" w:fill="auto"/>
          </w:tcPr>
          <w:p w14:paraId="20E8AEA1" w14:textId="065FEF86" w:rsidR="00E91D60" w:rsidRPr="003B22B6" w:rsidRDefault="009B52C6" w:rsidP="006A178A">
            <w:pPr>
              <w:spacing w:before="240" w:after="240"/>
              <w:rPr>
                <w:rFonts w:cs="Arial"/>
                <w:sz w:val="22"/>
                <w:szCs w:val="22"/>
              </w:rPr>
            </w:pPr>
            <w:r>
              <w:t>No evidence exists regarding this category within the context of the project.</w:t>
            </w:r>
          </w:p>
        </w:tc>
      </w:tr>
      <w:tr w:rsidR="00E91D60" w:rsidRPr="003B22B6" w14:paraId="3199E4B5" w14:textId="77777777" w:rsidTr="000B0B1F">
        <w:trPr>
          <w:trHeight w:val="855"/>
        </w:trPr>
        <w:tc>
          <w:tcPr>
            <w:tcW w:w="1985" w:type="dxa"/>
            <w:shd w:val="clear" w:color="auto" w:fill="F2F2F2" w:themeFill="background1" w:themeFillShade="F2"/>
            <w:vAlign w:val="center"/>
          </w:tcPr>
          <w:p w14:paraId="646F07D6" w14:textId="77777777" w:rsidR="00E91D60" w:rsidRPr="003B22B6" w:rsidRDefault="00E91D60" w:rsidP="00766EB5">
            <w:pPr>
              <w:spacing w:before="240" w:after="240"/>
              <w:jc w:val="center"/>
              <w:rPr>
                <w:rFonts w:cs="Arial"/>
                <w:sz w:val="22"/>
                <w:szCs w:val="22"/>
              </w:rPr>
            </w:pPr>
            <w:r w:rsidRPr="003B22B6">
              <w:rPr>
                <w:rFonts w:cs="Arial"/>
                <w:sz w:val="22"/>
                <w:szCs w:val="22"/>
              </w:rPr>
              <w:t>Sexual orientation</w:t>
            </w:r>
          </w:p>
        </w:tc>
        <w:tc>
          <w:tcPr>
            <w:tcW w:w="8364" w:type="dxa"/>
            <w:shd w:val="clear" w:color="auto" w:fill="auto"/>
          </w:tcPr>
          <w:p w14:paraId="128C760F" w14:textId="2108EF74" w:rsidR="00E91D60" w:rsidRPr="003B22B6" w:rsidRDefault="00D02B28" w:rsidP="00B665AC">
            <w:pPr>
              <w:spacing w:before="240" w:after="240"/>
              <w:rPr>
                <w:rFonts w:cs="Arial"/>
                <w:sz w:val="22"/>
                <w:szCs w:val="22"/>
              </w:rPr>
            </w:pPr>
            <w:r>
              <w:t>No evidence exists regarding this category within the context of the project.</w:t>
            </w:r>
          </w:p>
        </w:tc>
      </w:tr>
      <w:tr w:rsidR="00E91D60" w:rsidRPr="003B22B6" w14:paraId="0401D59C" w14:textId="77777777" w:rsidTr="000B0B1F">
        <w:trPr>
          <w:trHeight w:val="839"/>
        </w:trPr>
        <w:tc>
          <w:tcPr>
            <w:tcW w:w="1985" w:type="dxa"/>
            <w:shd w:val="clear" w:color="auto" w:fill="F2F2F2" w:themeFill="background1" w:themeFillShade="F2"/>
            <w:vAlign w:val="center"/>
          </w:tcPr>
          <w:p w14:paraId="77E7C3A0" w14:textId="77777777" w:rsidR="00E91D60" w:rsidRPr="003B22B6" w:rsidRDefault="00E91D60" w:rsidP="00766EB5">
            <w:pPr>
              <w:spacing w:before="240" w:after="240"/>
              <w:jc w:val="center"/>
              <w:rPr>
                <w:rFonts w:cs="Arial"/>
                <w:sz w:val="22"/>
                <w:szCs w:val="22"/>
              </w:rPr>
            </w:pPr>
            <w:r w:rsidRPr="003B22B6">
              <w:rPr>
                <w:rFonts w:cs="Arial"/>
                <w:sz w:val="22"/>
                <w:szCs w:val="22"/>
              </w:rPr>
              <w:t>Men and women generally</w:t>
            </w:r>
          </w:p>
        </w:tc>
        <w:tc>
          <w:tcPr>
            <w:tcW w:w="8364" w:type="dxa"/>
            <w:shd w:val="clear" w:color="auto" w:fill="auto"/>
          </w:tcPr>
          <w:p w14:paraId="29F63C8F" w14:textId="77777777" w:rsidR="00403B48" w:rsidRPr="006131D9" w:rsidRDefault="00403B48" w:rsidP="00403B48">
            <w:pPr>
              <w:pStyle w:val="paragraph"/>
              <w:spacing w:before="0" w:beforeAutospacing="0" w:after="0" w:afterAutospacing="0"/>
              <w:textAlignment w:val="baseline"/>
              <w:rPr>
                <w:rFonts w:ascii="Arial" w:hAnsi="Arial" w:cs="Arial"/>
              </w:rPr>
            </w:pPr>
            <w:r w:rsidRPr="006131D9">
              <w:rPr>
                <w:rFonts w:ascii="Arial" w:hAnsi="Arial" w:cs="Arial"/>
              </w:rPr>
              <w:t>The statistics included in this section are derived from the Population Census of 2011.</w:t>
            </w:r>
          </w:p>
          <w:p w14:paraId="6A654707" w14:textId="473503A2" w:rsidR="00A170B3" w:rsidRPr="006131D9" w:rsidRDefault="00403B48" w:rsidP="00403B48">
            <w:pPr>
              <w:spacing w:before="240" w:after="240"/>
              <w:rPr>
                <w:rFonts w:cs="Arial"/>
                <w:szCs w:val="24"/>
              </w:rPr>
            </w:pPr>
            <w:r w:rsidRPr="006131D9">
              <w:rPr>
                <w:rFonts w:cs="Arial"/>
                <w:b/>
                <w:bCs/>
                <w:szCs w:val="24"/>
              </w:rPr>
              <w:t>Belfast City</w:t>
            </w:r>
            <w:r w:rsidRPr="006131D9">
              <w:rPr>
                <w:rFonts w:cs="Arial"/>
                <w:szCs w:val="24"/>
              </w:rPr>
              <w:br/>
              <w:t>Of 280,138 usual residents, 48.07% are male and 51.93% are female.</w:t>
            </w:r>
          </w:p>
          <w:p w14:paraId="7E2B004C" w14:textId="77777777" w:rsidR="00403B48" w:rsidRPr="006131D9" w:rsidRDefault="00403B48" w:rsidP="00403B48">
            <w:pPr>
              <w:spacing w:before="240" w:after="240"/>
              <w:rPr>
                <w:rFonts w:cs="Arial"/>
                <w:szCs w:val="24"/>
              </w:rPr>
            </w:pPr>
            <w:r w:rsidRPr="006131D9">
              <w:rPr>
                <w:rFonts w:cs="Arial"/>
                <w:szCs w:val="24"/>
              </w:rPr>
              <w:t xml:space="preserve">In addition, statics from the </w:t>
            </w:r>
            <w:r w:rsidR="00A450FA" w:rsidRPr="006131D9">
              <w:rPr>
                <w:rFonts w:cs="Arial"/>
                <w:szCs w:val="24"/>
              </w:rPr>
              <w:t>2019-2020 Northern Ireland Transport Statistics:</w:t>
            </w:r>
            <w:r w:rsidR="00A450FA" w:rsidRPr="006131D9">
              <w:rPr>
                <w:rFonts w:cs="Arial"/>
                <w:szCs w:val="24"/>
              </w:rPr>
              <w:br/>
              <w:t xml:space="preserve">Metro – 22.7 million journeys </w:t>
            </w:r>
            <w:r w:rsidR="00A450FA" w:rsidRPr="006131D9">
              <w:rPr>
                <w:rFonts w:cs="Arial"/>
                <w:szCs w:val="24"/>
              </w:rPr>
              <w:br/>
              <w:t xml:space="preserve">Glider – 7.7 million journeys </w:t>
            </w:r>
            <w:r w:rsidR="00A450FA" w:rsidRPr="006131D9">
              <w:rPr>
                <w:rFonts w:cs="Arial"/>
                <w:szCs w:val="24"/>
              </w:rPr>
              <w:br/>
            </w:r>
            <w:proofErr w:type="spellStart"/>
            <w:r w:rsidR="00A450FA" w:rsidRPr="006131D9">
              <w:rPr>
                <w:rFonts w:cs="Arial"/>
                <w:szCs w:val="24"/>
              </w:rPr>
              <w:t>Ulsterbus</w:t>
            </w:r>
            <w:proofErr w:type="spellEnd"/>
            <w:r w:rsidR="00A450FA" w:rsidRPr="006131D9">
              <w:rPr>
                <w:rFonts w:cs="Arial"/>
                <w:szCs w:val="24"/>
              </w:rPr>
              <w:t xml:space="preserve"> – 37.9 million journeys </w:t>
            </w:r>
          </w:p>
          <w:p w14:paraId="23F83479" w14:textId="542893A0" w:rsidR="00AC7089" w:rsidRPr="006131D9" w:rsidRDefault="00AC7089" w:rsidP="00403B48">
            <w:pPr>
              <w:spacing w:before="240" w:after="240"/>
              <w:rPr>
                <w:rFonts w:cs="Arial"/>
                <w:szCs w:val="24"/>
              </w:rPr>
            </w:pPr>
            <w:r w:rsidRPr="006131D9">
              <w:rPr>
                <w:rFonts w:cs="Arial"/>
                <w:szCs w:val="24"/>
              </w:rPr>
              <w:t>It is also worth noting g</w:t>
            </w:r>
            <w:r w:rsidRPr="006131D9">
              <w:rPr>
                <w:szCs w:val="24"/>
              </w:rPr>
              <w:t>ender and dependents issues are often closely related when considering built environment proposals. For example, women with children or carers and dependents.</w:t>
            </w:r>
          </w:p>
        </w:tc>
      </w:tr>
      <w:tr w:rsidR="008E328A" w:rsidRPr="003B22B6" w14:paraId="25A75F03" w14:textId="77777777" w:rsidTr="000B0B1F">
        <w:tc>
          <w:tcPr>
            <w:tcW w:w="1985" w:type="dxa"/>
            <w:shd w:val="clear" w:color="auto" w:fill="F2F2F2" w:themeFill="background1" w:themeFillShade="F2"/>
            <w:vAlign w:val="center"/>
          </w:tcPr>
          <w:p w14:paraId="556C785E" w14:textId="77777777" w:rsidR="008E328A" w:rsidRPr="003B22B6" w:rsidRDefault="008E328A" w:rsidP="008E328A">
            <w:pPr>
              <w:spacing w:before="240" w:after="240"/>
              <w:jc w:val="center"/>
              <w:rPr>
                <w:rFonts w:cs="Arial"/>
                <w:sz w:val="22"/>
                <w:szCs w:val="22"/>
              </w:rPr>
            </w:pPr>
            <w:r w:rsidRPr="003B22B6">
              <w:rPr>
                <w:rFonts w:cs="Arial"/>
                <w:sz w:val="22"/>
                <w:szCs w:val="22"/>
              </w:rPr>
              <w:lastRenderedPageBreak/>
              <w:t>Disability</w:t>
            </w:r>
          </w:p>
        </w:tc>
        <w:tc>
          <w:tcPr>
            <w:tcW w:w="8364" w:type="dxa"/>
            <w:shd w:val="clear" w:color="auto" w:fill="auto"/>
          </w:tcPr>
          <w:p w14:paraId="59838350" w14:textId="77777777" w:rsidR="008E328A" w:rsidRPr="006131D9" w:rsidRDefault="001C5A64" w:rsidP="008E328A">
            <w:pPr>
              <w:spacing w:before="240" w:after="240"/>
              <w:rPr>
                <w:rFonts w:cs="Arial"/>
                <w:szCs w:val="24"/>
              </w:rPr>
            </w:pPr>
            <w:r w:rsidRPr="006131D9">
              <w:rPr>
                <w:rFonts w:cs="Arial"/>
                <w:szCs w:val="24"/>
              </w:rPr>
              <w:t xml:space="preserve">The statistics and information contained within this section are derived from the 2019-2020 Northern Ireland Transport Statistics. </w:t>
            </w:r>
          </w:p>
          <w:p w14:paraId="482ECD9E" w14:textId="77777777" w:rsidR="001C5A64" w:rsidRPr="006131D9" w:rsidRDefault="001C5A64" w:rsidP="008E328A">
            <w:pPr>
              <w:spacing w:before="240" w:after="240"/>
              <w:rPr>
                <w:rFonts w:cs="Arial"/>
                <w:szCs w:val="24"/>
              </w:rPr>
            </w:pPr>
            <w:r w:rsidRPr="006131D9">
              <w:rPr>
                <w:noProof/>
                <w:szCs w:val="24"/>
              </w:rPr>
              <w:drawing>
                <wp:inline distT="0" distB="0" distL="0" distR="0" wp14:anchorId="0B3B23B5" wp14:editId="3B99920B">
                  <wp:extent cx="4941611" cy="26289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167" t="19106" r="20230" b="23577"/>
                          <a:stretch/>
                        </pic:blipFill>
                        <pic:spPr bwMode="auto">
                          <a:xfrm>
                            <a:off x="0" y="0"/>
                            <a:ext cx="4976179" cy="2647290"/>
                          </a:xfrm>
                          <a:prstGeom prst="rect">
                            <a:avLst/>
                          </a:prstGeom>
                          <a:ln>
                            <a:noFill/>
                          </a:ln>
                          <a:extLst>
                            <a:ext uri="{53640926-AAD7-44D8-BBD7-CCE9431645EC}">
                              <a14:shadowObscured xmlns:a14="http://schemas.microsoft.com/office/drawing/2010/main"/>
                            </a:ext>
                          </a:extLst>
                        </pic:spPr>
                      </pic:pic>
                    </a:graphicData>
                  </a:graphic>
                </wp:inline>
              </w:drawing>
            </w:r>
          </w:p>
          <w:p w14:paraId="3D529EEA" w14:textId="772CDD51" w:rsidR="00D82594" w:rsidRPr="006131D9" w:rsidRDefault="00D82594" w:rsidP="008E328A">
            <w:pPr>
              <w:spacing w:before="240" w:after="240"/>
              <w:rPr>
                <w:rFonts w:cs="Arial"/>
                <w:szCs w:val="24"/>
              </w:rPr>
            </w:pPr>
            <w:r w:rsidRPr="006131D9">
              <w:rPr>
                <w:noProof/>
                <w:szCs w:val="24"/>
              </w:rPr>
              <w:drawing>
                <wp:inline distT="0" distB="0" distL="0" distR="0" wp14:anchorId="0F336EBB" wp14:editId="2CD20C4B">
                  <wp:extent cx="4863205" cy="28638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599" t="24424" r="23111" b="22395"/>
                          <a:stretch/>
                        </pic:blipFill>
                        <pic:spPr bwMode="auto">
                          <a:xfrm>
                            <a:off x="0" y="0"/>
                            <a:ext cx="4889929" cy="2879587"/>
                          </a:xfrm>
                          <a:prstGeom prst="rect">
                            <a:avLst/>
                          </a:prstGeom>
                          <a:ln>
                            <a:noFill/>
                          </a:ln>
                          <a:extLst>
                            <a:ext uri="{53640926-AAD7-44D8-BBD7-CCE9431645EC}">
                              <a14:shadowObscured xmlns:a14="http://schemas.microsoft.com/office/drawing/2010/main"/>
                            </a:ext>
                          </a:extLst>
                        </pic:spPr>
                      </pic:pic>
                    </a:graphicData>
                  </a:graphic>
                </wp:inline>
              </w:drawing>
            </w:r>
          </w:p>
        </w:tc>
      </w:tr>
      <w:tr w:rsidR="008E328A" w:rsidRPr="006C197F" w14:paraId="73D39F98" w14:textId="77777777" w:rsidTr="000B0B1F">
        <w:tc>
          <w:tcPr>
            <w:tcW w:w="1985" w:type="dxa"/>
            <w:shd w:val="clear" w:color="auto" w:fill="F2F2F2" w:themeFill="background1" w:themeFillShade="F2"/>
            <w:vAlign w:val="center"/>
          </w:tcPr>
          <w:p w14:paraId="20F4AE10" w14:textId="77777777" w:rsidR="008E328A" w:rsidRPr="003B22B6" w:rsidRDefault="008E328A" w:rsidP="008E328A">
            <w:pPr>
              <w:spacing w:before="240" w:after="240"/>
              <w:jc w:val="center"/>
              <w:rPr>
                <w:rFonts w:cs="Arial"/>
                <w:sz w:val="22"/>
                <w:szCs w:val="22"/>
              </w:rPr>
            </w:pPr>
            <w:r w:rsidRPr="003B22B6">
              <w:rPr>
                <w:rFonts w:cs="Arial"/>
                <w:sz w:val="22"/>
                <w:szCs w:val="22"/>
              </w:rPr>
              <w:t>Dependants</w:t>
            </w:r>
          </w:p>
        </w:tc>
        <w:tc>
          <w:tcPr>
            <w:tcW w:w="8364" w:type="dxa"/>
            <w:shd w:val="clear" w:color="auto" w:fill="auto"/>
          </w:tcPr>
          <w:p w14:paraId="301DC13D" w14:textId="56F0DA80" w:rsidR="008E6473" w:rsidRPr="006131D9" w:rsidRDefault="008E6473" w:rsidP="008E6473">
            <w:pPr>
              <w:spacing w:before="240" w:after="240"/>
              <w:rPr>
                <w:szCs w:val="24"/>
              </w:rPr>
            </w:pPr>
            <w:r w:rsidRPr="006131D9">
              <w:rPr>
                <w:rFonts w:cs="Arial"/>
                <w:szCs w:val="24"/>
              </w:rPr>
              <w:t>The statistics included in this section are derived from the ‘</w:t>
            </w:r>
            <w:r w:rsidRPr="006131D9">
              <w:rPr>
                <w:szCs w:val="24"/>
              </w:rPr>
              <w:t>Results from the Travel Survey for Northern Ireland (TSNI) 2016-2018’. Below illustrate</w:t>
            </w:r>
            <w:r w:rsidR="00107765" w:rsidRPr="006131D9">
              <w:rPr>
                <w:szCs w:val="24"/>
              </w:rPr>
              <w:t xml:space="preserve">s bus </w:t>
            </w:r>
            <w:r w:rsidRPr="006131D9">
              <w:rPr>
                <w:szCs w:val="24"/>
              </w:rPr>
              <w:t>travel</w:t>
            </w:r>
            <w:r w:rsidR="00107765" w:rsidRPr="006131D9">
              <w:rPr>
                <w:szCs w:val="24"/>
              </w:rPr>
              <w:t xml:space="preserve"> </w:t>
            </w:r>
            <w:r w:rsidRPr="006131D9">
              <w:rPr>
                <w:szCs w:val="24"/>
              </w:rPr>
              <w:t>by those under the of 18 and typical school journeys:</w:t>
            </w:r>
          </w:p>
          <w:p w14:paraId="07CD8E2A" w14:textId="4866B24E" w:rsidR="006C197F" w:rsidRPr="006131D9" w:rsidRDefault="008E6473" w:rsidP="008E328A">
            <w:pPr>
              <w:spacing w:before="240" w:after="240"/>
              <w:rPr>
                <w:sz w:val="22"/>
                <w:szCs w:val="22"/>
              </w:rPr>
            </w:pPr>
            <w:r>
              <w:rPr>
                <w:noProof/>
              </w:rPr>
              <w:lastRenderedPageBreak/>
              <w:drawing>
                <wp:inline distT="0" distB="0" distL="0" distR="0" wp14:anchorId="291CF680" wp14:editId="5729484B">
                  <wp:extent cx="2628900" cy="212725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2515" t="18712" r="1617" b="15304"/>
                          <a:stretch/>
                        </pic:blipFill>
                        <pic:spPr bwMode="auto">
                          <a:xfrm>
                            <a:off x="0" y="0"/>
                            <a:ext cx="2628900" cy="2127250"/>
                          </a:xfrm>
                          <a:prstGeom prst="rect">
                            <a:avLst/>
                          </a:prstGeom>
                          <a:ln>
                            <a:noFill/>
                          </a:ln>
                          <a:extLst>
                            <a:ext uri="{53640926-AAD7-44D8-BBD7-CCE9431645EC}">
                              <a14:shadowObscured xmlns:a14="http://schemas.microsoft.com/office/drawing/2010/main"/>
                            </a:ext>
                          </a:extLst>
                        </pic:spPr>
                      </pic:pic>
                    </a:graphicData>
                  </a:graphic>
                </wp:inline>
              </w:drawing>
            </w:r>
            <w:r>
              <w:rPr>
                <w:sz w:val="22"/>
                <w:szCs w:val="22"/>
              </w:rPr>
              <w:t xml:space="preserve"> </w:t>
            </w:r>
          </w:p>
        </w:tc>
      </w:tr>
    </w:tbl>
    <w:p w14:paraId="52387253" w14:textId="77777777" w:rsidR="009A0FED" w:rsidRDefault="009A0FED" w:rsidP="00E91D60">
      <w:pPr>
        <w:autoSpaceDE w:val="0"/>
        <w:autoSpaceDN w:val="0"/>
        <w:adjustRightInd w:val="0"/>
        <w:rPr>
          <w:rFonts w:cs="Arial"/>
          <w:b/>
          <w:sz w:val="22"/>
          <w:szCs w:val="22"/>
        </w:rPr>
      </w:pPr>
    </w:p>
    <w:p w14:paraId="15C8C695" w14:textId="13883730" w:rsidR="00E91D60" w:rsidRPr="003B22B6" w:rsidRDefault="00766EB5" w:rsidP="00625162">
      <w:pPr>
        <w:autoSpaceDE w:val="0"/>
        <w:autoSpaceDN w:val="0"/>
        <w:adjustRightInd w:val="0"/>
        <w:ind w:left="-142"/>
        <w:rPr>
          <w:rFonts w:cs="Arial"/>
          <w:b/>
          <w:sz w:val="22"/>
          <w:szCs w:val="22"/>
        </w:rPr>
      </w:pPr>
      <w:r w:rsidRPr="003B22B6">
        <w:rPr>
          <w:rFonts w:cs="Arial"/>
          <w:b/>
          <w:sz w:val="22"/>
          <w:szCs w:val="22"/>
        </w:rPr>
        <w:t>Needs, Experiences and P</w:t>
      </w:r>
      <w:r w:rsidR="00E91D60" w:rsidRPr="003B22B6">
        <w:rPr>
          <w:rFonts w:cs="Arial"/>
          <w:b/>
          <w:sz w:val="22"/>
          <w:szCs w:val="22"/>
        </w:rPr>
        <w:t>riorities</w:t>
      </w:r>
    </w:p>
    <w:p w14:paraId="5276ECB0" w14:textId="77777777" w:rsidR="00467ECA" w:rsidRPr="003B22B6" w:rsidRDefault="00E91D60" w:rsidP="00625162">
      <w:pPr>
        <w:autoSpaceDE w:val="0"/>
        <w:autoSpaceDN w:val="0"/>
        <w:adjustRightInd w:val="0"/>
        <w:ind w:left="-142"/>
        <w:rPr>
          <w:rFonts w:cs="Arial"/>
          <w:sz w:val="22"/>
          <w:szCs w:val="22"/>
        </w:rPr>
      </w:pPr>
      <w:proofErr w:type="gramStart"/>
      <w:r w:rsidRPr="003B22B6">
        <w:rPr>
          <w:rFonts w:cs="Arial"/>
          <w:sz w:val="22"/>
          <w:szCs w:val="22"/>
        </w:rPr>
        <w:t>Taking into account</w:t>
      </w:r>
      <w:proofErr w:type="gramEnd"/>
      <w:r w:rsidRPr="003B22B6">
        <w:rPr>
          <w:rFonts w:cs="Arial"/>
          <w:sz w:val="22"/>
          <w:szCs w:val="22"/>
        </w:rPr>
        <w:t xml:space="preserve"> the information referred to above, what are the different needs, experiences and priorities of each of the following categories, in relation to the particular policy/decision?  </w:t>
      </w:r>
    </w:p>
    <w:p w14:paraId="6B789995" w14:textId="30805AA0" w:rsidR="00E91D60" w:rsidRPr="003B22B6" w:rsidRDefault="00E91D60" w:rsidP="00625162">
      <w:pPr>
        <w:autoSpaceDE w:val="0"/>
        <w:autoSpaceDN w:val="0"/>
        <w:adjustRightInd w:val="0"/>
        <w:ind w:left="-142"/>
        <w:rPr>
          <w:rFonts w:cs="Arial"/>
          <w:sz w:val="22"/>
          <w:szCs w:val="22"/>
        </w:rPr>
      </w:pPr>
      <w:r w:rsidRPr="003B22B6">
        <w:rPr>
          <w:rFonts w:cs="Arial"/>
          <w:sz w:val="22"/>
          <w:szCs w:val="22"/>
        </w:rPr>
        <w:t>Specify details for each of the Section 75 categories</w:t>
      </w:r>
    </w:p>
    <w:tbl>
      <w:tblPr>
        <w:tblW w:w="10349" w:type="dxa"/>
        <w:tblInd w:w="-1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20" w:firstRow="1" w:lastRow="0" w:firstColumn="0" w:lastColumn="0" w:noHBand="0" w:noVBand="0"/>
      </w:tblPr>
      <w:tblGrid>
        <w:gridCol w:w="1985"/>
        <w:gridCol w:w="8364"/>
      </w:tblGrid>
      <w:tr w:rsidR="00E91D60" w:rsidRPr="003B22B6" w14:paraId="34AEEF82" w14:textId="77777777" w:rsidTr="000B0B1F">
        <w:trPr>
          <w:trHeight w:val="840"/>
        </w:trPr>
        <w:tc>
          <w:tcPr>
            <w:tcW w:w="1985" w:type="dxa"/>
            <w:shd w:val="clear" w:color="auto" w:fill="D9D9D9" w:themeFill="background1" w:themeFillShade="D9"/>
            <w:vAlign w:val="center"/>
          </w:tcPr>
          <w:p w14:paraId="0CA8D780" w14:textId="77777777" w:rsidR="00E91D60" w:rsidRPr="003B22B6" w:rsidRDefault="00E91D60" w:rsidP="00766EB5">
            <w:pPr>
              <w:spacing w:before="240" w:after="240"/>
              <w:jc w:val="center"/>
              <w:rPr>
                <w:rFonts w:cs="Arial"/>
                <w:b/>
                <w:sz w:val="22"/>
                <w:szCs w:val="22"/>
              </w:rPr>
            </w:pPr>
            <w:r w:rsidRPr="003B22B6">
              <w:rPr>
                <w:rFonts w:cs="Arial"/>
                <w:b/>
                <w:sz w:val="22"/>
                <w:szCs w:val="22"/>
              </w:rPr>
              <w:t>Section 75 category</w:t>
            </w:r>
          </w:p>
        </w:tc>
        <w:tc>
          <w:tcPr>
            <w:tcW w:w="8364" w:type="dxa"/>
            <w:shd w:val="clear" w:color="auto" w:fill="D9D9D9" w:themeFill="background1" w:themeFillShade="D9"/>
            <w:vAlign w:val="center"/>
          </w:tcPr>
          <w:p w14:paraId="44601268" w14:textId="77777777" w:rsidR="00E91D60" w:rsidRPr="003B22B6" w:rsidRDefault="00E91D60" w:rsidP="00766EB5">
            <w:pPr>
              <w:spacing w:before="240" w:after="240"/>
              <w:jc w:val="center"/>
              <w:rPr>
                <w:rFonts w:cs="Arial"/>
                <w:b/>
                <w:sz w:val="22"/>
                <w:szCs w:val="22"/>
              </w:rPr>
            </w:pPr>
            <w:r w:rsidRPr="003B22B6">
              <w:rPr>
                <w:rFonts w:cs="Arial"/>
                <w:b/>
                <w:sz w:val="22"/>
                <w:szCs w:val="22"/>
              </w:rPr>
              <w:t>Details of needs/experiences/priorities</w:t>
            </w:r>
          </w:p>
        </w:tc>
      </w:tr>
      <w:tr w:rsidR="00E91D60" w:rsidRPr="003B22B6" w14:paraId="056B0856" w14:textId="77777777" w:rsidTr="000B0B1F">
        <w:tc>
          <w:tcPr>
            <w:tcW w:w="1985" w:type="dxa"/>
            <w:shd w:val="clear" w:color="auto" w:fill="F2F2F2" w:themeFill="background1" w:themeFillShade="F2"/>
            <w:vAlign w:val="center"/>
          </w:tcPr>
          <w:p w14:paraId="36270BE5" w14:textId="77777777" w:rsidR="00E91D60" w:rsidRPr="003B22B6" w:rsidRDefault="00E91D60" w:rsidP="00766EB5">
            <w:pPr>
              <w:autoSpaceDE w:val="0"/>
              <w:autoSpaceDN w:val="0"/>
              <w:adjustRightInd w:val="0"/>
              <w:spacing w:before="240" w:after="240"/>
              <w:jc w:val="center"/>
              <w:rPr>
                <w:rFonts w:cs="Arial"/>
                <w:sz w:val="22"/>
                <w:szCs w:val="22"/>
              </w:rPr>
            </w:pPr>
            <w:r w:rsidRPr="003B22B6">
              <w:rPr>
                <w:rFonts w:cs="Arial"/>
                <w:sz w:val="22"/>
                <w:szCs w:val="22"/>
              </w:rPr>
              <w:t>Religious belief</w:t>
            </w:r>
          </w:p>
        </w:tc>
        <w:tc>
          <w:tcPr>
            <w:tcW w:w="8364" w:type="dxa"/>
          </w:tcPr>
          <w:p w14:paraId="257650CA" w14:textId="77777777" w:rsidR="00E91D60" w:rsidRDefault="00CA07CA" w:rsidP="00D77990">
            <w:pPr>
              <w:spacing w:before="240" w:after="240"/>
              <w:rPr>
                <w:rFonts w:cs="Arial"/>
                <w:szCs w:val="24"/>
              </w:rPr>
            </w:pPr>
            <w:r>
              <w:rPr>
                <w:rFonts w:cs="Arial"/>
                <w:szCs w:val="24"/>
              </w:rPr>
              <w:t xml:space="preserve">With 40% conversion of the existing Belfast Metro fleet to ZE vehicles (100 or approx. 250 buses), it is not feasible to convert the entire network to ZE in this first phase. The fully converted routes </w:t>
            </w:r>
            <w:r w:rsidR="00787697">
              <w:rPr>
                <w:rFonts w:cs="Arial"/>
                <w:szCs w:val="24"/>
              </w:rPr>
              <w:t xml:space="preserve">have been identified through route modelling conducive to the operating capabilities of the vehicle in the first instance (namely route length and topography). This has resulted in full conversion of routes primarily </w:t>
            </w:r>
            <w:r w:rsidR="005E5C89">
              <w:rPr>
                <w:rFonts w:cs="Arial"/>
                <w:szCs w:val="24"/>
              </w:rPr>
              <w:t>in East and North Belfast</w:t>
            </w:r>
            <w:r w:rsidR="00787697">
              <w:rPr>
                <w:rFonts w:cs="Arial"/>
                <w:szCs w:val="24"/>
              </w:rPr>
              <w:t xml:space="preserve">. Comprising of areas which may have or are perceived to have </w:t>
            </w:r>
            <w:proofErr w:type="gramStart"/>
            <w:r w:rsidR="00787697">
              <w:rPr>
                <w:rFonts w:cs="Arial"/>
                <w:szCs w:val="24"/>
              </w:rPr>
              <w:t>a majority of</w:t>
            </w:r>
            <w:proofErr w:type="gramEnd"/>
            <w:r w:rsidR="00787697">
              <w:rPr>
                <w:rFonts w:cs="Arial"/>
                <w:szCs w:val="24"/>
              </w:rPr>
              <w:t xml:space="preserve"> residents with similar religious belief. </w:t>
            </w:r>
          </w:p>
          <w:p w14:paraId="1300167A" w14:textId="11775ACF" w:rsidR="00787697" w:rsidRPr="006131D9" w:rsidRDefault="00787697" w:rsidP="00D77990">
            <w:pPr>
              <w:spacing w:before="240" w:after="240"/>
              <w:rPr>
                <w:rFonts w:cs="Arial"/>
                <w:szCs w:val="24"/>
              </w:rPr>
            </w:pPr>
            <w:r>
              <w:rPr>
                <w:rFonts w:cs="Arial"/>
                <w:szCs w:val="24"/>
              </w:rPr>
              <w:t xml:space="preserve">Therefore, it is important that this is balanced with comparable service provision across the City. Particularly in areas where differing religious identities are prevailing. </w:t>
            </w:r>
          </w:p>
        </w:tc>
      </w:tr>
      <w:tr w:rsidR="00E91D60" w:rsidRPr="003B22B6" w14:paraId="776443FE" w14:textId="77777777" w:rsidTr="000B0B1F">
        <w:tc>
          <w:tcPr>
            <w:tcW w:w="1985" w:type="dxa"/>
            <w:shd w:val="clear" w:color="auto" w:fill="F2F2F2" w:themeFill="background1" w:themeFillShade="F2"/>
            <w:vAlign w:val="center"/>
          </w:tcPr>
          <w:p w14:paraId="762B7FB0" w14:textId="77777777" w:rsidR="00E91D60" w:rsidRPr="003B22B6" w:rsidRDefault="00E91D60" w:rsidP="00766EB5">
            <w:pPr>
              <w:autoSpaceDE w:val="0"/>
              <w:autoSpaceDN w:val="0"/>
              <w:adjustRightInd w:val="0"/>
              <w:spacing w:before="240" w:after="240"/>
              <w:jc w:val="center"/>
              <w:rPr>
                <w:rFonts w:cs="Arial"/>
                <w:sz w:val="22"/>
                <w:szCs w:val="22"/>
              </w:rPr>
            </w:pPr>
            <w:r w:rsidRPr="003B22B6">
              <w:rPr>
                <w:rFonts w:cs="Arial"/>
                <w:sz w:val="22"/>
                <w:szCs w:val="22"/>
              </w:rPr>
              <w:t>Political opinion</w:t>
            </w:r>
          </w:p>
        </w:tc>
        <w:tc>
          <w:tcPr>
            <w:tcW w:w="8364" w:type="dxa"/>
          </w:tcPr>
          <w:p w14:paraId="78D2A159" w14:textId="3203F067" w:rsidR="00787697" w:rsidRDefault="00787697" w:rsidP="00787697">
            <w:pPr>
              <w:spacing w:before="240" w:after="240"/>
              <w:rPr>
                <w:rFonts w:cs="Arial"/>
                <w:szCs w:val="24"/>
              </w:rPr>
            </w:pPr>
            <w:r>
              <w:rPr>
                <w:rFonts w:cs="Arial"/>
                <w:szCs w:val="24"/>
              </w:rPr>
              <w:t xml:space="preserve">With 40% conversion of the existing Belfast Metro fleet to ZE vehicles (100 or approx. 250 buses), it is not feasible to convert the entire network to ZE in this first phase. The fully converted routes have been identified through route modelling conducive to the operating capabilities of the vehicle in the first instance (namely route length and topography). This has resulted in full conversion of routes primarily in East and North Belfast. Comprising of areas which may have or are perceived to have </w:t>
            </w:r>
            <w:proofErr w:type="gramStart"/>
            <w:r>
              <w:rPr>
                <w:rFonts w:cs="Arial"/>
                <w:szCs w:val="24"/>
              </w:rPr>
              <w:t>a majority of</w:t>
            </w:r>
            <w:proofErr w:type="gramEnd"/>
            <w:r>
              <w:rPr>
                <w:rFonts w:cs="Arial"/>
                <w:szCs w:val="24"/>
              </w:rPr>
              <w:t xml:space="preserve"> residents with similar political opinion. </w:t>
            </w:r>
          </w:p>
          <w:p w14:paraId="7DCE88D5" w14:textId="719A1F5A" w:rsidR="00E91D60" w:rsidRPr="006131D9" w:rsidRDefault="00787697" w:rsidP="00787697">
            <w:pPr>
              <w:spacing w:before="240" w:after="240"/>
              <w:rPr>
                <w:rFonts w:cs="Arial"/>
                <w:szCs w:val="24"/>
              </w:rPr>
            </w:pPr>
            <w:r>
              <w:rPr>
                <w:rFonts w:cs="Arial"/>
                <w:szCs w:val="24"/>
              </w:rPr>
              <w:lastRenderedPageBreak/>
              <w:t>Therefore, it is important that this is balanced with comparable service provision across the City. Particularly in areas where differing political opinions are prevailing.</w:t>
            </w:r>
          </w:p>
        </w:tc>
      </w:tr>
      <w:tr w:rsidR="00E91D60" w:rsidRPr="003B22B6" w14:paraId="2C866519" w14:textId="77777777" w:rsidTr="000B0B1F">
        <w:tc>
          <w:tcPr>
            <w:tcW w:w="1985" w:type="dxa"/>
            <w:shd w:val="clear" w:color="auto" w:fill="F2F2F2" w:themeFill="background1" w:themeFillShade="F2"/>
            <w:vAlign w:val="center"/>
          </w:tcPr>
          <w:p w14:paraId="5C9167C6" w14:textId="77777777" w:rsidR="00E91D60" w:rsidRPr="003B22B6" w:rsidRDefault="00E91D60" w:rsidP="00766EB5">
            <w:pPr>
              <w:autoSpaceDE w:val="0"/>
              <w:autoSpaceDN w:val="0"/>
              <w:adjustRightInd w:val="0"/>
              <w:spacing w:before="240" w:after="240"/>
              <w:jc w:val="center"/>
              <w:rPr>
                <w:rFonts w:cs="Arial"/>
                <w:sz w:val="22"/>
                <w:szCs w:val="22"/>
              </w:rPr>
            </w:pPr>
            <w:r w:rsidRPr="003B22B6">
              <w:rPr>
                <w:rFonts w:cs="Arial"/>
                <w:sz w:val="22"/>
                <w:szCs w:val="22"/>
              </w:rPr>
              <w:lastRenderedPageBreak/>
              <w:t>Racial group</w:t>
            </w:r>
          </w:p>
        </w:tc>
        <w:tc>
          <w:tcPr>
            <w:tcW w:w="8364" w:type="dxa"/>
          </w:tcPr>
          <w:p w14:paraId="5147048D" w14:textId="25BC3ABD" w:rsidR="00E91D60" w:rsidRPr="006131D9" w:rsidRDefault="00E129B6" w:rsidP="00172896">
            <w:pPr>
              <w:spacing w:before="240" w:after="240"/>
              <w:rPr>
                <w:rFonts w:cs="Arial"/>
                <w:szCs w:val="24"/>
              </w:rPr>
            </w:pPr>
            <w:r w:rsidRPr="006131D9">
              <w:rPr>
                <w:rFonts w:cs="Arial"/>
                <w:szCs w:val="24"/>
              </w:rPr>
              <w:t>No needs/experiences/priorities identified specific to this category.</w:t>
            </w:r>
          </w:p>
        </w:tc>
      </w:tr>
      <w:tr w:rsidR="00E91D60" w:rsidRPr="003B22B6" w14:paraId="4F1C3BF2" w14:textId="77777777" w:rsidTr="000B0B1F">
        <w:tc>
          <w:tcPr>
            <w:tcW w:w="1985" w:type="dxa"/>
            <w:shd w:val="clear" w:color="auto" w:fill="F2F2F2" w:themeFill="background1" w:themeFillShade="F2"/>
            <w:vAlign w:val="center"/>
          </w:tcPr>
          <w:p w14:paraId="3AE13BAF" w14:textId="77777777" w:rsidR="00E91D60" w:rsidRPr="003B22B6" w:rsidRDefault="00E91D60" w:rsidP="00766EB5">
            <w:pPr>
              <w:autoSpaceDE w:val="0"/>
              <w:autoSpaceDN w:val="0"/>
              <w:adjustRightInd w:val="0"/>
              <w:spacing w:before="240" w:after="240"/>
              <w:jc w:val="center"/>
              <w:rPr>
                <w:rFonts w:cs="Arial"/>
                <w:sz w:val="22"/>
                <w:szCs w:val="22"/>
              </w:rPr>
            </w:pPr>
            <w:r w:rsidRPr="003B22B6">
              <w:rPr>
                <w:rFonts w:cs="Arial"/>
                <w:sz w:val="22"/>
                <w:szCs w:val="22"/>
              </w:rPr>
              <w:t>Age</w:t>
            </w:r>
          </w:p>
        </w:tc>
        <w:tc>
          <w:tcPr>
            <w:tcW w:w="8364" w:type="dxa"/>
          </w:tcPr>
          <w:p w14:paraId="5F9E92B1" w14:textId="77777777" w:rsidR="0042667E" w:rsidRPr="006131D9" w:rsidRDefault="00EF66A6" w:rsidP="00390DDC">
            <w:pPr>
              <w:spacing w:before="240" w:after="240"/>
              <w:rPr>
                <w:rFonts w:cs="Arial"/>
                <w:szCs w:val="24"/>
              </w:rPr>
            </w:pPr>
            <w:r w:rsidRPr="006131D9">
              <w:rPr>
                <w:rFonts w:cs="Arial"/>
                <w:szCs w:val="24"/>
              </w:rPr>
              <w:t xml:space="preserve">At the extremities of the age groups </w:t>
            </w:r>
            <w:r w:rsidR="0042667E" w:rsidRPr="006131D9">
              <w:rPr>
                <w:rFonts w:cs="Arial"/>
                <w:szCs w:val="24"/>
              </w:rPr>
              <w:t xml:space="preserve">denoted as passengers who travel at least once a year by bus, both the 0-15 and the 60-69 and 70+, we are aware of specific needs in terms of improved accessibility. Namely low floor and ramp facilities onboard. </w:t>
            </w:r>
          </w:p>
          <w:p w14:paraId="6DBB8CFA" w14:textId="083DD382" w:rsidR="00E91D60" w:rsidRPr="006131D9" w:rsidRDefault="0042667E" w:rsidP="00390DDC">
            <w:pPr>
              <w:spacing w:before="240" w:after="240"/>
              <w:rPr>
                <w:rFonts w:cs="Arial"/>
                <w:color w:val="FF0000"/>
                <w:szCs w:val="24"/>
              </w:rPr>
            </w:pPr>
            <w:r w:rsidRPr="006131D9">
              <w:rPr>
                <w:rFonts w:cs="Arial"/>
                <w:szCs w:val="24"/>
              </w:rPr>
              <w:t xml:space="preserve">The interior layout of the vehicles </w:t>
            </w:r>
            <w:r w:rsidR="0035726B" w:rsidRPr="006131D9">
              <w:rPr>
                <w:rFonts w:cs="Arial"/>
                <w:szCs w:val="24"/>
              </w:rPr>
              <w:t>is</w:t>
            </w:r>
            <w:r w:rsidRPr="006131D9">
              <w:rPr>
                <w:rFonts w:cs="Arial"/>
                <w:szCs w:val="24"/>
              </w:rPr>
              <w:t xml:space="preserve"> also important in terms of meeting needs for priority seating and multi-use space that can accommodate prams and/or mobility aids.    </w:t>
            </w:r>
          </w:p>
        </w:tc>
      </w:tr>
      <w:tr w:rsidR="00E91D60" w:rsidRPr="003B22B6" w14:paraId="2EFF7628" w14:textId="77777777" w:rsidTr="000B0B1F">
        <w:tc>
          <w:tcPr>
            <w:tcW w:w="1985" w:type="dxa"/>
            <w:shd w:val="clear" w:color="auto" w:fill="F2F2F2" w:themeFill="background1" w:themeFillShade="F2"/>
            <w:vAlign w:val="center"/>
          </w:tcPr>
          <w:p w14:paraId="093486C3" w14:textId="77777777" w:rsidR="00E91D60" w:rsidRPr="003B22B6" w:rsidRDefault="00E91D60" w:rsidP="00766EB5">
            <w:pPr>
              <w:spacing w:before="240" w:after="240"/>
              <w:jc w:val="center"/>
              <w:rPr>
                <w:rFonts w:cs="Arial"/>
                <w:sz w:val="22"/>
                <w:szCs w:val="22"/>
              </w:rPr>
            </w:pPr>
            <w:r w:rsidRPr="003B22B6">
              <w:rPr>
                <w:rFonts w:cs="Arial"/>
                <w:sz w:val="22"/>
                <w:szCs w:val="22"/>
              </w:rPr>
              <w:t>Marital status</w:t>
            </w:r>
          </w:p>
        </w:tc>
        <w:tc>
          <w:tcPr>
            <w:tcW w:w="8364" w:type="dxa"/>
          </w:tcPr>
          <w:p w14:paraId="3F22A422" w14:textId="70C0229F" w:rsidR="00E91D60" w:rsidRPr="006131D9" w:rsidRDefault="00E129B6" w:rsidP="00390DDC">
            <w:pPr>
              <w:spacing w:before="240" w:after="240"/>
              <w:rPr>
                <w:rFonts w:cs="Arial"/>
                <w:szCs w:val="24"/>
              </w:rPr>
            </w:pPr>
            <w:r w:rsidRPr="006131D9">
              <w:rPr>
                <w:rFonts w:cs="Arial"/>
                <w:szCs w:val="24"/>
              </w:rPr>
              <w:t>No needs/experiences/priorities identified specific to this category.</w:t>
            </w:r>
          </w:p>
        </w:tc>
      </w:tr>
      <w:tr w:rsidR="00E91D60" w:rsidRPr="003B22B6" w14:paraId="0699172B" w14:textId="77777777" w:rsidTr="000B0B1F">
        <w:tc>
          <w:tcPr>
            <w:tcW w:w="1985" w:type="dxa"/>
            <w:shd w:val="clear" w:color="auto" w:fill="F2F2F2" w:themeFill="background1" w:themeFillShade="F2"/>
            <w:vAlign w:val="center"/>
          </w:tcPr>
          <w:p w14:paraId="1964B327" w14:textId="77777777" w:rsidR="00E91D60" w:rsidRPr="003B22B6" w:rsidRDefault="00E91D60" w:rsidP="00766EB5">
            <w:pPr>
              <w:spacing w:before="240" w:after="240"/>
              <w:jc w:val="center"/>
              <w:rPr>
                <w:rFonts w:cs="Arial"/>
                <w:sz w:val="22"/>
                <w:szCs w:val="22"/>
              </w:rPr>
            </w:pPr>
            <w:r w:rsidRPr="003B22B6">
              <w:rPr>
                <w:rFonts w:cs="Arial"/>
                <w:sz w:val="22"/>
                <w:szCs w:val="22"/>
              </w:rPr>
              <w:t>Sexual orientation</w:t>
            </w:r>
          </w:p>
        </w:tc>
        <w:tc>
          <w:tcPr>
            <w:tcW w:w="8364" w:type="dxa"/>
          </w:tcPr>
          <w:p w14:paraId="473991BF" w14:textId="2AAB8791" w:rsidR="00E91D60" w:rsidRPr="006131D9" w:rsidRDefault="00E129B6" w:rsidP="00390DDC">
            <w:pPr>
              <w:spacing w:before="240" w:after="240"/>
              <w:rPr>
                <w:rFonts w:cs="Arial"/>
                <w:szCs w:val="24"/>
              </w:rPr>
            </w:pPr>
            <w:r w:rsidRPr="006131D9">
              <w:rPr>
                <w:rFonts w:cs="Arial"/>
                <w:szCs w:val="24"/>
              </w:rPr>
              <w:t>No needs/experiences/priorities identified specific to this category.</w:t>
            </w:r>
          </w:p>
        </w:tc>
      </w:tr>
      <w:tr w:rsidR="00E91D60" w:rsidRPr="003B22B6" w14:paraId="3FEB51FA" w14:textId="77777777" w:rsidTr="000B0B1F">
        <w:trPr>
          <w:trHeight w:val="734"/>
        </w:trPr>
        <w:tc>
          <w:tcPr>
            <w:tcW w:w="1985" w:type="dxa"/>
            <w:shd w:val="clear" w:color="auto" w:fill="F2F2F2" w:themeFill="background1" w:themeFillShade="F2"/>
            <w:vAlign w:val="center"/>
          </w:tcPr>
          <w:p w14:paraId="3A1A8ABD" w14:textId="77777777" w:rsidR="00E91D60" w:rsidRPr="003B22B6" w:rsidRDefault="00E91D60" w:rsidP="00766EB5">
            <w:pPr>
              <w:spacing w:before="240" w:after="240"/>
              <w:jc w:val="center"/>
              <w:rPr>
                <w:rFonts w:cs="Arial"/>
                <w:sz w:val="22"/>
                <w:szCs w:val="22"/>
              </w:rPr>
            </w:pPr>
            <w:r w:rsidRPr="003B22B6">
              <w:rPr>
                <w:rFonts w:cs="Arial"/>
                <w:sz w:val="22"/>
                <w:szCs w:val="22"/>
              </w:rPr>
              <w:t>Men and women generally</w:t>
            </w:r>
          </w:p>
        </w:tc>
        <w:tc>
          <w:tcPr>
            <w:tcW w:w="8364" w:type="dxa"/>
          </w:tcPr>
          <w:p w14:paraId="3DA2D8E2" w14:textId="77777777" w:rsidR="006936B9" w:rsidRPr="006131D9" w:rsidRDefault="0035726B" w:rsidP="00390DDC">
            <w:pPr>
              <w:spacing w:before="240" w:after="240"/>
              <w:rPr>
                <w:rFonts w:cs="Arial"/>
                <w:szCs w:val="24"/>
              </w:rPr>
            </w:pPr>
            <w:r w:rsidRPr="006131D9">
              <w:rPr>
                <w:rFonts w:cs="Arial"/>
                <w:szCs w:val="24"/>
              </w:rPr>
              <w:t xml:space="preserve">In terms of the persons encompassed within the category of ‘men and women generally’ </w:t>
            </w:r>
            <w:r w:rsidR="006936B9" w:rsidRPr="006131D9">
              <w:rPr>
                <w:rFonts w:cs="Arial"/>
                <w:szCs w:val="24"/>
              </w:rPr>
              <w:t>we believe relevant needs, experiences and priorities emanate around performance in terms of reliability and punctuality.</w:t>
            </w:r>
          </w:p>
          <w:p w14:paraId="151C4464" w14:textId="77777777" w:rsidR="00AC7089" w:rsidRPr="006131D9" w:rsidRDefault="00D14B43" w:rsidP="00390DDC">
            <w:pPr>
              <w:spacing w:before="240" w:after="240"/>
              <w:rPr>
                <w:rFonts w:cs="Arial"/>
                <w:szCs w:val="24"/>
              </w:rPr>
            </w:pPr>
            <w:r w:rsidRPr="006131D9">
              <w:rPr>
                <w:rFonts w:cs="Arial"/>
                <w:szCs w:val="24"/>
              </w:rPr>
              <w:t>Therefore,</w:t>
            </w:r>
            <w:r w:rsidR="006936B9" w:rsidRPr="006131D9">
              <w:rPr>
                <w:rFonts w:cs="Arial"/>
                <w:szCs w:val="24"/>
              </w:rPr>
              <w:t xml:space="preserve"> this group i</w:t>
            </w:r>
            <w:r w:rsidR="00CC0B76" w:rsidRPr="006131D9">
              <w:rPr>
                <w:rFonts w:cs="Arial"/>
                <w:szCs w:val="24"/>
              </w:rPr>
              <w:t>s</w:t>
            </w:r>
            <w:r w:rsidR="006936B9" w:rsidRPr="006131D9">
              <w:rPr>
                <w:rFonts w:cs="Arial"/>
                <w:szCs w:val="24"/>
              </w:rPr>
              <w:t xml:space="preserve"> </w:t>
            </w:r>
            <w:r w:rsidR="00CC0B76" w:rsidRPr="006131D9">
              <w:rPr>
                <w:rFonts w:cs="Arial"/>
                <w:szCs w:val="24"/>
              </w:rPr>
              <w:t>expected to benefit from improved journey times</w:t>
            </w:r>
            <w:r w:rsidRPr="006131D9">
              <w:rPr>
                <w:rFonts w:cs="Arial"/>
                <w:szCs w:val="24"/>
              </w:rPr>
              <w:t>,</w:t>
            </w:r>
            <w:r w:rsidR="00CC0B76" w:rsidRPr="006131D9">
              <w:rPr>
                <w:rFonts w:cs="Arial"/>
                <w:szCs w:val="24"/>
              </w:rPr>
              <w:t xml:space="preserve"> recognised and supported</w:t>
            </w:r>
            <w:r w:rsidRPr="006131D9">
              <w:rPr>
                <w:rFonts w:cs="Arial"/>
                <w:szCs w:val="24"/>
              </w:rPr>
              <w:t xml:space="preserve"> by reduced dwell times at halts which double doors can offer. </w:t>
            </w:r>
            <w:r w:rsidR="006936B9" w:rsidRPr="006131D9">
              <w:rPr>
                <w:rFonts w:cs="Arial"/>
                <w:szCs w:val="24"/>
              </w:rPr>
              <w:t xml:space="preserve"> </w:t>
            </w:r>
          </w:p>
          <w:p w14:paraId="27493E64" w14:textId="27D64B47" w:rsidR="00E91D60" w:rsidRPr="00AC7089" w:rsidRDefault="00AC7089" w:rsidP="00390DDC">
            <w:pPr>
              <w:spacing w:before="240" w:after="240"/>
              <w:rPr>
                <w:rFonts w:cs="Arial"/>
                <w:sz w:val="22"/>
                <w:szCs w:val="22"/>
              </w:rPr>
            </w:pPr>
            <w:r w:rsidRPr="006131D9">
              <w:rPr>
                <w:rFonts w:cs="Arial"/>
                <w:szCs w:val="24"/>
              </w:rPr>
              <w:t xml:space="preserve">In </w:t>
            </w:r>
            <w:r w:rsidR="00EE2D62" w:rsidRPr="006131D9">
              <w:rPr>
                <w:rFonts w:cs="Arial"/>
                <w:szCs w:val="24"/>
              </w:rPr>
              <w:t>addition,</w:t>
            </w:r>
            <w:r w:rsidR="006131D9">
              <w:rPr>
                <w:rFonts w:cs="Arial"/>
                <w:szCs w:val="24"/>
              </w:rPr>
              <w:t xml:space="preserve"> </w:t>
            </w:r>
            <w:r w:rsidRPr="006131D9">
              <w:rPr>
                <w:rFonts w:cs="Arial"/>
                <w:szCs w:val="24"/>
              </w:rPr>
              <w:t>w</w:t>
            </w:r>
            <w:r w:rsidRPr="006131D9">
              <w:rPr>
                <w:szCs w:val="24"/>
              </w:rPr>
              <w:t>omen</w:t>
            </w:r>
            <w:r w:rsidR="00EE2D62">
              <w:rPr>
                <w:szCs w:val="24"/>
              </w:rPr>
              <w:t xml:space="preserve"> </w:t>
            </w:r>
            <w:r w:rsidR="006131D9">
              <w:rPr>
                <w:szCs w:val="24"/>
              </w:rPr>
              <w:t>who</w:t>
            </w:r>
            <w:r w:rsidRPr="006131D9">
              <w:rPr>
                <w:szCs w:val="24"/>
              </w:rPr>
              <w:t xml:space="preserve"> are evidenced as proportionately more responsible for childcare</w:t>
            </w:r>
            <w:r w:rsidR="006131D9">
              <w:rPr>
                <w:szCs w:val="24"/>
              </w:rPr>
              <w:t>,</w:t>
            </w:r>
            <w:r w:rsidRPr="006131D9">
              <w:rPr>
                <w:szCs w:val="24"/>
              </w:rPr>
              <w:t xml:space="preserve"> need safe and supported access to the </w:t>
            </w:r>
            <w:r w:rsidR="000D3722" w:rsidRPr="006131D9">
              <w:rPr>
                <w:szCs w:val="24"/>
              </w:rPr>
              <w:t>vehicle</w:t>
            </w:r>
            <w:r w:rsidRPr="006131D9">
              <w:rPr>
                <w:szCs w:val="24"/>
              </w:rPr>
              <w:t>. Pregnancy and maternity are important considerations and associated with age and disability.</w:t>
            </w:r>
            <w:r w:rsidRPr="00AC7089">
              <w:rPr>
                <w:sz w:val="22"/>
                <w:szCs w:val="22"/>
              </w:rPr>
              <w:t xml:space="preserve"> </w:t>
            </w:r>
            <w:r w:rsidR="006936B9" w:rsidRPr="00AC7089">
              <w:rPr>
                <w:rFonts w:cs="Arial"/>
                <w:sz w:val="22"/>
                <w:szCs w:val="22"/>
              </w:rPr>
              <w:t xml:space="preserve"> </w:t>
            </w:r>
          </w:p>
        </w:tc>
      </w:tr>
      <w:tr w:rsidR="00E91D60" w:rsidRPr="003B22B6" w14:paraId="30AE04DD" w14:textId="77777777" w:rsidTr="000B0B1F">
        <w:tc>
          <w:tcPr>
            <w:tcW w:w="1985" w:type="dxa"/>
            <w:shd w:val="clear" w:color="auto" w:fill="F2F2F2" w:themeFill="background1" w:themeFillShade="F2"/>
            <w:vAlign w:val="center"/>
          </w:tcPr>
          <w:p w14:paraId="41B4C0E2" w14:textId="77777777" w:rsidR="00E91D60" w:rsidRPr="003B22B6" w:rsidRDefault="00E91D60" w:rsidP="00766EB5">
            <w:pPr>
              <w:spacing w:before="240" w:after="240"/>
              <w:jc w:val="center"/>
              <w:rPr>
                <w:rFonts w:cs="Arial"/>
                <w:sz w:val="22"/>
                <w:szCs w:val="22"/>
              </w:rPr>
            </w:pPr>
            <w:r w:rsidRPr="003B22B6">
              <w:rPr>
                <w:rFonts w:cs="Arial"/>
                <w:sz w:val="22"/>
                <w:szCs w:val="22"/>
              </w:rPr>
              <w:t>Disability</w:t>
            </w:r>
          </w:p>
        </w:tc>
        <w:tc>
          <w:tcPr>
            <w:tcW w:w="8364" w:type="dxa"/>
          </w:tcPr>
          <w:p w14:paraId="4E586881" w14:textId="29E52304" w:rsidR="00E91D60" w:rsidRPr="006131D9" w:rsidRDefault="0098429B" w:rsidP="00390DDC">
            <w:pPr>
              <w:spacing w:before="240" w:after="240"/>
              <w:rPr>
                <w:rFonts w:cs="Arial"/>
                <w:szCs w:val="24"/>
              </w:rPr>
            </w:pPr>
            <w:r w:rsidRPr="006131D9">
              <w:rPr>
                <w:rFonts w:cs="Arial"/>
                <w:szCs w:val="24"/>
              </w:rPr>
              <w:t xml:space="preserve">Those encompassed within this category, primarily those with mobility issues, wheelchair </w:t>
            </w:r>
            <w:r w:rsidR="003969F0" w:rsidRPr="006131D9">
              <w:rPr>
                <w:rFonts w:cs="Arial"/>
                <w:szCs w:val="24"/>
              </w:rPr>
              <w:t>us</w:t>
            </w:r>
            <w:r w:rsidRPr="006131D9">
              <w:rPr>
                <w:rFonts w:cs="Arial"/>
                <w:szCs w:val="24"/>
              </w:rPr>
              <w:t xml:space="preserve">ers and the visually impaired but not exclusively, are recognised as having specific needs which should be prioritised in terms of a double door vehicle. </w:t>
            </w:r>
            <w:r w:rsidR="00795378" w:rsidRPr="006131D9">
              <w:rPr>
                <w:rFonts w:cs="Arial"/>
                <w:szCs w:val="24"/>
              </w:rPr>
              <w:t>Specifically,</w:t>
            </w:r>
            <w:r w:rsidRPr="006131D9">
              <w:rPr>
                <w:rFonts w:cs="Arial"/>
                <w:szCs w:val="24"/>
              </w:rPr>
              <w:t xml:space="preserve"> in relation to </w:t>
            </w:r>
            <w:r w:rsidR="002C3E3D" w:rsidRPr="006131D9">
              <w:rPr>
                <w:rFonts w:cs="Arial"/>
                <w:szCs w:val="24"/>
              </w:rPr>
              <w:t xml:space="preserve">how the double door impacts upon </w:t>
            </w:r>
            <w:r w:rsidRPr="006131D9">
              <w:rPr>
                <w:rFonts w:cs="Arial"/>
                <w:szCs w:val="24"/>
              </w:rPr>
              <w:t xml:space="preserve">accessibility; low floor, availability of ramps, location of </w:t>
            </w:r>
            <w:r w:rsidR="002713AD" w:rsidRPr="006131D9">
              <w:rPr>
                <w:rFonts w:cs="Arial"/>
                <w:szCs w:val="24"/>
              </w:rPr>
              <w:t>wheelchair</w:t>
            </w:r>
            <w:r w:rsidRPr="006131D9">
              <w:rPr>
                <w:rFonts w:cs="Arial"/>
                <w:szCs w:val="24"/>
              </w:rPr>
              <w:t xml:space="preserve"> spaces and arrangement of seats/priority seating onboard.    </w:t>
            </w:r>
          </w:p>
        </w:tc>
      </w:tr>
      <w:tr w:rsidR="00E91D60" w:rsidRPr="003B22B6" w14:paraId="6802E370" w14:textId="77777777" w:rsidTr="000B0B1F">
        <w:tc>
          <w:tcPr>
            <w:tcW w:w="1985" w:type="dxa"/>
            <w:shd w:val="clear" w:color="auto" w:fill="F2F2F2" w:themeFill="background1" w:themeFillShade="F2"/>
            <w:vAlign w:val="center"/>
          </w:tcPr>
          <w:p w14:paraId="1EFD709F" w14:textId="77777777" w:rsidR="00E91D60" w:rsidRPr="003B22B6" w:rsidRDefault="00E91D60" w:rsidP="00766EB5">
            <w:pPr>
              <w:spacing w:before="240" w:after="240"/>
              <w:jc w:val="center"/>
              <w:rPr>
                <w:rFonts w:cs="Arial"/>
                <w:sz w:val="22"/>
                <w:szCs w:val="22"/>
              </w:rPr>
            </w:pPr>
            <w:r w:rsidRPr="003B22B6">
              <w:rPr>
                <w:rFonts w:cs="Arial"/>
                <w:sz w:val="22"/>
                <w:szCs w:val="22"/>
              </w:rPr>
              <w:t>Dependants</w:t>
            </w:r>
          </w:p>
        </w:tc>
        <w:tc>
          <w:tcPr>
            <w:tcW w:w="8364" w:type="dxa"/>
          </w:tcPr>
          <w:p w14:paraId="7BD65189" w14:textId="3D804423" w:rsidR="00E91D60" w:rsidRPr="006131D9" w:rsidRDefault="005A10B7" w:rsidP="00390DDC">
            <w:pPr>
              <w:spacing w:before="240" w:after="240"/>
              <w:rPr>
                <w:rFonts w:cs="Arial"/>
                <w:szCs w:val="24"/>
              </w:rPr>
            </w:pPr>
            <w:r w:rsidRPr="006131D9">
              <w:rPr>
                <w:rFonts w:cs="Arial"/>
                <w:szCs w:val="24"/>
              </w:rPr>
              <w:t xml:space="preserve">As also identified in </w:t>
            </w:r>
            <w:r w:rsidR="00E2581E" w:rsidRPr="006131D9">
              <w:rPr>
                <w:rFonts w:cs="Arial"/>
                <w:szCs w:val="24"/>
              </w:rPr>
              <w:t xml:space="preserve">the age category above, there is inference that women are evidenced as proportionally more responsible for childcare and thus </w:t>
            </w:r>
            <w:r w:rsidR="00E2581E" w:rsidRPr="006131D9">
              <w:rPr>
                <w:rFonts w:cs="Arial"/>
                <w:szCs w:val="24"/>
              </w:rPr>
              <w:lastRenderedPageBreak/>
              <w:t xml:space="preserve">dependants travelling. Therefore, accessibility on double door vehicles for persons travelling with prams and young children is an important consideration for specific needs. This will again largely </w:t>
            </w:r>
            <w:r w:rsidR="00B00659" w:rsidRPr="006131D9">
              <w:rPr>
                <w:rFonts w:cs="Arial"/>
                <w:szCs w:val="24"/>
              </w:rPr>
              <w:t>be relating</w:t>
            </w:r>
            <w:r w:rsidR="00E2581E" w:rsidRPr="006131D9">
              <w:rPr>
                <w:rFonts w:cs="Arial"/>
                <w:szCs w:val="24"/>
              </w:rPr>
              <w:t xml:space="preserve"> to a low floor and/or ramp facility and the seating configuration onboard.  </w:t>
            </w:r>
          </w:p>
        </w:tc>
      </w:tr>
    </w:tbl>
    <w:p w14:paraId="1F4E849B" w14:textId="6FB12587" w:rsidR="00625162" w:rsidRDefault="00625162" w:rsidP="00E91D60">
      <w:pPr>
        <w:rPr>
          <w:rFonts w:cs="Arial"/>
          <w:b/>
          <w:sz w:val="22"/>
          <w:szCs w:val="22"/>
        </w:rPr>
      </w:pPr>
    </w:p>
    <w:p w14:paraId="79F99743" w14:textId="77777777" w:rsidR="00625162" w:rsidRPr="003B22B6" w:rsidRDefault="00625162" w:rsidP="00E91D60">
      <w:pPr>
        <w:rPr>
          <w:rFonts w:cs="Arial"/>
          <w:b/>
          <w:sz w:val="22"/>
          <w:szCs w:val="22"/>
        </w:rPr>
      </w:pPr>
    </w:p>
    <w:p w14:paraId="2D5EA6E9" w14:textId="3E19AA69" w:rsidR="00E91D60" w:rsidRPr="00625162" w:rsidRDefault="00625162" w:rsidP="00E91D60">
      <w:pPr>
        <w:rPr>
          <w:rFonts w:cs="Arial"/>
          <w:b/>
          <w:sz w:val="22"/>
          <w:szCs w:val="22"/>
          <w:u w:val="single"/>
        </w:rPr>
      </w:pPr>
      <w:bookmarkStart w:id="1" w:name="Part2"/>
      <w:r w:rsidRPr="00625162">
        <w:rPr>
          <w:rFonts w:cs="Arial"/>
          <w:b/>
          <w:sz w:val="22"/>
          <w:szCs w:val="22"/>
          <w:u w:val="single"/>
        </w:rPr>
        <w:t xml:space="preserve">PART 2 - SCREENING QUESTIONS </w:t>
      </w:r>
    </w:p>
    <w:bookmarkEnd w:id="1"/>
    <w:p w14:paraId="2335F0D8" w14:textId="77777777" w:rsidR="00E91D60" w:rsidRPr="003B22B6" w:rsidRDefault="00E91D60" w:rsidP="00E91D60">
      <w:pPr>
        <w:rPr>
          <w:rFonts w:cs="Arial"/>
          <w:sz w:val="22"/>
          <w:szCs w:val="22"/>
        </w:rPr>
      </w:pPr>
    </w:p>
    <w:p w14:paraId="33F2E354" w14:textId="669B0072" w:rsidR="00E91D60" w:rsidRPr="00625162" w:rsidRDefault="00E91D60" w:rsidP="00E91D60">
      <w:pPr>
        <w:rPr>
          <w:rFonts w:cs="Arial"/>
          <w:b/>
          <w:sz w:val="22"/>
          <w:szCs w:val="22"/>
        </w:rPr>
      </w:pPr>
      <w:r w:rsidRPr="003B22B6">
        <w:rPr>
          <w:rFonts w:cs="Arial"/>
          <w:b/>
          <w:sz w:val="22"/>
          <w:szCs w:val="22"/>
        </w:rPr>
        <w:t xml:space="preserve">Introduction </w:t>
      </w:r>
    </w:p>
    <w:p w14:paraId="0807CCFC" w14:textId="09D7EDEE" w:rsidR="00E91D60" w:rsidRPr="002842FC" w:rsidRDefault="00E91D60" w:rsidP="00E91D60">
      <w:pPr>
        <w:autoSpaceDE w:val="0"/>
        <w:autoSpaceDN w:val="0"/>
        <w:adjustRightInd w:val="0"/>
        <w:rPr>
          <w:rFonts w:cs="Arial"/>
          <w:sz w:val="22"/>
          <w:szCs w:val="22"/>
        </w:rPr>
      </w:pPr>
      <w:r w:rsidRPr="002842FC">
        <w:rPr>
          <w:rFonts w:cs="Arial"/>
          <w:sz w:val="22"/>
          <w:szCs w:val="22"/>
        </w:rPr>
        <w:t xml:space="preserve">In making a decision as to whether or not there is a need to carry out an equality impact assessment, the public authority should consider its answers to the questions 1-4 which </w:t>
      </w:r>
      <w:r w:rsidR="00C40E06" w:rsidRPr="002842FC">
        <w:rPr>
          <w:rFonts w:cs="Arial"/>
          <w:sz w:val="22"/>
          <w:szCs w:val="22"/>
        </w:rPr>
        <w:t xml:space="preserve">are given on pages 66-68 of the Guide: </w:t>
      </w:r>
      <w:hyperlink r:id="rId16" w:history="1">
        <w:r w:rsidR="002842FC" w:rsidRPr="002842FC">
          <w:rPr>
            <w:rStyle w:val="Hyperlink"/>
            <w:sz w:val="22"/>
            <w:szCs w:val="22"/>
          </w:rPr>
          <w:t>Guide for Public Authorities April 2010</w:t>
        </w:r>
      </w:hyperlink>
    </w:p>
    <w:p w14:paraId="2E4F8D41" w14:textId="77777777" w:rsidR="00E91D60" w:rsidRPr="003B22B6" w:rsidRDefault="00E91D60" w:rsidP="00E91D60">
      <w:pPr>
        <w:autoSpaceDE w:val="0"/>
        <w:autoSpaceDN w:val="0"/>
        <w:adjustRightInd w:val="0"/>
        <w:rPr>
          <w:rFonts w:cs="Arial"/>
          <w:sz w:val="22"/>
          <w:szCs w:val="22"/>
        </w:rPr>
      </w:pPr>
    </w:p>
    <w:p w14:paraId="16269102" w14:textId="055D61E5" w:rsidR="0073123B" w:rsidRPr="003B22B6" w:rsidRDefault="0073123B" w:rsidP="00E91D60">
      <w:pPr>
        <w:autoSpaceDE w:val="0"/>
        <w:autoSpaceDN w:val="0"/>
        <w:adjustRightInd w:val="0"/>
        <w:rPr>
          <w:rFonts w:cs="Arial"/>
          <w:sz w:val="22"/>
          <w:szCs w:val="22"/>
        </w:rPr>
      </w:pPr>
      <w:r w:rsidRPr="003B22B6">
        <w:rPr>
          <w:rFonts w:cs="Arial"/>
          <w:sz w:val="22"/>
          <w:szCs w:val="22"/>
        </w:rPr>
        <w:t>Taking into account the evidence presented above, consider and comment on the likely impact on equality of opportunity and good relations for those affected by this policy, in any way, for each of the equality and good relations categories, by applying the screening questions given overleaf and indicate the level of impact on the group i.e. minor, major or none.</w:t>
      </w:r>
    </w:p>
    <w:p w14:paraId="68D1F92E" w14:textId="47CD41EA" w:rsidR="00C40E06" w:rsidRPr="003B22B6" w:rsidRDefault="00C40E06" w:rsidP="00E91D60">
      <w:pPr>
        <w:autoSpaceDE w:val="0"/>
        <w:autoSpaceDN w:val="0"/>
        <w:adjustRightInd w:val="0"/>
        <w:rPr>
          <w:rFonts w:cs="Arial"/>
          <w:b/>
          <w:sz w:val="22"/>
          <w:szCs w:val="22"/>
        </w:rPr>
      </w:pPr>
      <w:r w:rsidRPr="003B22B6">
        <w:rPr>
          <w:rFonts w:cs="Arial"/>
          <w:b/>
          <w:sz w:val="22"/>
          <w:szCs w:val="22"/>
        </w:rPr>
        <w:t>Impact: Major / Minor / None</w:t>
      </w:r>
    </w:p>
    <w:p w14:paraId="5A5159C3" w14:textId="77777777" w:rsidR="00E91D60" w:rsidRPr="003B22B6" w:rsidRDefault="00E91D60" w:rsidP="00E91D60">
      <w:pPr>
        <w:autoSpaceDE w:val="0"/>
        <w:autoSpaceDN w:val="0"/>
        <w:adjustRightInd w:val="0"/>
        <w:rPr>
          <w:rFonts w:cs="Arial"/>
          <w:sz w:val="22"/>
          <w:szCs w:val="22"/>
        </w:rPr>
      </w:pPr>
      <w:r w:rsidRPr="003B22B6">
        <w:rPr>
          <w:rFonts w:cs="Arial"/>
          <w:sz w:val="22"/>
          <w:szCs w:val="22"/>
        </w:rPr>
        <w:t xml:space="preserve">If the public authority’s conclusion is </w:t>
      </w:r>
      <w:r w:rsidRPr="003B22B6">
        <w:rPr>
          <w:rFonts w:cs="Arial"/>
          <w:b/>
          <w:sz w:val="22"/>
          <w:szCs w:val="22"/>
          <w:u w:val="single"/>
        </w:rPr>
        <w:t>major</w:t>
      </w:r>
      <w:r w:rsidRPr="003B22B6">
        <w:rPr>
          <w:rFonts w:cs="Arial"/>
          <w:sz w:val="22"/>
          <w:szCs w:val="22"/>
        </w:rPr>
        <w:t xml:space="preserve"> in respect of one or more of the Section 75 equality of opportunity and/or good relations categories, then consideration should be given to subjecting the policy to the equality impact assessment procedure. </w:t>
      </w:r>
    </w:p>
    <w:p w14:paraId="7DED77EF" w14:textId="77777777" w:rsidR="00C40E06" w:rsidRPr="003B22B6" w:rsidRDefault="00C40E06" w:rsidP="00E91D60">
      <w:pPr>
        <w:autoSpaceDE w:val="0"/>
        <w:autoSpaceDN w:val="0"/>
        <w:adjustRightInd w:val="0"/>
        <w:rPr>
          <w:rFonts w:cs="Arial"/>
          <w:sz w:val="22"/>
          <w:szCs w:val="22"/>
        </w:rPr>
      </w:pPr>
    </w:p>
    <w:p w14:paraId="1A1F13D2" w14:textId="77777777" w:rsidR="00C40E06" w:rsidRPr="003B22B6" w:rsidRDefault="00C40E06" w:rsidP="00E91D60">
      <w:pPr>
        <w:autoSpaceDE w:val="0"/>
        <w:autoSpaceDN w:val="0"/>
        <w:adjustRightInd w:val="0"/>
        <w:rPr>
          <w:rFonts w:cs="Arial"/>
          <w:b/>
          <w:sz w:val="22"/>
          <w:szCs w:val="22"/>
        </w:rPr>
      </w:pPr>
      <w:r w:rsidRPr="003B22B6">
        <w:rPr>
          <w:rFonts w:cs="Arial"/>
          <w:b/>
          <w:sz w:val="22"/>
          <w:szCs w:val="22"/>
        </w:rPr>
        <w:t xml:space="preserve">In favour of </w:t>
      </w:r>
      <w:r w:rsidR="0073123B" w:rsidRPr="003B22B6">
        <w:rPr>
          <w:rFonts w:cs="Arial"/>
          <w:b/>
          <w:sz w:val="22"/>
          <w:szCs w:val="22"/>
        </w:rPr>
        <w:t>‘</w:t>
      </w:r>
      <w:r w:rsidRPr="003B22B6">
        <w:rPr>
          <w:rFonts w:cs="Arial"/>
          <w:b/>
          <w:sz w:val="22"/>
          <w:szCs w:val="22"/>
        </w:rPr>
        <w:t>MAJOR</w:t>
      </w:r>
      <w:r w:rsidR="0073123B" w:rsidRPr="003B22B6">
        <w:rPr>
          <w:rFonts w:cs="Arial"/>
          <w:b/>
          <w:sz w:val="22"/>
          <w:szCs w:val="22"/>
        </w:rPr>
        <w:t>’</w:t>
      </w:r>
      <w:r w:rsidRPr="003B22B6">
        <w:rPr>
          <w:rFonts w:cs="Arial"/>
          <w:b/>
          <w:sz w:val="22"/>
          <w:szCs w:val="22"/>
        </w:rPr>
        <w:t xml:space="preserve"> i</w:t>
      </w:r>
      <w:r w:rsidR="0073123B" w:rsidRPr="003B22B6">
        <w:rPr>
          <w:rFonts w:cs="Arial"/>
          <w:b/>
          <w:sz w:val="22"/>
          <w:szCs w:val="22"/>
        </w:rPr>
        <w:t>mpact</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29"/>
        <w:gridCol w:w="9399"/>
      </w:tblGrid>
      <w:tr w:rsidR="00C40E06" w:rsidRPr="00BE0562" w14:paraId="1D39EEB8" w14:textId="77777777" w:rsidTr="00EF3B46">
        <w:tc>
          <w:tcPr>
            <w:tcW w:w="534" w:type="dxa"/>
            <w:shd w:val="clear" w:color="auto" w:fill="F2F2F2"/>
            <w:vAlign w:val="center"/>
          </w:tcPr>
          <w:p w14:paraId="35482CD7" w14:textId="77777777" w:rsidR="00C40E06" w:rsidRPr="00BE0562" w:rsidRDefault="00C40E06" w:rsidP="00BE0562">
            <w:pPr>
              <w:autoSpaceDE w:val="0"/>
              <w:autoSpaceDN w:val="0"/>
              <w:adjustRightInd w:val="0"/>
              <w:jc w:val="center"/>
              <w:rPr>
                <w:rFonts w:cs="Arial"/>
                <w:b/>
                <w:sz w:val="22"/>
                <w:szCs w:val="22"/>
              </w:rPr>
            </w:pPr>
            <w:r w:rsidRPr="00BE0562">
              <w:rPr>
                <w:rFonts w:cs="Arial"/>
                <w:b/>
                <w:sz w:val="22"/>
                <w:szCs w:val="22"/>
              </w:rPr>
              <w:t>A</w:t>
            </w:r>
          </w:p>
        </w:tc>
        <w:tc>
          <w:tcPr>
            <w:tcW w:w="9620" w:type="dxa"/>
            <w:shd w:val="clear" w:color="auto" w:fill="F2F2F2"/>
            <w:vAlign w:val="center"/>
          </w:tcPr>
          <w:p w14:paraId="2CED0DDF" w14:textId="77777777" w:rsidR="00C40E06" w:rsidRPr="00BE0562" w:rsidRDefault="00C40E06" w:rsidP="00BE0562">
            <w:pPr>
              <w:spacing w:after="120"/>
              <w:rPr>
                <w:rFonts w:cs="Arial"/>
                <w:sz w:val="22"/>
                <w:szCs w:val="22"/>
              </w:rPr>
            </w:pPr>
            <w:r w:rsidRPr="00BE0562">
              <w:rPr>
                <w:rFonts w:cs="Arial"/>
                <w:sz w:val="22"/>
                <w:szCs w:val="22"/>
              </w:rPr>
              <w:t>The policy is significant in terms of its strategic importance;</w:t>
            </w:r>
          </w:p>
        </w:tc>
      </w:tr>
      <w:tr w:rsidR="00C40E06" w:rsidRPr="00BE0562" w14:paraId="0F1837E7" w14:textId="77777777" w:rsidTr="00EF3B46">
        <w:tc>
          <w:tcPr>
            <w:tcW w:w="534" w:type="dxa"/>
            <w:shd w:val="clear" w:color="auto" w:fill="auto"/>
            <w:vAlign w:val="center"/>
          </w:tcPr>
          <w:p w14:paraId="5287BFFD" w14:textId="77777777" w:rsidR="00C40E06" w:rsidRPr="00BE0562" w:rsidRDefault="00C40E06" w:rsidP="00BE0562">
            <w:pPr>
              <w:autoSpaceDE w:val="0"/>
              <w:autoSpaceDN w:val="0"/>
              <w:adjustRightInd w:val="0"/>
              <w:jc w:val="center"/>
              <w:rPr>
                <w:rFonts w:cs="Arial"/>
                <w:b/>
                <w:sz w:val="22"/>
                <w:szCs w:val="22"/>
              </w:rPr>
            </w:pPr>
            <w:r w:rsidRPr="00BE0562">
              <w:rPr>
                <w:rFonts w:cs="Arial"/>
                <w:b/>
                <w:sz w:val="22"/>
                <w:szCs w:val="22"/>
              </w:rPr>
              <w:t>B</w:t>
            </w:r>
          </w:p>
        </w:tc>
        <w:tc>
          <w:tcPr>
            <w:tcW w:w="9620" w:type="dxa"/>
            <w:shd w:val="clear" w:color="auto" w:fill="auto"/>
            <w:vAlign w:val="center"/>
          </w:tcPr>
          <w:p w14:paraId="3CDD4120" w14:textId="77777777" w:rsidR="00C40E06" w:rsidRPr="00BE0562" w:rsidRDefault="00C40E06" w:rsidP="00BE0562">
            <w:pPr>
              <w:spacing w:after="120"/>
              <w:rPr>
                <w:rFonts w:cs="Arial"/>
                <w:sz w:val="22"/>
                <w:szCs w:val="22"/>
              </w:rPr>
            </w:pPr>
            <w:r w:rsidRPr="00BE0562">
              <w:rPr>
                <w:rFonts w:cs="Arial"/>
                <w:sz w:val="22"/>
                <w:szCs w:val="22"/>
              </w:rPr>
              <w:t>Potential equality impacts are unknown, because, for example, there is insufficient data upon which to make an assessment or because they are complex, and it would be appropriate to conduct an equality impact assessment in order to better assess them;</w:t>
            </w:r>
          </w:p>
        </w:tc>
      </w:tr>
      <w:tr w:rsidR="00C40E06" w:rsidRPr="00BE0562" w14:paraId="20A05356" w14:textId="77777777" w:rsidTr="00EF3B46">
        <w:tc>
          <w:tcPr>
            <w:tcW w:w="534" w:type="dxa"/>
            <w:shd w:val="clear" w:color="auto" w:fill="F2F2F2"/>
            <w:vAlign w:val="center"/>
          </w:tcPr>
          <w:p w14:paraId="2F255323" w14:textId="77777777" w:rsidR="00C40E06" w:rsidRPr="00BE0562" w:rsidRDefault="00C40E06" w:rsidP="00BE0562">
            <w:pPr>
              <w:autoSpaceDE w:val="0"/>
              <w:autoSpaceDN w:val="0"/>
              <w:adjustRightInd w:val="0"/>
              <w:jc w:val="center"/>
              <w:rPr>
                <w:rFonts w:cs="Arial"/>
                <w:b/>
                <w:sz w:val="22"/>
                <w:szCs w:val="22"/>
              </w:rPr>
            </w:pPr>
            <w:r w:rsidRPr="00BE0562">
              <w:rPr>
                <w:rFonts w:cs="Arial"/>
                <w:b/>
                <w:sz w:val="22"/>
                <w:szCs w:val="22"/>
              </w:rPr>
              <w:t>C</w:t>
            </w:r>
          </w:p>
        </w:tc>
        <w:tc>
          <w:tcPr>
            <w:tcW w:w="9620" w:type="dxa"/>
            <w:shd w:val="clear" w:color="auto" w:fill="F2F2F2"/>
            <w:vAlign w:val="center"/>
          </w:tcPr>
          <w:p w14:paraId="45F344B9" w14:textId="77777777" w:rsidR="00C40E06" w:rsidRPr="00BE0562" w:rsidRDefault="00C40E06" w:rsidP="00BE0562">
            <w:pPr>
              <w:spacing w:after="120"/>
              <w:rPr>
                <w:rFonts w:cs="Arial"/>
                <w:sz w:val="22"/>
                <w:szCs w:val="22"/>
              </w:rPr>
            </w:pPr>
            <w:r w:rsidRPr="00BE0562">
              <w:rPr>
                <w:rFonts w:cs="Arial"/>
                <w:sz w:val="22"/>
                <w:szCs w:val="22"/>
              </w:rPr>
              <w:t>Potential equality and/or good relations impacts are likely to be adverse or are likely to be experienced disproportionately by groups of people including those who are marginalised or disadvantaged;</w:t>
            </w:r>
          </w:p>
        </w:tc>
      </w:tr>
      <w:tr w:rsidR="00C40E06" w:rsidRPr="00BE0562" w14:paraId="6C976016" w14:textId="77777777" w:rsidTr="00EF3B46">
        <w:tc>
          <w:tcPr>
            <w:tcW w:w="534" w:type="dxa"/>
            <w:shd w:val="clear" w:color="auto" w:fill="auto"/>
            <w:vAlign w:val="center"/>
          </w:tcPr>
          <w:p w14:paraId="41A9D3D2" w14:textId="77777777" w:rsidR="00C40E06" w:rsidRPr="00BE0562" w:rsidRDefault="00C40E06" w:rsidP="00BE0562">
            <w:pPr>
              <w:autoSpaceDE w:val="0"/>
              <w:autoSpaceDN w:val="0"/>
              <w:adjustRightInd w:val="0"/>
              <w:jc w:val="center"/>
              <w:rPr>
                <w:rFonts w:cs="Arial"/>
                <w:b/>
                <w:sz w:val="22"/>
                <w:szCs w:val="22"/>
              </w:rPr>
            </w:pPr>
            <w:r w:rsidRPr="00BE0562">
              <w:rPr>
                <w:rFonts w:cs="Arial"/>
                <w:b/>
                <w:sz w:val="22"/>
                <w:szCs w:val="22"/>
              </w:rPr>
              <w:t>D</w:t>
            </w:r>
          </w:p>
        </w:tc>
        <w:tc>
          <w:tcPr>
            <w:tcW w:w="9620" w:type="dxa"/>
            <w:shd w:val="clear" w:color="auto" w:fill="auto"/>
            <w:vAlign w:val="center"/>
          </w:tcPr>
          <w:p w14:paraId="2B30075E" w14:textId="77777777" w:rsidR="00C40E06" w:rsidRPr="00BE0562" w:rsidRDefault="00C40E06" w:rsidP="00BE0562">
            <w:pPr>
              <w:spacing w:after="120"/>
              <w:rPr>
                <w:rFonts w:cs="Arial"/>
                <w:sz w:val="22"/>
                <w:szCs w:val="22"/>
              </w:rPr>
            </w:pPr>
            <w:r w:rsidRPr="00BE0562">
              <w:rPr>
                <w:rFonts w:cs="Arial"/>
                <w:sz w:val="22"/>
                <w:szCs w:val="22"/>
              </w:rPr>
              <w:t>Further assessment offers a valuable way to examine the evidence and develop recommendations in respect of a policy about which there are concerns amongst affected individuals and representative groups, for example in respect of multiple identities;</w:t>
            </w:r>
          </w:p>
        </w:tc>
      </w:tr>
      <w:tr w:rsidR="00C40E06" w:rsidRPr="00BE0562" w14:paraId="67BDB19E" w14:textId="77777777" w:rsidTr="00EF3B46">
        <w:tc>
          <w:tcPr>
            <w:tcW w:w="534" w:type="dxa"/>
            <w:shd w:val="clear" w:color="auto" w:fill="F2F2F2"/>
            <w:vAlign w:val="center"/>
          </w:tcPr>
          <w:p w14:paraId="064E1C04" w14:textId="77777777" w:rsidR="00C40E06" w:rsidRPr="00BE0562" w:rsidRDefault="00C40E06" w:rsidP="00BE0562">
            <w:pPr>
              <w:autoSpaceDE w:val="0"/>
              <w:autoSpaceDN w:val="0"/>
              <w:adjustRightInd w:val="0"/>
              <w:jc w:val="center"/>
              <w:rPr>
                <w:rFonts w:cs="Arial"/>
                <w:b/>
                <w:sz w:val="22"/>
                <w:szCs w:val="22"/>
              </w:rPr>
            </w:pPr>
            <w:r w:rsidRPr="00BE0562">
              <w:rPr>
                <w:rFonts w:cs="Arial"/>
                <w:b/>
                <w:sz w:val="22"/>
                <w:szCs w:val="22"/>
              </w:rPr>
              <w:t>E</w:t>
            </w:r>
          </w:p>
        </w:tc>
        <w:tc>
          <w:tcPr>
            <w:tcW w:w="9620" w:type="dxa"/>
            <w:shd w:val="clear" w:color="auto" w:fill="F2F2F2"/>
            <w:vAlign w:val="center"/>
          </w:tcPr>
          <w:p w14:paraId="7D9567D7" w14:textId="77777777" w:rsidR="00C40E06" w:rsidRPr="00BE0562" w:rsidRDefault="00C40E06" w:rsidP="00BE0562">
            <w:pPr>
              <w:spacing w:after="120"/>
              <w:rPr>
                <w:rFonts w:cs="Arial"/>
                <w:sz w:val="22"/>
                <w:szCs w:val="22"/>
              </w:rPr>
            </w:pPr>
            <w:r w:rsidRPr="00BE0562">
              <w:rPr>
                <w:rFonts w:cs="Arial"/>
                <w:sz w:val="22"/>
                <w:szCs w:val="22"/>
              </w:rPr>
              <w:t>The policy is likely to be challenged by way of judicial review;</w:t>
            </w:r>
          </w:p>
        </w:tc>
      </w:tr>
      <w:tr w:rsidR="00C40E06" w:rsidRPr="00BE0562" w14:paraId="2510CECE" w14:textId="77777777" w:rsidTr="00EF3B46">
        <w:tc>
          <w:tcPr>
            <w:tcW w:w="534" w:type="dxa"/>
            <w:shd w:val="clear" w:color="auto" w:fill="auto"/>
            <w:vAlign w:val="center"/>
          </w:tcPr>
          <w:p w14:paraId="7353E6D1" w14:textId="77777777" w:rsidR="00C40E06" w:rsidRPr="00BE0562" w:rsidRDefault="00C40E06" w:rsidP="00BE0562">
            <w:pPr>
              <w:autoSpaceDE w:val="0"/>
              <w:autoSpaceDN w:val="0"/>
              <w:adjustRightInd w:val="0"/>
              <w:jc w:val="center"/>
              <w:rPr>
                <w:rFonts w:cs="Arial"/>
                <w:b/>
                <w:sz w:val="22"/>
                <w:szCs w:val="22"/>
              </w:rPr>
            </w:pPr>
            <w:r w:rsidRPr="00BE0562">
              <w:rPr>
                <w:rFonts w:cs="Arial"/>
                <w:b/>
                <w:sz w:val="22"/>
                <w:szCs w:val="22"/>
              </w:rPr>
              <w:t>F</w:t>
            </w:r>
          </w:p>
        </w:tc>
        <w:tc>
          <w:tcPr>
            <w:tcW w:w="9620" w:type="dxa"/>
            <w:shd w:val="clear" w:color="auto" w:fill="auto"/>
            <w:vAlign w:val="center"/>
          </w:tcPr>
          <w:p w14:paraId="74CAD9C2" w14:textId="77777777" w:rsidR="00C40E06" w:rsidRPr="00BE0562" w:rsidRDefault="00C40E06" w:rsidP="00BE0562">
            <w:pPr>
              <w:spacing w:after="120"/>
              <w:rPr>
                <w:rFonts w:cs="Arial"/>
                <w:sz w:val="22"/>
                <w:szCs w:val="22"/>
              </w:rPr>
            </w:pPr>
            <w:r w:rsidRPr="00BE0562">
              <w:rPr>
                <w:rFonts w:cs="Arial"/>
                <w:sz w:val="22"/>
                <w:szCs w:val="22"/>
              </w:rPr>
              <w:t>The policy is significant in terms of expenditure.</w:t>
            </w:r>
          </w:p>
        </w:tc>
      </w:tr>
    </w:tbl>
    <w:p w14:paraId="10DA7AE6" w14:textId="77777777" w:rsidR="00C40E06" w:rsidRPr="003B22B6" w:rsidRDefault="00C40E06" w:rsidP="00E91D60">
      <w:pPr>
        <w:autoSpaceDE w:val="0"/>
        <w:autoSpaceDN w:val="0"/>
        <w:adjustRightInd w:val="0"/>
        <w:rPr>
          <w:rFonts w:cs="Arial"/>
          <w:sz w:val="22"/>
          <w:szCs w:val="22"/>
        </w:rPr>
      </w:pPr>
    </w:p>
    <w:p w14:paraId="28A976AA" w14:textId="77777777" w:rsidR="00E91D60" w:rsidRPr="003B22B6" w:rsidRDefault="00E91D60" w:rsidP="00E91D60">
      <w:pPr>
        <w:tabs>
          <w:tab w:val="left" w:pos="900"/>
        </w:tabs>
        <w:autoSpaceDE w:val="0"/>
        <w:autoSpaceDN w:val="0"/>
        <w:adjustRightInd w:val="0"/>
        <w:rPr>
          <w:rFonts w:cs="Arial"/>
          <w:sz w:val="22"/>
          <w:szCs w:val="22"/>
        </w:rPr>
      </w:pPr>
      <w:r w:rsidRPr="003B22B6">
        <w:rPr>
          <w:rFonts w:cs="Arial"/>
          <w:sz w:val="22"/>
          <w:szCs w:val="22"/>
        </w:rPr>
        <w:t xml:space="preserve">If the public authority’s conclusion is </w:t>
      </w:r>
      <w:r w:rsidRPr="003B22B6">
        <w:rPr>
          <w:rFonts w:cs="Arial"/>
          <w:b/>
          <w:sz w:val="22"/>
          <w:szCs w:val="22"/>
          <w:u w:val="single"/>
        </w:rPr>
        <w:t>minor</w:t>
      </w:r>
      <w:r w:rsidRPr="003B22B6">
        <w:rPr>
          <w:rFonts w:cs="Arial"/>
          <w:sz w:val="22"/>
          <w:szCs w:val="22"/>
        </w:rPr>
        <w:t xml:space="preserve"> in respect of one or more of the Section 75 equality categories and/or good relations categories, then consideration should still be given to proceeding with an equality impact assessment, or to:</w:t>
      </w:r>
    </w:p>
    <w:p w14:paraId="083A1893" w14:textId="77777777" w:rsidR="00E91D60" w:rsidRPr="003B22B6" w:rsidRDefault="00E91D60" w:rsidP="00E91D60">
      <w:pPr>
        <w:autoSpaceDE w:val="0"/>
        <w:autoSpaceDN w:val="0"/>
        <w:adjustRightInd w:val="0"/>
        <w:rPr>
          <w:rFonts w:cs="Arial"/>
          <w:sz w:val="22"/>
          <w:szCs w:val="22"/>
        </w:rPr>
      </w:pPr>
    </w:p>
    <w:p w14:paraId="37CD7773" w14:textId="77777777" w:rsidR="00E91D60" w:rsidRPr="003B22B6" w:rsidRDefault="00192EA1" w:rsidP="00E91D60">
      <w:pPr>
        <w:numPr>
          <w:ilvl w:val="0"/>
          <w:numId w:val="3"/>
        </w:numPr>
        <w:autoSpaceDE w:val="0"/>
        <w:autoSpaceDN w:val="0"/>
        <w:adjustRightInd w:val="0"/>
        <w:rPr>
          <w:rFonts w:cs="Arial"/>
          <w:sz w:val="22"/>
          <w:szCs w:val="22"/>
        </w:rPr>
      </w:pPr>
      <w:r>
        <w:rPr>
          <w:rFonts w:cs="Arial"/>
          <w:sz w:val="22"/>
          <w:szCs w:val="22"/>
        </w:rPr>
        <w:t>M</w:t>
      </w:r>
      <w:r w:rsidR="00E91D60" w:rsidRPr="003B22B6">
        <w:rPr>
          <w:rFonts w:cs="Arial"/>
          <w:sz w:val="22"/>
          <w:szCs w:val="22"/>
        </w:rPr>
        <w:t>easures to mitigate the adverse impact; or</w:t>
      </w:r>
    </w:p>
    <w:p w14:paraId="606C4B85" w14:textId="77777777" w:rsidR="00E91D60" w:rsidRPr="003B22B6" w:rsidRDefault="00192EA1" w:rsidP="00E91D60">
      <w:pPr>
        <w:numPr>
          <w:ilvl w:val="0"/>
          <w:numId w:val="3"/>
        </w:numPr>
        <w:autoSpaceDE w:val="0"/>
        <w:autoSpaceDN w:val="0"/>
        <w:adjustRightInd w:val="0"/>
        <w:rPr>
          <w:rFonts w:cs="Arial"/>
          <w:sz w:val="22"/>
          <w:szCs w:val="22"/>
        </w:rPr>
      </w:pPr>
      <w:r>
        <w:rPr>
          <w:rFonts w:cs="Arial"/>
          <w:sz w:val="22"/>
          <w:szCs w:val="22"/>
        </w:rPr>
        <w:t>T</w:t>
      </w:r>
      <w:r w:rsidR="00E91D60" w:rsidRPr="003B22B6">
        <w:rPr>
          <w:rFonts w:cs="Arial"/>
          <w:sz w:val="22"/>
          <w:szCs w:val="22"/>
        </w:rPr>
        <w:t>he introduction of an alternative policy to better promote equality of opportunity and/or good relations.</w:t>
      </w:r>
    </w:p>
    <w:p w14:paraId="359A17DE" w14:textId="77777777" w:rsidR="00E91D60" w:rsidRPr="003B22B6" w:rsidRDefault="00E91D60" w:rsidP="00E91D60">
      <w:pPr>
        <w:rPr>
          <w:rFonts w:cs="Arial"/>
          <w:b/>
          <w:sz w:val="22"/>
          <w:szCs w:val="22"/>
        </w:rPr>
      </w:pPr>
    </w:p>
    <w:p w14:paraId="73925E5C" w14:textId="77777777" w:rsidR="00C40E06" w:rsidRPr="003B22B6" w:rsidRDefault="00E91D60" w:rsidP="0073123B">
      <w:pPr>
        <w:rPr>
          <w:rFonts w:cs="Arial"/>
          <w:b/>
          <w:sz w:val="22"/>
          <w:szCs w:val="22"/>
        </w:rPr>
      </w:pPr>
      <w:r w:rsidRPr="003B22B6">
        <w:rPr>
          <w:rFonts w:cs="Arial"/>
          <w:b/>
          <w:sz w:val="22"/>
          <w:szCs w:val="22"/>
        </w:rPr>
        <w:t>In favour</w:t>
      </w:r>
      <w:r w:rsidR="00C40E06" w:rsidRPr="003B22B6">
        <w:rPr>
          <w:rFonts w:cs="Arial"/>
          <w:b/>
          <w:sz w:val="22"/>
          <w:szCs w:val="22"/>
        </w:rPr>
        <w:t xml:space="preserve"> of ‘MINOR</w:t>
      </w:r>
      <w:r w:rsidRPr="003B22B6">
        <w:rPr>
          <w:rFonts w:cs="Arial"/>
          <w:b/>
          <w:sz w:val="22"/>
          <w:szCs w:val="22"/>
        </w:rPr>
        <w:t>’ impact</w:t>
      </w:r>
    </w:p>
    <w:tbl>
      <w:tblPr>
        <w:tblW w:w="0" w:type="auto"/>
        <w:tblInd w:w="-3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63"/>
        <w:gridCol w:w="9399"/>
      </w:tblGrid>
      <w:tr w:rsidR="00C40E06" w:rsidRPr="00BE0562" w14:paraId="5B10D9A4" w14:textId="77777777" w:rsidTr="00EF3B46">
        <w:tc>
          <w:tcPr>
            <w:tcW w:w="568" w:type="dxa"/>
            <w:shd w:val="clear" w:color="auto" w:fill="F2F2F2"/>
            <w:vAlign w:val="center"/>
          </w:tcPr>
          <w:p w14:paraId="513AF0E6" w14:textId="77777777" w:rsidR="00C40E06" w:rsidRPr="00BE0562" w:rsidRDefault="0073123B" w:rsidP="00BE0562">
            <w:pPr>
              <w:tabs>
                <w:tab w:val="left" w:pos="567"/>
              </w:tabs>
              <w:jc w:val="center"/>
              <w:rPr>
                <w:rFonts w:cs="Arial"/>
                <w:b/>
                <w:sz w:val="22"/>
                <w:szCs w:val="22"/>
              </w:rPr>
            </w:pPr>
            <w:r w:rsidRPr="00BE0562">
              <w:rPr>
                <w:rFonts w:cs="Arial"/>
                <w:b/>
                <w:sz w:val="22"/>
                <w:szCs w:val="22"/>
              </w:rPr>
              <w:lastRenderedPageBreak/>
              <w:t>A</w:t>
            </w:r>
          </w:p>
        </w:tc>
        <w:tc>
          <w:tcPr>
            <w:tcW w:w="9620" w:type="dxa"/>
            <w:shd w:val="clear" w:color="auto" w:fill="F2F2F2"/>
            <w:vAlign w:val="center"/>
          </w:tcPr>
          <w:p w14:paraId="5D387C99" w14:textId="77777777" w:rsidR="00C40E06" w:rsidRPr="00BE0562" w:rsidRDefault="0073123B" w:rsidP="00BE0562">
            <w:pPr>
              <w:spacing w:after="120"/>
              <w:rPr>
                <w:rFonts w:cs="Arial"/>
                <w:sz w:val="22"/>
                <w:szCs w:val="22"/>
              </w:rPr>
            </w:pPr>
            <w:r w:rsidRPr="00BE0562">
              <w:rPr>
                <w:rFonts w:cs="Arial"/>
                <w:sz w:val="22"/>
                <w:szCs w:val="22"/>
              </w:rPr>
              <w:t>The policy is not unlawfully discriminatory and any residual potential impacts on people are judged to be negligible;</w:t>
            </w:r>
          </w:p>
        </w:tc>
      </w:tr>
      <w:tr w:rsidR="00C40E06" w:rsidRPr="00BE0562" w14:paraId="266FBD8A" w14:textId="77777777" w:rsidTr="00EF3B46">
        <w:tc>
          <w:tcPr>
            <w:tcW w:w="568" w:type="dxa"/>
            <w:shd w:val="clear" w:color="auto" w:fill="auto"/>
            <w:vAlign w:val="center"/>
          </w:tcPr>
          <w:p w14:paraId="307A3D2C" w14:textId="77777777" w:rsidR="00C40E06" w:rsidRPr="00BE0562" w:rsidRDefault="0073123B" w:rsidP="00BE0562">
            <w:pPr>
              <w:tabs>
                <w:tab w:val="left" w:pos="567"/>
              </w:tabs>
              <w:jc w:val="center"/>
              <w:rPr>
                <w:rFonts w:cs="Arial"/>
                <w:b/>
                <w:sz w:val="22"/>
                <w:szCs w:val="22"/>
              </w:rPr>
            </w:pPr>
            <w:r w:rsidRPr="00BE0562">
              <w:rPr>
                <w:rFonts w:cs="Arial"/>
                <w:b/>
                <w:sz w:val="22"/>
                <w:szCs w:val="22"/>
              </w:rPr>
              <w:t>B</w:t>
            </w:r>
          </w:p>
        </w:tc>
        <w:tc>
          <w:tcPr>
            <w:tcW w:w="9620" w:type="dxa"/>
            <w:shd w:val="clear" w:color="auto" w:fill="auto"/>
            <w:vAlign w:val="center"/>
          </w:tcPr>
          <w:p w14:paraId="5C899D98" w14:textId="77777777" w:rsidR="00C40E06" w:rsidRPr="00BE0562" w:rsidRDefault="0073123B" w:rsidP="00BE0562">
            <w:pPr>
              <w:spacing w:after="120"/>
              <w:rPr>
                <w:rFonts w:cs="Arial"/>
                <w:sz w:val="22"/>
                <w:szCs w:val="22"/>
              </w:rPr>
            </w:pPr>
            <w:r w:rsidRPr="00BE0562">
              <w:rPr>
                <w:rFonts w:cs="Arial"/>
                <w:sz w:val="22"/>
                <w:szCs w:val="22"/>
              </w:rPr>
              <w:t>The policy, or certain proposals within it, are potentially unlawfully discriminatory, but this possibility can readily and easily be eliminated by making appropriate changes to the policy or by adopting appropriate mitigating measures;</w:t>
            </w:r>
          </w:p>
        </w:tc>
      </w:tr>
      <w:tr w:rsidR="00C40E06" w:rsidRPr="00BE0562" w14:paraId="0B15BA9E" w14:textId="77777777" w:rsidTr="00EF3B46">
        <w:tc>
          <w:tcPr>
            <w:tcW w:w="568" w:type="dxa"/>
            <w:shd w:val="clear" w:color="auto" w:fill="F2F2F2"/>
            <w:vAlign w:val="center"/>
          </w:tcPr>
          <w:p w14:paraId="27C73180" w14:textId="77777777" w:rsidR="00C40E06" w:rsidRPr="00BE0562" w:rsidRDefault="0073123B" w:rsidP="00BE0562">
            <w:pPr>
              <w:tabs>
                <w:tab w:val="left" w:pos="567"/>
              </w:tabs>
              <w:jc w:val="center"/>
              <w:rPr>
                <w:rFonts w:cs="Arial"/>
                <w:b/>
                <w:sz w:val="22"/>
                <w:szCs w:val="22"/>
              </w:rPr>
            </w:pPr>
            <w:r w:rsidRPr="00BE0562">
              <w:rPr>
                <w:rFonts w:cs="Arial"/>
                <w:b/>
                <w:sz w:val="22"/>
                <w:szCs w:val="22"/>
              </w:rPr>
              <w:t>C</w:t>
            </w:r>
          </w:p>
        </w:tc>
        <w:tc>
          <w:tcPr>
            <w:tcW w:w="9620" w:type="dxa"/>
            <w:shd w:val="clear" w:color="auto" w:fill="F2F2F2"/>
            <w:vAlign w:val="center"/>
          </w:tcPr>
          <w:p w14:paraId="1FC2B13A" w14:textId="77777777" w:rsidR="00C40E06" w:rsidRPr="00BE0562" w:rsidRDefault="0073123B" w:rsidP="00BE0562">
            <w:pPr>
              <w:spacing w:after="120"/>
              <w:rPr>
                <w:rFonts w:cs="Arial"/>
                <w:sz w:val="22"/>
                <w:szCs w:val="22"/>
              </w:rPr>
            </w:pPr>
            <w:r w:rsidRPr="00BE0562">
              <w:rPr>
                <w:rFonts w:cs="Arial"/>
                <w:sz w:val="22"/>
                <w:szCs w:val="22"/>
              </w:rPr>
              <w:t xml:space="preserve">Any asymmetrical equality impacts caused by the policy are intentional because they are specifically designed to promote equality of opportunity for </w:t>
            </w:r>
            <w:proofErr w:type="gramStart"/>
            <w:r w:rsidRPr="00BE0562">
              <w:rPr>
                <w:rFonts w:cs="Arial"/>
                <w:sz w:val="22"/>
                <w:szCs w:val="22"/>
              </w:rPr>
              <w:t>particular groups</w:t>
            </w:r>
            <w:proofErr w:type="gramEnd"/>
            <w:r w:rsidRPr="00BE0562">
              <w:rPr>
                <w:rFonts w:cs="Arial"/>
                <w:sz w:val="22"/>
                <w:szCs w:val="22"/>
              </w:rPr>
              <w:t xml:space="preserve"> of disadvantaged people;</w:t>
            </w:r>
          </w:p>
        </w:tc>
      </w:tr>
      <w:tr w:rsidR="00C40E06" w:rsidRPr="00BE0562" w14:paraId="75C4FBDE" w14:textId="77777777" w:rsidTr="00EF3B46">
        <w:tc>
          <w:tcPr>
            <w:tcW w:w="568" w:type="dxa"/>
            <w:shd w:val="clear" w:color="auto" w:fill="auto"/>
            <w:vAlign w:val="center"/>
          </w:tcPr>
          <w:p w14:paraId="5BA4E9E2" w14:textId="77777777" w:rsidR="00C40E06" w:rsidRPr="00BE0562" w:rsidRDefault="0073123B" w:rsidP="00BE0562">
            <w:pPr>
              <w:tabs>
                <w:tab w:val="left" w:pos="567"/>
              </w:tabs>
              <w:jc w:val="center"/>
              <w:rPr>
                <w:rFonts w:cs="Arial"/>
                <w:b/>
                <w:sz w:val="22"/>
                <w:szCs w:val="22"/>
              </w:rPr>
            </w:pPr>
            <w:r w:rsidRPr="00BE0562">
              <w:rPr>
                <w:rFonts w:cs="Arial"/>
                <w:b/>
                <w:sz w:val="22"/>
                <w:szCs w:val="22"/>
              </w:rPr>
              <w:t>D</w:t>
            </w:r>
          </w:p>
        </w:tc>
        <w:tc>
          <w:tcPr>
            <w:tcW w:w="9620" w:type="dxa"/>
            <w:shd w:val="clear" w:color="auto" w:fill="auto"/>
            <w:vAlign w:val="center"/>
          </w:tcPr>
          <w:p w14:paraId="60AD5C90" w14:textId="77777777" w:rsidR="00C40E06" w:rsidRPr="00BE0562" w:rsidRDefault="0073123B" w:rsidP="00BE0562">
            <w:pPr>
              <w:spacing w:after="120"/>
              <w:rPr>
                <w:rFonts w:cs="Arial"/>
                <w:sz w:val="22"/>
                <w:szCs w:val="22"/>
              </w:rPr>
            </w:pPr>
            <w:r w:rsidRPr="00BE0562">
              <w:rPr>
                <w:rFonts w:cs="Arial"/>
                <w:sz w:val="22"/>
                <w:szCs w:val="22"/>
              </w:rPr>
              <w:t>By amending the policy there are better opportunities to better promote equality of opportunity and/or good relations.</w:t>
            </w:r>
          </w:p>
        </w:tc>
      </w:tr>
    </w:tbl>
    <w:p w14:paraId="20FF61A5" w14:textId="77777777" w:rsidR="00C40E06" w:rsidRPr="003B22B6" w:rsidRDefault="00C40E06" w:rsidP="00C40E06">
      <w:pPr>
        <w:rPr>
          <w:rFonts w:cs="Arial"/>
          <w:sz w:val="22"/>
          <w:szCs w:val="22"/>
        </w:rPr>
      </w:pPr>
    </w:p>
    <w:p w14:paraId="0051C34C" w14:textId="77777777" w:rsidR="00C40E06" w:rsidRPr="003B22B6" w:rsidRDefault="00C40E06" w:rsidP="00C40E06">
      <w:pPr>
        <w:rPr>
          <w:rFonts w:cs="Arial"/>
          <w:sz w:val="22"/>
          <w:szCs w:val="22"/>
        </w:rPr>
      </w:pPr>
      <w:r w:rsidRPr="003B22B6">
        <w:rPr>
          <w:rFonts w:cs="Arial"/>
          <w:sz w:val="22"/>
          <w:szCs w:val="22"/>
        </w:rPr>
        <w:t xml:space="preserve">If the public authority’s conclusion is </w:t>
      </w:r>
      <w:r w:rsidRPr="003B22B6">
        <w:rPr>
          <w:rFonts w:cs="Arial"/>
          <w:b/>
          <w:sz w:val="22"/>
          <w:szCs w:val="22"/>
          <w:u w:val="single"/>
        </w:rPr>
        <w:t>none</w:t>
      </w:r>
      <w:r w:rsidRPr="003B22B6">
        <w:rPr>
          <w:rFonts w:cs="Arial"/>
          <w:sz w:val="22"/>
          <w:szCs w:val="22"/>
        </w:rPr>
        <w:t xml:space="preserve"> in respect of </w:t>
      </w:r>
      <w:proofErr w:type="gramStart"/>
      <w:r w:rsidRPr="003B22B6">
        <w:rPr>
          <w:rFonts w:cs="Arial"/>
          <w:sz w:val="22"/>
          <w:szCs w:val="22"/>
        </w:rPr>
        <w:t>all of</w:t>
      </w:r>
      <w:proofErr w:type="gramEnd"/>
      <w:r w:rsidRPr="003B22B6">
        <w:rPr>
          <w:rFonts w:cs="Arial"/>
          <w:sz w:val="22"/>
          <w:szCs w:val="22"/>
        </w:rPr>
        <w:t xml:space="preserve"> the Section 75 equality of opportunity and/or good relations categories, then the public authority may decide to screen the policy out.  </w:t>
      </w:r>
      <w:r w:rsidRPr="003B22B6">
        <w:rPr>
          <w:rFonts w:cs="Arial"/>
          <w:sz w:val="22"/>
          <w:szCs w:val="22"/>
          <w:lang w:val="en-US"/>
        </w:rPr>
        <w:t xml:space="preserve">If a policy is ‘screened out’ as having no relevance to equality of opportunity or good relations, a public authority should give details of the reasons for the decision taken. </w:t>
      </w:r>
    </w:p>
    <w:p w14:paraId="00A1FBAF" w14:textId="6A8151C6" w:rsidR="009A0FED" w:rsidRDefault="009A0FED" w:rsidP="00E91D60">
      <w:pPr>
        <w:rPr>
          <w:rFonts w:cs="Arial"/>
          <w:sz w:val="22"/>
          <w:szCs w:val="22"/>
        </w:rPr>
      </w:pPr>
    </w:p>
    <w:p w14:paraId="7E2B12FC" w14:textId="558449A1" w:rsidR="00625162" w:rsidRDefault="00625162" w:rsidP="00E91D60">
      <w:pPr>
        <w:rPr>
          <w:rFonts w:cs="Arial"/>
          <w:sz w:val="22"/>
          <w:szCs w:val="22"/>
        </w:rPr>
      </w:pPr>
    </w:p>
    <w:p w14:paraId="4F097789" w14:textId="77777777" w:rsidR="00625162" w:rsidRPr="003B22B6" w:rsidRDefault="00625162" w:rsidP="00E91D60">
      <w:pPr>
        <w:rPr>
          <w:rFonts w:cs="Arial"/>
          <w:sz w:val="22"/>
          <w:szCs w:val="22"/>
        </w:rPr>
      </w:pPr>
    </w:p>
    <w:p w14:paraId="3B457E02" w14:textId="5811C327" w:rsidR="0073123B" w:rsidRPr="003B22B6" w:rsidRDefault="0073123B" w:rsidP="00E91D60">
      <w:pPr>
        <w:rPr>
          <w:rFonts w:cs="Arial"/>
          <w:b/>
          <w:sz w:val="22"/>
          <w:szCs w:val="22"/>
        </w:rPr>
      </w:pPr>
      <w:r w:rsidRPr="003B22B6">
        <w:rPr>
          <w:rFonts w:cs="Arial"/>
          <w:b/>
          <w:sz w:val="22"/>
          <w:szCs w:val="22"/>
        </w:rPr>
        <w:t>In favour of ‘NONE’</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30"/>
        <w:gridCol w:w="9398"/>
      </w:tblGrid>
      <w:tr w:rsidR="0073123B" w:rsidRPr="00BE0562" w14:paraId="22906CA3" w14:textId="77777777" w:rsidTr="00EF3B46">
        <w:tc>
          <w:tcPr>
            <w:tcW w:w="534" w:type="dxa"/>
            <w:shd w:val="clear" w:color="auto" w:fill="F2F2F2"/>
            <w:vAlign w:val="center"/>
          </w:tcPr>
          <w:p w14:paraId="73FFF6E7" w14:textId="77777777" w:rsidR="0073123B" w:rsidRPr="00BE0562" w:rsidRDefault="0073123B" w:rsidP="00BE0562">
            <w:pPr>
              <w:jc w:val="center"/>
              <w:rPr>
                <w:rFonts w:cs="Arial"/>
                <w:b/>
                <w:sz w:val="22"/>
                <w:szCs w:val="22"/>
              </w:rPr>
            </w:pPr>
            <w:r w:rsidRPr="00BE0562">
              <w:rPr>
                <w:rFonts w:cs="Arial"/>
                <w:b/>
                <w:sz w:val="22"/>
                <w:szCs w:val="22"/>
              </w:rPr>
              <w:t>A</w:t>
            </w:r>
          </w:p>
        </w:tc>
        <w:tc>
          <w:tcPr>
            <w:tcW w:w="9620" w:type="dxa"/>
            <w:shd w:val="clear" w:color="auto" w:fill="F2F2F2"/>
            <w:vAlign w:val="center"/>
          </w:tcPr>
          <w:p w14:paraId="3DAFF680" w14:textId="77777777" w:rsidR="0073123B" w:rsidRPr="00BE0562" w:rsidRDefault="0073123B" w:rsidP="00BE0562">
            <w:pPr>
              <w:tabs>
                <w:tab w:val="left" w:pos="360"/>
              </w:tabs>
              <w:spacing w:after="120"/>
              <w:rPr>
                <w:rFonts w:cs="Arial"/>
                <w:sz w:val="22"/>
                <w:szCs w:val="22"/>
              </w:rPr>
            </w:pPr>
            <w:r w:rsidRPr="00BE0562">
              <w:rPr>
                <w:rFonts w:cs="Arial"/>
                <w:sz w:val="22"/>
                <w:szCs w:val="22"/>
              </w:rPr>
              <w:t>The policy has no relevance to equality of opportunity or good relations.</w:t>
            </w:r>
          </w:p>
        </w:tc>
      </w:tr>
      <w:tr w:rsidR="0073123B" w:rsidRPr="00BE0562" w14:paraId="55B28455" w14:textId="77777777" w:rsidTr="00EF3B46">
        <w:tc>
          <w:tcPr>
            <w:tcW w:w="534" w:type="dxa"/>
            <w:shd w:val="clear" w:color="auto" w:fill="auto"/>
            <w:vAlign w:val="center"/>
          </w:tcPr>
          <w:p w14:paraId="19A45E6B" w14:textId="77777777" w:rsidR="0073123B" w:rsidRPr="00BE0562" w:rsidRDefault="0073123B" w:rsidP="00BE0562">
            <w:pPr>
              <w:jc w:val="center"/>
              <w:rPr>
                <w:rFonts w:cs="Arial"/>
                <w:b/>
                <w:sz w:val="22"/>
                <w:szCs w:val="22"/>
              </w:rPr>
            </w:pPr>
            <w:r w:rsidRPr="00BE0562">
              <w:rPr>
                <w:rFonts w:cs="Arial"/>
                <w:b/>
                <w:sz w:val="22"/>
                <w:szCs w:val="22"/>
              </w:rPr>
              <w:t>B</w:t>
            </w:r>
          </w:p>
        </w:tc>
        <w:tc>
          <w:tcPr>
            <w:tcW w:w="9620" w:type="dxa"/>
            <w:shd w:val="clear" w:color="auto" w:fill="auto"/>
            <w:vAlign w:val="center"/>
          </w:tcPr>
          <w:p w14:paraId="51C6E0FF" w14:textId="77777777" w:rsidR="0073123B" w:rsidRPr="00BE0562" w:rsidRDefault="0073123B" w:rsidP="00BE0562">
            <w:pPr>
              <w:tabs>
                <w:tab w:val="left" w:pos="360"/>
              </w:tabs>
              <w:spacing w:after="120"/>
              <w:rPr>
                <w:rFonts w:cs="Arial"/>
                <w:sz w:val="22"/>
                <w:szCs w:val="22"/>
              </w:rPr>
            </w:pPr>
            <w:r w:rsidRPr="00BE0562">
              <w:rPr>
                <w:rFonts w:cs="Arial"/>
                <w:sz w:val="22"/>
                <w:szCs w:val="22"/>
              </w:rPr>
              <w:t>The policy is purely technical in nature and will have no bearing in terms of its likely impact on equality of opportunity or good relations for people within the equality and good relations categories.</w:t>
            </w:r>
            <w:r w:rsidRPr="00BE0562">
              <w:rPr>
                <w:rFonts w:cs="Arial"/>
                <w:sz w:val="22"/>
                <w:szCs w:val="22"/>
              </w:rPr>
              <w:tab/>
            </w:r>
          </w:p>
        </w:tc>
      </w:tr>
    </w:tbl>
    <w:p w14:paraId="1FBD6B8A" w14:textId="77777777" w:rsidR="000B0B1F" w:rsidRPr="003B22B6" w:rsidRDefault="000B0B1F" w:rsidP="00E91D60">
      <w:pPr>
        <w:autoSpaceDE w:val="0"/>
        <w:autoSpaceDN w:val="0"/>
        <w:adjustRightInd w:val="0"/>
        <w:rPr>
          <w:rFonts w:cs="Arial"/>
          <w:sz w:val="22"/>
          <w:szCs w:val="22"/>
        </w:rPr>
      </w:pPr>
    </w:p>
    <w:p w14:paraId="083F1A59" w14:textId="734CA27C" w:rsidR="000B0B1F" w:rsidRPr="006C7F84" w:rsidRDefault="00E91D60" w:rsidP="00E91D60">
      <w:pPr>
        <w:autoSpaceDE w:val="0"/>
        <w:autoSpaceDN w:val="0"/>
        <w:adjustRightInd w:val="0"/>
        <w:rPr>
          <w:rFonts w:cs="Arial"/>
          <w:b/>
          <w:sz w:val="22"/>
          <w:szCs w:val="22"/>
        </w:rPr>
      </w:pPr>
      <w:r w:rsidRPr="006C7F84">
        <w:rPr>
          <w:rFonts w:cs="Arial"/>
          <w:b/>
          <w:sz w:val="22"/>
          <w:szCs w:val="22"/>
        </w:rPr>
        <w:t xml:space="preserve">Screening </w:t>
      </w:r>
      <w:r w:rsidR="00766EB5" w:rsidRPr="006C7F84">
        <w:rPr>
          <w:rFonts w:cs="Arial"/>
          <w:b/>
          <w:sz w:val="22"/>
          <w:szCs w:val="22"/>
        </w:rPr>
        <w:t>Q</w:t>
      </w:r>
      <w:r w:rsidRPr="006C7F84">
        <w:rPr>
          <w:rFonts w:cs="Arial"/>
          <w:b/>
          <w:sz w:val="22"/>
          <w:szCs w:val="22"/>
        </w:rPr>
        <w:t xml:space="preserve">uestions </w:t>
      </w:r>
      <w:r w:rsidR="006C7F84" w:rsidRPr="006C7F84">
        <w:rPr>
          <w:rFonts w:cs="Arial"/>
          <w:b/>
          <w:sz w:val="22"/>
          <w:szCs w:val="22"/>
        </w:rPr>
        <w:t>1 - 4</w:t>
      </w:r>
    </w:p>
    <w:tbl>
      <w:tblPr>
        <w:tblW w:w="10443" w:type="dxa"/>
        <w:tblInd w:w="-3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20" w:firstRow="1" w:lastRow="0" w:firstColumn="0" w:lastColumn="0" w:noHBand="0" w:noVBand="0"/>
      </w:tblPr>
      <w:tblGrid>
        <w:gridCol w:w="1806"/>
        <w:gridCol w:w="6437"/>
        <w:gridCol w:w="2200"/>
      </w:tblGrid>
      <w:tr w:rsidR="00E91D60" w:rsidRPr="003B22B6" w14:paraId="1CEEF029" w14:textId="77777777" w:rsidTr="00B00659">
        <w:trPr>
          <w:trHeight w:val="470"/>
        </w:trPr>
        <w:tc>
          <w:tcPr>
            <w:tcW w:w="10443" w:type="dxa"/>
            <w:gridSpan w:val="3"/>
            <w:shd w:val="clear" w:color="auto" w:fill="D9D9D9" w:themeFill="background1" w:themeFillShade="D9"/>
          </w:tcPr>
          <w:p w14:paraId="7B022914" w14:textId="55AC1CBB" w:rsidR="00E91D60" w:rsidRPr="003B22B6" w:rsidRDefault="00264766" w:rsidP="000B0B1F">
            <w:pPr>
              <w:autoSpaceDE w:val="0"/>
              <w:autoSpaceDN w:val="0"/>
              <w:adjustRightInd w:val="0"/>
              <w:spacing w:before="120" w:after="120"/>
              <w:ind w:left="357" w:hanging="357"/>
              <w:rPr>
                <w:rFonts w:cs="Arial"/>
                <w:sz w:val="22"/>
                <w:szCs w:val="22"/>
              </w:rPr>
            </w:pPr>
            <w:r>
              <w:rPr>
                <w:rFonts w:cs="Arial"/>
                <w:b/>
                <w:sz w:val="22"/>
                <w:szCs w:val="22"/>
              </w:rPr>
              <w:t xml:space="preserve">Screening Question </w:t>
            </w:r>
            <w:r w:rsidR="00E91D60" w:rsidRPr="003B22B6">
              <w:rPr>
                <w:rFonts w:cs="Arial"/>
                <w:b/>
                <w:sz w:val="22"/>
                <w:szCs w:val="22"/>
              </w:rPr>
              <w:t>1</w:t>
            </w:r>
            <w:r w:rsidR="00E91D60" w:rsidRPr="003B22B6">
              <w:rPr>
                <w:rFonts w:cs="Arial"/>
                <w:sz w:val="22"/>
                <w:szCs w:val="22"/>
              </w:rPr>
              <w:t xml:space="preserve">  </w:t>
            </w:r>
          </w:p>
        </w:tc>
      </w:tr>
      <w:tr w:rsidR="000B0B1F" w:rsidRPr="003B22B6" w14:paraId="167634F0" w14:textId="77777777" w:rsidTr="00B00659">
        <w:trPr>
          <w:trHeight w:val="469"/>
        </w:trPr>
        <w:tc>
          <w:tcPr>
            <w:tcW w:w="10443" w:type="dxa"/>
            <w:gridSpan w:val="3"/>
            <w:shd w:val="clear" w:color="auto" w:fill="B6DDE8"/>
          </w:tcPr>
          <w:p w14:paraId="50B04C91" w14:textId="1FA4FC50" w:rsidR="000B0B1F" w:rsidRDefault="000B0B1F" w:rsidP="000B0B1F">
            <w:pPr>
              <w:autoSpaceDE w:val="0"/>
              <w:autoSpaceDN w:val="0"/>
              <w:adjustRightInd w:val="0"/>
              <w:spacing w:before="120" w:after="120"/>
              <w:ind w:left="38" w:hanging="38"/>
              <w:rPr>
                <w:rFonts w:cs="Arial"/>
                <w:b/>
                <w:sz w:val="22"/>
                <w:szCs w:val="22"/>
              </w:rPr>
            </w:pPr>
            <w:r w:rsidRPr="003B22B6">
              <w:rPr>
                <w:rFonts w:cs="Arial"/>
                <w:sz w:val="22"/>
                <w:szCs w:val="22"/>
              </w:rPr>
              <w:t>What is the likely impact on equality of opportunity for those affected by this policy, for each of the</w:t>
            </w:r>
            <w:r>
              <w:rPr>
                <w:rFonts w:cs="Arial"/>
                <w:sz w:val="22"/>
                <w:szCs w:val="22"/>
              </w:rPr>
              <w:t xml:space="preserve"> </w:t>
            </w:r>
            <w:r w:rsidRPr="003B22B6">
              <w:rPr>
                <w:rFonts w:cs="Arial"/>
                <w:sz w:val="22"/>
                <w:szCs w:val="22"/>
              </w:rPr>
              <w:t xml:space="preserve">Section 75 equality categories? </w:t>
            </w:r>
            <w:r>
              <w:rPr>
                <w:rFonts w:cs="Arial"/>
                <w:sz w:val="22"/>
                <w:szCs w:val="22"/>
              </w:rPr>
              <w:t xml:space="preserve"> M</w:t>
            </w:r>
            <w:r w:rsidRPr="003B22B6">
              <w:rPr>
                <w:rFonts w:cs="Arial"/>
                <w:sz w:val="22"/>
                <w:szCs w:val="22"/>
              </w:rPr>
              <w:t>inor/</w:t>
            </w:r>
            <w:r>
              <w:rPr>
                <w:rFonts w:cs="Arial"/>
                <w:sz w:val="22"/>
                <w:szCs w:val="22"/>
              </w:rPr>
              <w:t xml:space="preserve"> M</w:t>
            </w:r>
            <w:r w:rsidRPr="003B22B6">
              <w:rPr>
                <w:rFonts w:cs="Arial"/>
                <w:sz w:val="22"/>
                <w:szCs w:val="22"/>
              </w:rPr>
              <w:t>ajor/</w:t>
            </w:r>
            <w:r>
              <w:rPr>
                <w:rFonts w:cs="Arial"/>
                <w:sz w:val="22"/>
                <w:szCs w:val="22"/>
              </w:rPr>
              <w:t xml:space="preserve"> N</w:t>
            </w:r>
            <w:r w:rsidRPr="003B22B6">
              <w:rPr>
                <w:rFonts w:cs="Arial"/>
                <w:sz w:val="22"/>
                <w:szCs w:val="22"/>
              </w:rPr>
              <w:t>one</w:t>
            </w:r>
          </w:p>
        </w:tc>
      </w:tr>
      <w:tr w:rsidR="00E91D60" w:rsidRPr="003B22B6" w14:paraId="7598AA81" w14:textId="77777777" w:rsidTr="003E6488">
        <w:trPr>
          <w:trHeight w:val="1042"/>
        </w:trPr>
        <w:tc>
          <w:tcPr>
            <w:tcW w:w="1806" w:type="dxa"/>
            <w:shd w:val="clear" w:color="auto" w:fill="E6E6E6"/>
            <w:vAlign w:val="center"/>
          </w:tcPr>
          <w:p w14:paraId="15800D2B" w14:textId="77777777" w:rsidR="00E91D60" w:rsidRPr="003B22B6" w:rsidRDefault="00E91D60" w:rsidP="0073123B">
            <w:pPr>
              <w:autoSpaceDE w:val="0"/>
              <w:autoSpaceDN w:val="0"/>
              <w:adjustRightInd w:val="0"/>
              <w:spacing w:before="300" w:after="300"/>
              <w:jc w:val="center"/>
              <w:rPr>
                <w:rFonts w:cs="Arial"/>
                <w:sz w:val="22"/>
                <w:szCs w:val="22"/>
              </w:rPr>
            </w:pPr>
            <w:r w:rsidRPr="003B22B6">
              <w:rPr>
                <w:rFonts w:cs="Arial"/>
                <w:sz w:val="22"/>
                <w:szCs w:val="22"/>
              </w:rPr>
              <w:t>Section 75 category</w:t>
            </w:r>
          </w:p>
        </w:tc>
        <w:tc>
          <w:tcPr>
            <w:tcW w:w="6437" w:type="dxa"/>
            <w:shd w:val="clear" w:color="auto" w:fill="E6E6E6"/>
            <w:vAlign w:val="center"/>
          </w:tcPr>
          <w:p w14:paraId="6C85EDE8" w14:textId="77777777" w:rsidR="00E91D60" w:rsidRPr="003B22B6" w:rsidRDefault="00E91D60" w:rsidP="0073123B">
            <w:pPr>
              <w:autoSpaceDE w:val="0"/>
              <w:autoSpaceDN w:val="0"/>
              <w:adjustRightInd w:val="0"/>
              <w:spacing w:before="300" w:after="300"/>
              <w:jc w:val="center"/>
              <w:rPr>
                <w:rFonts w:cs="Arial"/>
                <w:sz w:val="22"/>
                <w:szCs w:val="22"/>
              </w:rPr>
            </w:pPr>
            <w:r w:rsidRPr="003B22B6">
              <w:rPr>
                <w:rFonts w:cs="Arial"/>
                <w:sz w:val="22"/>
                <w:szCs w:val="22"/>
              </w:rPr>
              <w:t>Details of policy impact</w:t>
            </w:r>
          </w:p>
        </w:tc>
        <w:tc>
          <w:tcPr>
            <w:tcW w:w="2200" w:type="dxa"/>
            <w:shd w:val="clear" w:color="auto" w:fill="E6E6E6"/>
            <w:vAlign w:val="center"/>
          </w:tcPr>
          <w:p w14:paraId="6904BB77" w14:textId="77777777" w:rsidR="00E91D60" w:rsidRPr="003B22B6" w:rsidRDefault="00E91D60" w:rsidP="0073123B">
            <w:pPr>
              <w:autoSpaceDE w:val="0"/>
              <w:autoSpaceDN w:val="0"/>
              <w:adjustRightInd w:val="0"/>
              <w:spacing w:before="300" w:after="300"/>
              <w:jc w:val="center"/>
              <w:rPr>
                <w:rFonts w:cs="Arial"/>
                <w:sz w:val="22"/>
                <w:szCs w:val="22"/>
              </w:rPr>
            </w:pPr>
            <w:r w:rsidRPr="003B22B6">
              <w:rPr>
                <w:rFonts w:cs="Arial"/>
                <w:sz w:val="22"/>
                <w:szCs w:val="22"/>
              </w:rPr>
              <w:t xml:space="preserve">Level of impact?    </w:t>
            </w:r>
            <w:r w:rsidR="00F66840">
              <w:rPr>
                <w:rFonts w:cs="Arial"/>
                <w:sz w:val="22"/>
                <w:szCs w:val="22"/>
              </w:rPr>
              <w:t>Minor/Major/N</w:t>
            </w:r>
            <w:r w:rsidRPr="003B22B6">
              <w:rPr>
                <w:rFonts w:cs="Arial"/>
                <w:sz w:val="22"/>
                <w:szCs w:val="22"/>
              </w:rPr>
              <w:t>one</w:t>
            </w:r>
          </w:p>
        </w:tc>
      </w:tr>
      <w:tr w:rsidR="00E91D60" w:rsidRPr="003B22B6" w14:paraId="51152084" w14:textId="77777777" w:rsidTr="003E6488">
        <w:tc>
          <w:tcPr>
            <w:tcW w:w="1806" w:type="dxa"/>
            <w:shd w:val="clear" w:color="auto" w:fill="F2F2F2" w:themeFill="background1" w:themeFillShade="F2"/>
            <w:vAlign w:val="center"/>
          </w:tcPr>
          <w:p w14:paraId="7CD214BD" w14:textId="77777777" w:rsidR="00E91D60" w:rsidRPr="003B22B6" w:rsidRDefault="00E91D60" w:rsidP="0073123B">
            <w:pPr>
              <w:autoSpaceDE w:val="0"/>
              <w:autoSpaceDN w:val="0"/>
              <w:adjustRightInd w:val="0"/>
              <w:spacing w:before="300" w:after="300"/>
              <w:jc w:val="center"/>
              <w:rPr>
                <w:rFonts w:cs="Arial"/>
                <w:sz w:val="22"/>
                <w:szCs w:val="22"/>
              </w:rPr>
            </w:pPr>
            <w:r w:rsidRPr="003B22B6">
              <w:rPr>
                <w:rFonts w:cs="Arial"/>
                <w:sz w:val="22"/>
                <w:szCs w:val="22"/>
              </w:rPr>
              <w:t>Religious belief</w:t>
            </w:r>
          </w:p>
        </w:tc>
        <w:tc>
          <w:tcPr>
            <w:tcW w:w="6437" w:type="dxa"/>
          </w:tcPr>
          <w:p w14:paraId="5685FC46" w14:textId="40B3DECA" w:rsidR="004A494E" w:rsidRDefault="005F1070" w:rsidP="00087863">
            <w:pPr>
              <w:autoSpaceDE w:val="0"/>
              <w:autoSpaceDN w:val="0"/>
              <w:adjustRightInd w:val="0"/>
              <w:spacing w:before="300" w:after="300"/>
              <w:rPr>
                <w:szCs w:val="24"/>
              </w:rPr>
            </w:pPr>
            <w:r>
              <w:rPr>
                <w:szCs w:val="24"/>
              </w:rPr>
              <w:t xml:space="preserve">Regarding areas within the City having or being perceived to have a majority demographic of similar religious beliefs residing together. </w:t>
            </w:r>
            <w:r w:rsidR="004A494E">
              <w:rPr>
                <w:szCs w:val="24"/>
              </w:rPr>
              <w:t xml:space="preserve">Residents availing of services on the fully converted ZE corridors, in mainly North and East Belfast, will benefit from the improved environmental, health and performance benefits of the new bus technology. Namely, reduced emissions and the associated health benefits. In addition to the performance enhancements expected due to the double door </w:t>
            </w:r>
            <w:r w:rsidR="004A494E">
              <w:rPr>
                <w:szCs w:val="24"/>
              </w:rPr>
              <w:lastRenderedPageBreak/>
              <w:t xml:space="preserve">arrangement, by reduced dwell time at stops and increased journey times. </w:t>
            </w:r>
          </w:p>
          <w:p w14:paraId="677890C7" w14:textId="77777777" w:rsidR="00E91D60" w:rsidRDefault="004A494E" w:rsidP="00087863">
            <w:pPr>
              <w:autoSpaceDE w:val="0"/>
              <w:autoSpaceDN w:val="0"/>
              <w:adjustRightInd w:val="0"/>
              <w:spacing w:before="300" w:after="300"/>
              <w:rPr>
                <w:szCs w:val="24"/>
              </w:rPr>
            </w:pPr>
            <w:r>
              <w:rPr>
                <w:szCs w:val="24"/>
              </w:rPr>
              <w:t>These benefits have already been recognised in the East and West of the City through the introduction of the Glider service in 2018. The South of the City will see incremental benefits with aims to utilise</w:t>
            </w:r>
            <w:r w:rsidR="004D7068">
              <w:rPr>
                <w:szCs w:val="24"/>
              </w:rPr>
              <w:t xml:space="preserve"> </w:t>
            </w:r>
            <w:r>
              <w:rPr>
                <w:szCs w:val="24"/>
              </w:rPr>
              <w:t xml:space="preserve">the </w:t>
            </w:r>
            <w:r w:rsidR="004D7068">
              <w:rPr>
                <w:szCs w:val="24"/>
              </w:rPr>
              <w:t xml:space="preserve">additional </w:t>
            </w:r>
            <w:r>
              <w:rPr>
                <w:szCs w:val="24"/>
              </w:rPr>
              <w:t>BEV on these routes, albeit not 100% conversion during this introduc</w:t>
            </w:r>
            <w:r w:rsidR="004D7068">
              <w:rPr>
                <w:szCs w:val="24"/>
              </w:rPr>
              <w:t>tory phase</w:t>
            </w:r>
            <w:r>
              <w:rPr>
                <w:szCs w:val="24"/>
              </w:rPr>
              <w:t xml:space="preserve"> to ZE bus technology.   </w:t>
            </w:r>
          </w:p>
          <w:p w14:paraId="22729CDC" w14:textId="42DC9037" w:rsidR="004D7068" w:rsidRPr="006131D9" w:rsidRDefault="004D7068" w:rsidP="00087863">
            <w:pPr>
              <w:autoSpaceDE w:val="0"/>
              <w:autoSpaceDN w:val="0"/>
              <w:adjustRightInd w:val="0"/>
              <w:spacing w:before="300" w:after="300"/>
              <w:rPr>
                <w:rFonts w:cs="Arial"/>
                <w:szCs w:val="24"/>
              </w:rPr>
            </w:pPr>
            <w:r>
              <w:rPr>
                <w:rFonts w:cs="Arial"/>
                <w:szCs w:val="24"/>
              </w:rPr>
              <w:t xml:space="preserve">It should be noted that frequency and provision of service will not change because of the deployment of ZE buses on any part of the </w:t>
            </w:r>
            <w:r w:rsidR="003E6488">
              <w:rPr>
                <w:rFonts w:cs="Arial"/>
                <w:szCs w:val="24"/>
              </w:rPr>
              <w:t>network</w:t>
            </w:r>
            <w:r>
              <w:rPr>
                <w:rFonts w:cs="Arial"/>
                <w:szCs w:val="24"/>
              </w:rPr>
              <w:t xml:space="preserve">. </w:t>
            </w:r>
          </w:p>
        </w:tc>
        <w:sdt>
          <w:sdtPr>
            <w:rPr>
              <w:rFonts w:cs="Arial"/>
              <w:szCs w:val="24"/>
            </w:rPr>
            <w:id w:val="-120545484"/>
            <w:placeholder>
              <w:docPart w:val="BF1B234B197541699924F0C28F2F6706"/>
            </w:placeholder>
            <w:dropDownList>
              <w:listItem w:value="Choose an item."/>
              <w:listItem w:displayText="None" w:value="None"/>
              <w:listItem w:displayText="Minor" w:value="Minor"/>
              <w:listItem w:displayText="Major" w:value="Major"/>
            </w:dropDownList>
          </w:sdtPr>
          <w:sdtEndPr/>
          <w:sdtContent>
            <w:tc>
              <w:tcPr>
                <w:tcW w:w="2200" w:type="dxa"/>
              </w:tcPr>
              <w:p w14:paraId="21F863B0" w14:textId="4C8246B9" w:rsidR="00E91D60" w:rsidRPr="006131D9" w:rsidRDefault="004D7068" w:rsidP="00390DDC">
                <w:pPr>
                  <w:autoSpaceDE w:val="0"/>
                  <w:autoSpaceDN w:val="0"/>
                  <w:adjustRightInd w:val="0"/>
                  <w:spacing w:before="300" w:after="300"/>
                  <w:rPr>
                    <w:rFonts w:cs="Arial"/>
                    <w:szCs w:val="24"/>
                  </w:rPr>
                </w:pPr>
                <w:r>
                  <w:rPr>
                    <w:rFonts w:cs="Arial"/>
                    <w:szCs w:val="24"/>
                  </w:rPr>
                  <w:t>Minor</w:t>
                </w:r>
              </w:p>
            </w:tc>
          </w:sdtContent>
        </w:sdt>
      </w:tr>
      <w:tr w:rsidR="003E6488" w:rsidRPr="003B22B6" w14:paraId="5F4AA32A" w14:textId="77777777" w:rsidTr="003E6488">
        <w:tc>
          <w:tcPr>
            <w:tcW w:w="1806" w:type="dxa"/>
            <w:shd w:val="clear" w:color="auto" w:fill="F2F2F2" w:themeFill="background1" w:themeFillShade="F2"/>
            <w:vAlign w:val="center"/>
          </w:tcPr>
          <w:p w14:paraId="328D5008" w14:textId="77777777" w:rsidR="003E6488" w:rsidRPr="003B22B6" w:rsidRDefault="003E6488" w:rsidP="003E6488">
            <w:pPr>
              <w:autoSpaceDE w:val="0"/>
              <w:autoSpaceDN w:val="0"/>
              <w:adjustRightInd w:val="0"/>
              <w:spacing w:before="300" w:after="300"/>
              <w:jc w:val="center"/>
              <w:rPr>
                <w:rFonts w:cs="Arial"/>
                <w:sz w:val="22"/>
                <w:szCs w:val="22"/>
              </w:rPr>
            </w:pPr>
            <w:r w:rsidRPr="003B22B6">
              <w:rPr>
                <w:rFonts w:cs="Arial"/>
                <w:sz w:val="22"/>
                <w:szCs w:val="22"/>
              </w:rPr>
              <w:t>Political opinion</w:t>
            </w:r>
          </w:p>
        </w:tc>
        <w:tc>
          <w:tcPr>
            <w:tcW w:w="6437" w:type="dxa"/>
          </w:tcPr>
          <w:p w14:paraId="3290DD79" w14:textId="75E3FFB1" w:rsidR="003E6488" w:rsidRDefault="005F1070" w:rsidP="003E6488">
            <w:pPr>
              <w:autoSpaceDE w:val="0"/>
              <w:autoSpaceDN w:val="0"/>
              <w:adjustRightInd w:val="0"/>
              <w:spacing w:before="300" w:after="300"/>
              <w:rPr>
                <w:szCs w:val="24"/>
              </w:rPr>
            </w:pPr>
            <w:r>
              <w:rPr>
                <w:szCs w:val="24"/>
              </w:rPr>
              <w:t xml:space="preserve">Regarding areas within the City having or being perceived to have a majority demographic of similar political opinions residing together. </w:t>
            </w:r>
            <w:r w:rsidR="00323505">
              <w:rPr>
                <w:szCs w:val="24"/>
              </w:rPr>
              <w:t>Similarly,</w:t>
            </w:r>
            <w:r w:rsidR="003E6488">
              <w:rPr>
                <w:szCs w:val="24"/>
              </w:rPr>
              <w:t xml:space="preserve"> to religious belief, residents availing of services on the fully converted ZE corridors, in mainly North and East Belfast, will benefit from the improved environmental, health and performance benefits of the new bus technology. Namely, reduced emissions and the associated health benefits. In addition to the performance enhancements expected due to the double door arrangement, by reduced dwell time at stops and increased journey times. </w:t>
            </w:r>
          </w:p>
          <w:p w14:paraId="7A8D495D" w14:textId="77777777" w:rsidR="003E6488" w:rsidRDefault="003E6488" w:rsidP="003E6488">
            <w:pPr>
              <w:autoSpaceDE w:val="0"/>
              <w:autoSpaceDN w:val="0"/>
              <w:adjustRightInd w:val="0"/>
              <w:spacing w:before="300" w:after="300"/>
              <w:rPr>
                <w:szCs w:val="24"/>
              </w:rPr>
            </w:pPr>
            <w:r>
              <w:rPr>
                <w:szCs w:val="24"/>
              </w:rPr>
              <w:t xml:space="preserve">These benefits have already been recognised in the East and West of the City through the introduction of the Glider service in 2018. The South of the City will see incremental benefits with aims to utilise the additional BEV on these routes, albeit not 100% conversion during this introductory phase to ZE bus technology.   </w:t>
            </w:r>
          </w:p>
          <w:p w14:paraId="724401D8" w14:textId="19446FE5" w:rsidR="003E6488" w:rsidRPr="006131D9" w:rsidRDefault="003E6488" w:rsidP="003E6488">
            <w:pPr>
              <w:autoSpaceDE w:val="0"/>
              <w:autoSpaceDN w:val="0"/>
              <w:adjustRightInd w:val="0"/>
              <w:spacing w:before="300" w:after="300"/>
              <w:rPr>
                <w:rFonts w:cs="Arial"/>
                <w:szCs w:val="24"/>
              </w:rPr>
            </w:pPr>
            <w:r>
              <w:rPr>
                <w:rFonts w:cs="Arial"/>
                <w:szCs w:val="24"/>
              </w:rPr>
              <w:t xml:space="preserve">It should be noted that frequency and provision of service will not change because of the deployment of ZE buses on any part of the network. </w:t>
            </w:r>
          </w:p>
        </w:tc>
        <w:sdt>
          <w:sdtPr>
            <w:rPr>
              <w:rFonts w:cs="Arial"/>
              <w:szCs w:val="24"/>
            </w:rPr>
            <w:id w:val="-633027675"/>
            <w:placeholder>
              <w:docPart w:val="76E725BEC8E147F3987A8AA0754493F0"/>
            </w:placeholder>
            <w:dropDownList>
              <w:listItem w:value="Choose an item."/>
              <w:listItem w:displayText="None" w:value="None"/>
              <w:listItem w:displayText="Minor" w:value="Minor"/>
              <w:listItem w:displayText="Major" w:value="Major"/>
            </w:dropDownList>
          </w:sdtPr>
          <w:sdtEndPr/>
          <w:sdtContent>
            <w:tc>
              <w:tcPr>
                <w:tcW w:w="2200" w:type="dxa"/>
              </w:tcPr>
              <w:p w14:paraId="3607AB7D" w14:textId="6DEA4530" w:rsidR="003E6488" w:rsidRPr="006131D9" w:rsidRDefault="00323505" w:rsidP="003E6488">
                <w:pPr>
                  <w:autoSpaceDE w:val="0"/>
                  <w:autoSpaceDN w:val="0"/>
                  <w:adjustRightInd w:val="0"/>
                  <w:spacing w:before="300" w:after="300"/>
                  <w:rPr>
                    <w:rFonts w:cs="Arial"/>
                    <w:szCs w:val="24"/>
                  </w:rPr>
                </w:pPr>
                <w:r>
                  <w:rPr>
                    <w:rFonts w:cs="Arial"/>
                    <w:szCs w:val="24"/>
                  </w:rPr>
                  <w:t>Minor</w:t>
                </w:r>
              </w:p>
            </w:tc>
          </w:sdtContent>
        </w:sdt>
      </w:tr>
      <w:tr w:rsidR="003E6488" w:rsidRPr="003B22B6" w14:paraId="3B9766D1" w14:textId="77777777" w:rsidTr="003E6488">
        <w:tc>
          <w:tcPr>
            <w:tcW w:w="1806" w:type="dxa"/>
            <w:shd w:val="clear" w:color="auto" w:fill="F2F2F2" w:themeFill="background1" w:themeFillShade="F2"/>
            <w:vAlign w:val="center"/>
          </w:tcPr>
          <w:p w14:paraId="4D626A68" w14:textId="77777777" w:rsidR="003E6488" w:rsidRPr="003B22B6" w:rsidRDefault="003E6488" w:rsidP="003E6488">
            <w:pPr>
              <w:autoSpaceDE w:val="0"/>
              <w:autoSpaceDN w:val="0"/>
              <w:adjustRightInd w:val="0"/>
              <w:spacing w:before="300" w:after="300"/>
              <w:jc w:val="center"/>
              <w:rPr>
                <w:rFonts w:cs="Arial"/>
                <w:sz w:val="22"/>
                <w:szCs w:val="22"/>
              </w:rPr>
            </w:pPr>
            <w:r w:rsidRPr="003B22B6">
              <w:rPr>
                <w:rFonts w:cs="Arial"/>
                <w:sz w:val="22"/>
                <w:szCs w:val="22"/>
              </w:rPr>
              <w:t>Racial group</w:t>
            </w:r>
          </w:p>
        </w:tc>
        <w:tc>
          <w:tcPr>
            <w:tcW w:w="6437" w:type="dxa"/>
          </w:tcPr>
          <w:p w14:paraId="5399040D" w14:textId="146E87F7" w:rsidR="003E6488" w:rsidRPr="006131D9" w:rsidRDefault="003E6488" w:rsidP="003E6488">
            <w:pPr>
              <w:autoSpaceDE w:val="0"/>
              <w:autoSpaceDN w:val="0"/>
              <w:adjustRightInd w:val="0"/>
              <w:spacing w:before="300" w:after="300"/>
              <w:rPr>
                <w:rFonts w:cs="Arial"/>
                <w:szCs w:val="24"/>
              </w:rPr>
            </w:pPr>
            <w:r w:rsidRPr="006131D9">
              <w:rPr>
                <w:szCs w:val="24"/>
              </w:rPr>
              <w:t>No impact – current service provision continues, project focused on providing enhanced service performance and thus passenger satisfaction.</w:t>
            </w:r>
          </w:p>
        </w:tc>
        <w:sdt>
          <w:sdtPr>
            <w:rPr>
              <w:rFonts w:cs="Arial"/>
              <w:szCs w:val="24"/>
            </w:rPr>
            <w:id w:val="-425571560"/>
            <w:placeholder>
              <w:docPart w:val="AC909988263A4F5CA1221032544DABCD"/>
            </w:placeholder>
            <w:dropDownList>
              <w:listItem w:value="Choose an item."/>
              <w:listItem w:displayText="None" w:value="None"/>
              <w:listItem w:displayText="Minor" w:value="Minor"/>
              <w:listItem w:displayText="Major" w:value="Major"/>
            </w:dropDownList>
          </w:sdtPr>
          <w:sdtEndPr/>
          <w:sdtContent>
            <w:tc>
              <w:tcPr>
                <w:tcW w:w="2200" w:type="dxa"/>
              </w:tcPr>
              <w:p w14:paraId="303D529F" w14:textId="3A48825C" w:rsidR="003E6488" w:rsidRPr="006131D9" w:rsidRDefault="003E6488" w:rsidP="003E6488">
                <w:pPr>
                  <w:autoSpaceDE w:val="0"/>
                  <w:autoSpaceDN w:val="0"/>
                  <w:adjustRightInd w:val="0"/>
                  <w:spacing w:before="300" w:after="300"/>
                  <w:rPr>
                    <w:rFonts w:cs="Arial"/>
                    <w:szCs w:val="24"/>
                  </w:rPr>
                </w:pPr>
                <w:r w:rsidRPr="006131D9">
                  <w:rPr>
                    <w:rFonts w:cs="Arial"/>
                    <w:szCs w:val="24"/>
                  </w:rPr>
                  <w:t>None</w:t>
                </w:r>
              </w:p>
            </w:tc>
          </w:sdtContent>
        </w:sdt>
      </w:tr>
      <w:tr w:rsidR="003E6488" w:rsidRPr="003B22B6" w14:paraId="1B9F76C6" w14:textId="77777777" w:rsidTr="003E6488">
        <w:tc>
          <w:tcPr>
            <w:tcW w:w="1806" w:type="dxa"/>
            <w:shd w:val="clear" w:color="auto" w:fill="F2F2F2" w:themeFill="background1" w:themeFillShade="F2"/>
            <w:vAlign w:val="center"/>
          </w:tcPr>
          <w:p w14:paraId="3A503D96" w14:textId="77777777" w:rsidR="003E6488" w:rsidRPr="003B22B6" w:rsidRDefault="003E6488" w:rsidP="003E6488">
            <w:pPr>
              <w:autoSpaceDE w:val="0"/>
              <w:autoSpaceDN w:val="0"/>
              <w:adjustRightInd w:val="0"/>
              <w:spacing w:before="300" w:after="300"/>
              <w:jc w:val="center"/>
              <w:rPr>
                <w:rFonts w:cs="Arial"/>
                <w:sz w:val="22"/>
                <w:szCs w:val="22"/>
              </w:rPr>
            </w:pPr>
            <w:r w:rsidRPr="003B22B6">
              <w:rPr>
                <w:rFonts w:cs="Arial"/>
                <w:sz w:val="22"/>
                <w:szCs w:val="22"/>
              </w:rPr>
              <w:lastRenderedPageBreak/>
              <w:t>Age</w:t>
            </w:r>
          </w:p>
        </w:tc>
        <w:tc>
          <w:tcPr>
            <w:tcW w:w="6437" w:type="dxa"/>
          </w:tcPr>
          <w:p w14:paraId="6B03659C" w14:textId="77777777" w:rsidR="003E6488" w:rsidRPr="006131D9" w:rsidRDefault="003E6488" w:rsidP="003E6488">
            <w:pPr>
              <w:autoSpaceDE w:val="0"/>
              <w:autoSpaceDN w:val="0"/>
              <w:adjustRightInd w:val="0"/>
              <w:spacing w:before="300" w:after="300"/>
              <w:rPr>
                <w:rFonts w:cs="Arial"/>
                <w:szCs w:val="24"/>
              </w:rPr>
            </w:pPr>
            <w:r w:rsidRPr="006131D9">
              <w:rPr>
                <w:rFonts w:cs="Arial"/>
                <w:szCs w:val="24"/>
              </w:rPr>
              <w:t>For the youngest and oldest age groups travelling by bus, identified above with specific needs, boarding at the front door, and alighting through the middle door will still have low floor access and a manual ramp facility.</w:t>
            </w:r>
          </w:p>
          <w:p w14:paraId="33577F48" w14:textId="2123A45C" w:rsidR="003E6488" w:rsidRPr="006131D9" w:rsidRDefault="003E6488" w:rsidP="003E6488">
            <w:pPr>
              <w:autoSpaceDE w:val="0"/>
              <w:autoSpaceDN w:val="0"/>
              <w:adjustRightInd w:val="0"/>
              <w:spacing w:before="300" w:after="300"/>
              <w:rPr>
                <w:rFonts w:cs="Arial"/>
                <w:szCs w:val="24"/>
              </w:rPr>
            </w:pPr>
            <w:r w:rsidRPr="006131D9">
              <w:rPr>
                <w:rFonts w:cs="Arial"/>
                <w:szCs w:val="24"/>
              </w:rPr>
              <w:t xml:space="preserve">Equally the required number of priority seating will be available onboard, albeit the location of this seating is moved slightly. They will be slightly further from the front of the bus on the lower saloon, but this is mitigated by them being positioned closer to the middle door when alighting. </w:t>
            </w:r>
            <w:r w:rsidRPr="006276F1">
              <w:rPr>
                <w:rFonts w:cs="Arial"/>
                <w:szCs w:val="24"/>
              </w:rPr>
              <w:t>These seats will all be on the level and</w:t>
            </w:r>
            <w:r>
              <w:rPr>
                <w:rFonts w:cs="Arial"/>
                <w:szCs w:val="24"/>
              </w:rPr>
              <w:t xml:space="preserve"> </w:t>
            </w:r>
            <w:r w:rsidRPr="006276F1">
              <w:rPr>
                <w:rFonts w:cs="Arial"/>
                <w:szCs w:val="24"/>
              </w:rPr>
              <w:t xml:space="preserve">not </w:t>
            </w:r>
            <w:r>
              <w:rPr>
                <w:rFonts w:cs="Arial"/>
                <w:szCs w:val="24"/>
              </w:rPr>
              <w:t xml:space="preserve">have a </w:t>
            </w:r>
            <w:r w:rsidRPr="006276F1">
              <w:rPr>
                <w:rFonts w:cs="Arial"/>
                <w:szCs w:val="24"/>
              </w:rPr>
              <w:t>raised</w:t>
            </w:r>
            <w:r>
              <w:rPr>
                <w:rFonts w:cs="Arial"/>
                <w:szCs w:val="24"/>
              </w:rPr>
              <w:t xml:space="preserve"> step</w:t>
            </w:r>
            <w:r w:rsidRPr="006276F1">
              <w:rPr>
                <w:rFonts w:cs="Arial"/>
                <w:szCs w:val="24"/>
              </w:rPr>
              <w:t xml:space="preserve">.     </w:t>
            </w:r>
          </w:p>
        </w:tc>
        <w:sdt>
          <w:sdtPr>
            <w:rPr>
              <w:rFonts w:cs="Arial"/>
              <w:szCs w:val="24"/>
            </w:rPr>
            <w:id w:val="-1856027352"/>
            <w:placeholder>
              <w:docPart w:val="C4AE390BC4A249108D1788791250DE09"/>
            </w:placeholder>
            <w:dropDownList>
              <w:listItem w:value="Choose an item."/>
              <w:listItem w:displayText="None" w:value="None"/>
              <w:listItem w:displayText="Minor" w:value="Minor"/>
              <w:listItem w:displayText="Major" w:value="Major"/>
            </w:dropDownList>
          </w:sdtPr>
          <w:sdtEndPr/>
          <w:sdtContent>
            <w:tc>
              <w:tcPr>
                <w:tcW w:w="2200" w:type="dxa"/>
              </w:tcPr>
              <w:p w14:paraId="3EBAB430" w14:textId="46283668" w:rsidR="003E6488" w:rsidRPr="006131D9" w:rsidRDefault="003E6488" w:rsidP="003E6488">
                <w:pPr>
                  <w:autoSpaceDE w:val="0"/>
                  <w:autoSpaceDN w:val="0"/>
                  <w:adjustRightInd w:val="0"/>
                  <w:spacing w:before="300" w:after="300"/>
                  <w:rPr>
                    <w:rFonts w:cs="Arial"/>
                    <w:szCs w:val="24"/>
                  </w:rPr>
                </w:pPr>
                <w:r w:rsidRPr="006131D9">
                  <w:rPr>
                    <w:rFonts w:cs="Arial"/>
                    <w:szCs w:val="24"/>
                  </w:rPr>
                  <w:t>None</w:t>
                </w:r>
              </w:p>
            </w:tc>
          </w:sdtContent>
        </w:sdt>
      </w:tr>
      <w:tr w:rsidR="003E6488" w:rsidRPr="003B22B6" w14:paraId="1E77D991" w14:textId="77777777" w:rsidTr="003E6488">
        <w:tc>
          <w:tcPr>
            <w:tcW w:w="1806" w:type="dxa"/>
            <w:shd w:val="clear" w:color="auto" w:fill="F2F2F2" w:themeFill="background1" w:themeFillShade="F2"/>
            <w:vAlign w:val="center"/>
          </w:tcPr>
          <w:p w14:paraId="4F9C3B88" w14:textId="77777777" w:rsidR="003E6488" w:rsidRPr="003B22B6" w:rsidRDefault="003E6488" w:rsidP="003E6488">
            <w:pPr>
              <w:autoSpaceDE w:val="0"/>
              <w:autoSpaceDN w:val="0"/>
              <w:adjustRightInd w:val="0"/>
              <w:spacing w:before="300" w:after="300"/>
              <w:jc w:val="center"/>
              <w:rPr>
                <w:rFonts w:cs="Arial"/>
                <w:sz w:val="22"/>
                <w:szCs w:val="22"/>
              </w:rPr>
            </w:pPr>
            <w:r w:rsidRPr="003B22B6">
              <w:rPr>
                <w:rFonts w:cs="Arial"/>
                <w:sz w:val="22"/>
                <w:szCs w:val="22"/>
              </w:rPr>
              <w:t>Marital status</w:t>
            </w:r>
          </w:p>
        </w:tc>
        <w:tc>
          <w:tcPr>
            <w:tcW w:w="6437" w:type="dxa"/>
          </w:tcPr>
          <w:p w14:paraId="37A4B3B0" w14:textId="0ABDCA15" w:rsidR="003E6488" w:rsidRPr="006131D9" w:rsidRDefault="003E6488" w:rsidP="003E6488">
            <w:pPr>
              <w:autoSpaceDE w:val="0"/>
              <w:autoSpaceDN w:val="0"/>
              <w:adjustRightInd w:val="0"/>
              <w:spacing w:before="300" w:after="300"/>
              <w:rPr>
                <w:rFonts w:cs="Arial"/>
                <w:szCs w:val="24"/>
              </w:rPr>
            </w:pPr>
            <w:r w:rsidRPr="006131D9">
              <w:rPr>
                <w:szCs w:val="24"/>
              </w:rPr>
              <w:t>No impact – current service provision continues, project focused on providing enhanced service performance and thus passenger satisfaction.</w:t>
            </w:r>
          </w:p>
        </w:tc>
        <w:sdt>
          <w:sdtPr>
            <w:rPr>
              <w:rFonts w:cs="Arial"/>
              <w:szCs w:val="24"/>
            </w:rPr>
            <w:id w:val="-104430382"/>
            <w:placeholder>
              <w:docPart w:val="289AF73518FB4BA3BF0309F591241D86"/>
            </w:placeholder>
            <w:dropDownList>
              <w:listItem w:value="Choose an item."/>
              <w:listItem w:displayText="None" w:value="None"/>
              <w:listItem w:displayText="Minor" w:value="Minor"/>
              <w:listItem w:displayText="Major" w:value="Major"/>
            </w:dropDownList>
          </w:sdtPr>
          <w:sdtEndPr/>
          <w:sdtContent>
            <w:tc>
              <w:tcPr>
                <w:tcW w:w="2200" w:type="dxa"/>
              </w:tcPr>
              <w:p w14:paraId="448E3443" w14:textId="0ED4D979" w:rsidR="003E6488" w:rsidRPr="006131D9" w:rsidRDefault="003E6488" w:rsidP="003E6488">
                <w:pPr>
                  <w:autoSpaceDE w:val="0"/>
                  <w:autoSpaceDN w:val="0"/>
                  <w:adjustRightInd w:val="0"/>
                  <w:spacing w:before="300" w:after="300"/>
                  <w:rPr>
                    <w:rFonts w:cs="Arial"/>
                    <w:szCs w:val="24"/>
                  </w:rPr>
                </w:pPr>
                <w:r w:rsidRPr="006131D9">
                  <w:rPr>
                    <w:rFonts w:cs="Arial"/>
                    <w:szCs w:val="24"/>
                  </w:rPr>
                  <w:t>None</w:t>
                </w:r>
              </w:p>
            </w:tc>
          </w:sdtContent>
        </w:sdt>
      </w:tr>
      <w:tr w:rsidR="003E6488" w:rsidRPr="003B22B6" w14:paraId="202F4BBC" w14:textId="77777777" w:rsidTr="003E6488">
        <w:tc>
          <w:tcPr>
            <w:tcW w:w="1806" w:type="dxa"/>
            <w:shd w:val="clear" w:color="auto" w:fill="F2F2F2" w:themeFill="background1" w:themeFillShade="F2"/>
            <w:vAlign w:val="center"/>
          </w:tcPr>
          <w:p w14:paraId="76E24060" w14:textId="77777777" w:rsidR="003E6488" w:rsidRPr="003B22B6" w:rsidRDefault="003E6488" w:rsidP="003E6488">
            <w:pPr>
              <w:autoSpaceDE w:val="0"/>
              <w:autoSpaceDN w:val="0"/>
              <w:adjustRightInd w:val="0"/>
              <w:spacing w:before="300" w:after="300"/>
              <w:jc w:val="center"/>
              <w:rPr>
                <w:rFonts w:cs="Arial"/>
                <w:sz w:val="22"/>
                <w:szCs w:val="22"/>
              </w:rPr>
            </w:pPr>
            <w:r w:rsidRPr="003B22B6">
              <w:rPr>
                <w:rFonts w:cs="Arial"/>
                <w:sz w:val="22"/>
                <w:szCs w:val="22"/>
              </w:rPr>
              <w:t>Sexual orientation</w:t>
            </w:r>
          </w:p>
        </w:tc>
        <w:tc>
          <w:tcPr>
            <w:tcW w:w="6437" w:type="dxa"/>
          </w:tcPr>
          <w:p w14:paraId="60CCA5A0" w14:textId="2773D13C" w:rsidR="003E6488" w:rsidRPr="00F6649D" w:rsidRDefault="003E6488" w:rsidP="003E6488">
            <w:pPr>
              <w:autoSpaceDE w:val="0"/>
              <w:autoSpaceDN w:val="0"/>
              <w:adjustRightInd w:val="0"/>
              <w:spacing w:before="300" w:after="300"/>
              <w:rPr>
                <w:rFonts w:cs="Arial"/>
                <w:szCs w:val="24"/>
              </w:rPr>
            </w:pPr>
            <w:r w:rsidRPr="00F6649D">
              <w:rPr>
                <w:szCs w:val="24"/>
              </w:rPr>
              <w:t>No impact – current service provision continues, project focused on providing enhanced service performance and thus passenger satisfaction.</w:t>
            </w:r>
          </w:p>
        </w:tc>
        <w:sdt>
          <w:sdtPr>
            <w:rPr>
              <w:rFonts w:cs="Arial"/>
              <w:sz w:val="22"/>
              <w:szCs w:val="22"/>
            </w:rPr>
            <w:id w:val="671071162"/>
            <w:placeholder>
              <w:docPart w:val="D98262D987CC43DDAA863FDFDDE56FD3"/>
            </w:placeholder>
            <w:dropDownList>
              <w:listItem w:value="Choose an item."/>
              <w:listItem w:displayText="None" w:value="None"/>
              <w:listItem w:displayText="Minor" w:value="Minor"/>
              <w:listItem w:displayText="Major" w:value="Major"/>
            </w:dropDownList>
          </w:sdtPr>
          <w:sdtEndPr/>
          <w:sdtContent>
            <w:tc>
              <w:tcPr>
                <w:tcW w:w="2200" w:type="dxa"/>
              </w:tcPr>
              <w:p w14:paraId="25FAC39E" w14:textId="1549ABCB" w:rsidR="003E6488" w:rsidRPr="00EF3B46" w:rsidRDefault="003E6488" w:rsidP="003E6488">
                <w:pPr>
                  <w:autoSpaceDE w:val="0"/>
                  <w:autoSpaceDN w:val="0"/>
                  <w:adjustRightInd w:val="0"/>
                  <w:spacing w:before="300" w:after="300"/>
                  <w:rPr>
                    <w:rFonts w:cs="Arial"/>
                    <w:sz w:val="22"/>
                    <w:szCs w:val="22"/>
                  </w:rPr>
                </w:pPr>
                <w:r>
                  <w:rPr>
                    <w:rFonts w:cs="Arial"/>
                    <w:sz w:val="22"/>
                    <w:szCs w:val="22"/>
                  </w:rPr>
                  <w:t>None</w:t>
                </w:r>
              </w:p>
            </w:tc>
          </w:sdtContent>
        </w:sdt>
      </w:tr>
      <w:tr w:rsidR="003E6488" w:rsidRPr="003B22B6" w14:paraId="2EDAFD5C" w14:textId="77777777" w:rsidTr="003E6488">
        <w:tc>
          <w:tcPr>
            <w:tcW w:w="1806" w:type="dxa"/>
            <w:shd w:val="clear" w:color="auto" w:fill="F2F2F2" w:themeFill="background1" w:themeFillShade="F2"/>
            <w:vAlign w:val="center"/>
          </w:tcPr>
          <w:p w14:paraId="51791BC6" w14:textId="77777777" w:rsidR="003E6488" w:rsidRPr="003B22B6" w:rsidRDefault="003E6488" w:rsidP="003E6488">
            <w:pPr>
              <w:autoSpaceDE w:val="0"/>
              <w:autoSpaceDN w:val="0"/>
              <w:adjustRightInd w:val="0"/>
              <w:spacing w:before="300" w:after="300"/>
              <w:jc w:val="center"/>
              <w:rPr>
                <w:rFonts w:cs="Arial"/>
                <w:sz w:val="22"/>
                <w:szCs w:val="22"/>
              </w:rPr>
            </w:pPr>
            <w:r w:rsidRPr="003B22B6">
              <w:rPr>
                <w:rFonts w:cs="Arial"/>
                <w:sz w:val="22"/>
                <w:szCs w:val="22"/>
              </w:rPr>
              <w:t>Men and women generally</w:t>
            </w:r>
          </w:p>
        </w:tc>
        <w:tc>
          <w:tcPr>
            <w:tcW w:w="6437" w:type="dxa"/>
          </w:tcPr>
          <w:p w14:paraId="566B8532" w14:textId="77777777" w:rsidR="003E6488" w:rsidRPr="00F6649D" w:rsidRDefault="003E6488" w:rsidP="003E6488">
            <w:pPr>
              <w:autoSpaceDE w:val="0"/>
              <w:autoSpaceDN w:val="0"/>
              <w:adjustRightInd w:val="0"/>
              <w:spacing w:before="300" w:after="300"/>
              <w:rPr>
                <w:rFonts w:cs="Arial"/>
                <w:szCs w:val="24"/>
              </w:rPr>
            </w:pPr>
            <w:r w:rsidRPr="00F6649D">
              <w:rPr>
                <w:rFonts w:cs="Arial"/>
                <w:szCs w:val="24"/>
              </w:rPr>
              <w:t xml:space="preserve">Positive impact expected to benefit the overall service performance by facilitating simultaneously boarding and alighting thus reducing dwell time at halts and improving journey time. Also offers benefits in offering minimal contact, with improved passenger flow onboard the vehicle. This is beneficial in managing social distancing guidance during current health pandemic. </w:t>
            </w:r>
          </w:p>
          <w:p w14:paraId="2E2B68C7" w14:textId="0DF21670" w:rsidR="003E6488" w:rsidRPr="00F6649D" w:rsidRDefault="003E6488" w:rsidP="003E6488">
            <w:pPr>
              <w:autoSpaceDE w:val="0"/>
              <w:autoSpaceDN w:val="0"/>
              <w:adjustRightInd w:val="0"/>
              <w:spacing w:before="300" w:after="300"/>
              <w:rPr>
                <w:rFonts w:cs="Arial"/>
                <w:szCs w:val="24"/>
              </w:rPr>
            </w:pPr>
            <w:r w:rsidRPr="00F6649D">
              <w:rPr>
                <w:rFonts w:cs="Arial"/>
                <w:szCs w:val="24"/>
              </w:rPr>
              <w:t xml:space="preserve">Likewise, for women specifically and the correlation with childcare, boarding at the front door and alighting through the middle door will still have low floor access and a manual ramp facility.    </w:t>
            </w:r>
          </w:p>
        </w:tc>
        <w:sdt>
          <w:sdtPr>
            <w:rPr>
              <w:rFonts w:cs="Arial"/>
              <w:sz w:val="22"/>
              <w:szCs w:val="22"/>
            </w:rPr>
            <w:id w:val="2082712710"/>
            <w:placeholder>
              <w:docPart w:val="DB1542E03E594E708240126323EB4CA3"/>
            </w:placeholder>
            <w:dropDownList>
              <w:listItem w:value="Choose an item."/>
              <w:listItem w:displayText="None" w:value="None"/>
              <w:listItem w:displayText="Minor" w:value="Minor"/>
              <w:listItem w:displayText="Major" w:value="Major"/>
            </w:dropDownList>
          </w:sdtPr>
          <w:sdtEndPr/>
          <w:sdtContent>
            <w:tc>
              <w:tcPr>
                <w:tcW w:w="2200" w:type="dxa"/>
              </w:tcPr>
              <w:p w14:paraId="525F58B5" w14:textId="64B3291A" w:rsidR="003E6488" w:rsidRPr="00EF3B46" w:rsidRDefault="003E6488" w:rsidP="003E6488">
                <w:pPr>
                  <w:autoSpaceDE w:val="0"/>
                  <w:autoSpaceDN w:val="0"/>
                  <w:adjustRightInd w:val="0"/>
                  <w:spacing w:before="300" w:after="300"/>
                  <w:rPr>
                    <w:rFonts w:cs="Arial"/>
                    <w:sz w:val="22"/>
                    <w:szCs w:val="22"/>
                  </w:rPr>
                </w:pPr>
                <w:r>
                  <w:rPr>
                    <w:rFonts w:cs="Arial"/>
                    <w:sz w:val="22"/>
                    <w:szCs w:val="22"/>
                  </w:rPr>
                  <w:t>None</w:t>
                </w:r>
              </w:p>
            </w:tc>
          </w:sdtContent>
        </w:sdt>
      </w:tr>
      <w:tr w:rsidR="003E6488" w:rsidRPr="003B22B6" w14:paraId="47EBC8B9" w14:textId="77777777" w:rsidTr="003E6488">
        <w:tc>
          <w:tcPr>
            <w:tcW w:w="1806" w:type="dxa"/>
            <w:shd w:val="clear" w:color="auto" w:fill="F2F2F2" w:themeFill="background1" w:themeFillShade="F2"/>
            <w:vAlign w:val="center"/>
          </w:tcPr>
          <w:p w14:paraId="22367197" w14:textId="77777777" w:rsidR="003E6488" w:rsidRPr="003B22B6" w:rsidRDefault="003E6488" w:rsidP="003E6488">
            <w:pPr>
              <w:autoSpaceDE w:val="0"/>
              <w:autoSpaceDN w:val="0"/>
              <w:adjustRightInd w:val="0"/>
              <w:spacing w:before="300" w:after="300"/>
              <w:jc w:val="center"/>
              <w:rPr>
                <w:rFonts w:cs="Arial"/>
                <w:sz w:val="22"/>
                <w:szCs w:val="22"/>
              </w:rPr>
            </w:pPr>
            <w:r w:rsidRPr="003B22B6">
              <w:rPr>
                <w:rFonts w:cs="Arial"/>
                <w:sz w:val="22"/>
                <w:szCs w:val="22"/>
              </w:rPr>
              <w:t>Disability</w:t>
            </w:r>
          </w:p>
        </w:tc>
        <w:tc>
          <w:tcPr>
            <w:tcW w:w="6437" w:type="dxa"/>
          </w:tcPr>
          <w:p w14:paraId="4FBFA21A" w14:textId="77777777" w:rsidR="003E6488" w:rsidRDefault="003E6488" w:rsidP="003E6488">
            <w:pPr>
              <w:autoSpaceDE w:val="0"/>
              <w:autoSpaceDN w:val="0"/>
              <w:adjustRightInd w:val="0"/>
              <w:spacing w:before="300" w:after="300"/>
              <w:rPr>
                <w:rFonts w:cs="Arial"/>
                <w:sz w:val="22"/>
                <w:szCs w:val="22"/>
              </w:rPr>
            </w:pPr>
            <w:r>
              <w:rPr>
                <w:rFonts w:cs="Arial"/>
                <w:sz w:val="22"/>
                <w:szCs w:val="22"/>
              </w:rPr>
              <w:t>Minor changes to the current single door vehicle with the key differences outlined below:</w:t>
            </w:r>
          </w:p>
          <w:tbl>
            <w:tblPr>
              <w:tblStyle w:val="TableGrid"/>
              <w:tblW w:w="0" w:type="auto"/>
              <w:tblLook w:val="04A0" w:firstRow="1" w:lastRow="0" w:firstColumn="1" w:lastColumn="0" w:noHBand="0" w:noVBand="1"/>
            </w:tblPr>
            <w:tblGrid>
              <w:gridCol w:w="2283"/>
              <w:gridCol w:w="1804"/>
              <w:gridCol w:w="2124"/>
            </w:tblGrid>
            <w:tr w:rsidR="003E6488" w:rsidRPr="00DC60CA" w14:paraId="7866116F" w14:textId="77777777" w:rsidTr="00B00659">
              <w:tc>
                <w:tcPr>
                  <w:tcW w:w="0" w:type="auto"/>
                </w:tcPr>
                <w:p w14:paraId="05BA9EFC" w14:textId="77777777" w:rsidR="003E6488" w:rsidRPr="00D32049" w:rsidRDefault="003E6488" w:rsidP="003E6488">
                  <w:pPr>
                    <w:rPr>
                      <w:rFonts w:cstheme="minorHAnsi"/>
                      <w:b/>
                      <w:bCs/>
                      <w:szCs w:val="24"/>
                    </w:rPr>
                  </w:pPr>
                  <w:r w:rsidRPr="00D32049">
                    <w:rPr>
                      <w:rFonts w:cstheme="minorHAnsi"/>
                      <w:b/>
                      <w:bCs/>
                      <w:szCs w:val="24"/>
                    </w:rPr>
                    <w:t xml:space="preserve">Change </w:t>
                  </w:r>
                </w:p>
              </w:tc>
              <w:tc>
                <w:tcPr>
                  <w:tcW w:w="0" w:type="auto"/>
                </w:tcPr>
                <w:p w14:paraId="6371CD5C" w14:textId="77777777" w:rsidR="003E6488" w:rsidRPr="00D32049" w:rsidRDefault="003E6488" w:rsidP="003E6488">
                  <w:pPr>
                    <w:rPr>
                      <w:rFonts w:cstheme="minorHAnsi"/>
                      <w:b/>
                      <w:bCs/>
                      <w:szCs w:val="24"/>
                    </w:rPr>
                  </w:pPr>
                  <w:r w:rsidRPr="00D32049">
                    <w:rPr>
                      <w:rFonts w:cstheme="minorHAnsi"/>
                      <w:b/>
                      <w:bCs/>
                      <w:szCs w:val="24"/>
                    </w:rPr>
                    <w:t xml:space="preserve">New ZE Fleet </w:t>
                  </w:r>
                </w:p>
              </w:tc>
              <w:tc>
                <w:tcPr>
                  <w:tcW w:w="0" w:type="auto"/>
                </w:tcPr>
                <w:p w14:paraId="1FE03BE2" w14:textId="77777777" w:rsidR="003E6488" w:rsidRPr="00D32049" w:rsidRDefault="003E6488" w:rsidP="003E6488">
                  <w:pPr>
                    <w:rPr>
                      <w:rFonts w:cstheme="minorHAnsi"/>
                      <w:b/>
                      <w:bCs/>
                      <w:szCs w:val="24"/>
                    </w:rPr>
                  </w:pPr>
                  <w:r w:rsidRPr="00D32049">
                    <w:rPr>
                      <w:rFonts w:cstheme="minorHAnsi"/>
                      <w:b/>
                      <w:bCs/>
                      <w:szCs w:val="24"/>
                    </w:rPr>
                    <w:t xml:space="preserve">Existing Diesel Fleet </w:t>
                  </w:r>
                </w:p>
              </w:tc>
            </w:tr>
            <w:tr w:rsidR="003E6488" w:rsidRPr="00DC60CA" w14:paraId="73FCE74F" w14:textId="77777777" w:rsidTr="00B00659">
              <w:tc>
                <w:tcPr>
                  <w:tcW w:w="0" w:type="auto"/>
                </w:tcPr>
                <w:p w14:paraId="7EB7C256" w14:textId="77777777" w:rsidR="003E6488" w:rsidRPr="00D32049" w:rsidRDefault="003E6488" w:rsidP="003E6488">
                  <w:pPr>
                    <w:rPr>
                      <w:rFonts w:cstheme="minorHAnsi"/>
                      <w:b/>
                      <w:bCs/>
                      <w:szCs w:val="24"/>
                    </w:rPr>
                  </w:pPr>
                  <w:r w:rsidRPr="00D32049">
                    <w:rPr>
                      <w:rFonts w:cstheme="minorHAnsi"/>
                      <w:b/>
                      <w:bCs/>
                      <w:szCs w:val="24"/>
                    </w:rPr>
                    <w:lastRenderedPageBreak/>
                    <w:t>No. of Doors</w:t>
                  </w:r>
                </w:p>
              </w:tc>
              <w:tc>
                <w:tcPr>
                  <w:tcW w:w="0" w:type="auto"/>
                </w:tcPr>
                <w:p w14:paraId="6AA7568C" w14:textId="77777777" w:rsidR="003E6488" w:rsidRPr="00DC60CA" w:rsidRDefault="003E6488" w:rsidP="003E6488">
                  <w:pPr>
                    <w:rPr>
                      <w:rFonts w:cstheme="minorHAnsi"/>
                      <w:szCs w:val="24"/>
                    </w:rPr>
                  </w:pPr>
                  <w:r w:rsidRPr="00DC60CA">
                    <w:rPr>
                      <w:rFonts w:cstheme="minorHAnsi"/>
                      <w:szCs w:val="24"/>
                    </w:rPr>
                    <w:t xml:space="preserve">Two doors - entry at the front </w:t>
                  </w:r>
                  <w:r>
                    <w:rPr>
                      <w:rFonts w:cstheme="minorHAnsi"/>
                      <w:szCs w:val="24"/>
                    </w:rPr>
                    <w:t xml:space="preserve">door </w:t>
                  </w:r>
                  <w:r w:rsidRPr="00DC60CA">
                    <w:rPr>
                      <w:rFonts w:cstheme="minorHAnsi"/>
                      <w:szCs w:val="24"/>
                    </w:rPr>
                    <w:t xml:space="preserve">and exit at the </w:t>
                  </w:r>
                  <w:r>
                    <w:rPr>
                      <w:rFonts w:cstheme="minorHAnsi"/>
                      <w:szCs w:val="24"/>
                    </w:rPr>
                    <w:t>middle door</w:t>
                  </w:r>
                </w:p>
              </w:tc>
              <w:tc>
                <w:tcPr>
                  <w:tcW w:w="0" w:type="auto"/>
                </w:tcPr>
                <w:p w14:paraId="30B03C0F" w14:textId="77777777" w:rsidR="003E6488" w:rsidRPr="00DC60CA" w:rsidRDefault="003E6488" w:rsidP="003E6488">
                  <w:pPr>
                    <w:rPr>
                      <w:rFonts w:cstheme="minorHAnsi"/>
                      <w:szCs w:val="24"/>
                    </w:rPr>
                  </w:pPr>
                  <w:r w:rsidRPr="00DC60CA">
                    <w:rPr>
                      <w:rFonts w:cstheme="minorHAnsi"/>
                      <w:szCs w:val="24"/>
                    </w:rPr>
                    <w:t>One door - entry and exit remain at the front</w:t>
                  </w:r>
                  <w:r>
                    <w:rPr>
                      <w:rFonts w:cstheme="minorHAnsi"/>
                      <w:szCs w:val="24"/>
                    </w:rPr>
                    <w:t xml:space="preserve"> door </w:t>
                  </w:r>
                </w:p>
              </w:tc>
            </w:tr>
            <w:tr w:rsidR="003E6488" w:rsidRPr="00DC60CA" w14:paraId="718966F6" w14:textId="77777777" w:rsidTr="00B00659">
              <w:tc>
                <w:tcPr>
                  <w:tcW w:w="0" w:type="auto"/>
                </w:tcPr>
                <w:p w14:paraId="4842B610" w14:textId="77777777" w:rsidR="003E6488" w:rsidRPr="00D32049" w:rsidRDefault="003E6488" w:rsidP="003E6488">
                  <w:pPr>
                    <w:rPr>
                      <w:rFonts w:cstheme="minorHAnsi"/>
                      <w:b/>
                      <w:bCs/>
                      <w:szCs w:val="24"/>
                    </w:rPr>
                  </w:pPr>
                  <w:r w:rsidRPr="00D32049">
                    <w:rPr>
                      <w:rFonts w:cstheme="minorHAnsi"/>
                      <w:b/>
                      <w:bCs/>
                      <w:szCs w:val="24"/>
                    </w:rPr>
                    <w:t>Passenger Flow</w:t>
                  </w:r>
                </w:p>
              </w:tc>
              <w:tc>
                <w:tcPr>
                  <w:tcW w:w="0" w:type="auto"/>
                </w:tcPr>
                <w:p w14:paraId="424F6119" w14:textId="02009CB7" w:rsidR="003E6488" w:rsidRPr="00DC60CA" w:rsidRDefault="003E6488" w:rsidP="003E6488">
                  <w:pPr>
                    <w:rPr>
                      <w:rFonts w:cstheme="minorHAnsi"/>
                      <w:szCs w:val="24"/>
                    </w:rPr>
                  </w:pPr>
                  <w:r w:rsidRPr="00DC60CA">
                    <w:rPr>
                      <w:rFonts w:cstheme="minorHAnsi"/>
                      <w:szCs w:val="24"/>
                    </w:rPr>
                    <w:t xml:space="preserve">Boarding </w:t>
                  </w:r>
                  <w:r>
                    <w:rPr>
                      <w:rFonts w:cstheme="minorHAnsi"/>
                      <w:szCs w:val="24"/>
                    </w:rPr>
                    <w:t xml:space="preserve">(front door) </w:t>
                  </w:r>
                  <w:r w:rsidRPr="00DC60CA">
                    <w:rPr>
                      <w:rFonts w:cstheme="minorHAnsi"/>
                      <w:szCs w:val="24"/>
                    </w:rPr>
                    <w:t>and alighting</w:t>
                  </w:r>
                  <w:r>
                    <w:rPr>
                      <w:rFonts w:cstheme="minorHAnsi"/>
                      <w:szCs w:val="24"/>
                    </w:rPr>
                    <w:t xml:space="preserve"> (middle door)</w:t>
                  </w:r>
                  <w:r w:rsidRPr="00DC60CA">
                    <w:rPr>
                      <w:rFonts w:cstheme="minorHAnsi"/>
                      <w:szCs w:val="24"/>
                    </w:rPr>
                    <w:t xml:space="preserve"> simultaneously  </w:t>
                  </w:r>
                </w:p>
              </w:tc>
              <w:tc>
                <w:tcPr>
                  <w:tcW w:w="0" w:type="auto"/>
                </w:tcPr>
                <w:p w14:paraId="7A4CDB63" w14:textId="77777777" w:rsidR="003E6488" w:rsidRPr="00DC60CA" w:rsidRDefault="003E6488" w:rsidP="003E6488">
                  <w:pPr>
                    <w:rPr>
                      <w:rFonts w:cstheme="minorHAnsi"/>
                      <w:szCs w:val="24"/>
                    </w:rPr>
                  </w:pPr>
                  <w:r w:rsidRPr="00DC60CA">
                    <w:rPr>
                      <w:rFonts w:cstheme="minorHAnsi"/>
                      <w:szCs w:val="24"/>
                    </w:rPr>
                    <w:t xml:space="preserve">Unchanged, alighting first followed by boarding  </w:t>
                  </w:r>
                </w:p>
              </w:tc>
            </w:tr>
            <w:tr w:rsidR="003E6488" w:rsidRPr="00DC60CA" w14:paraId="13F91293" w14:textId="77777777" w:rsidTr="00B00659">
              <w:tc>
                <w:tcPr>
                  <w:tcW w:w="0" w:type="auto"/>
                </w:tcPr>
                <w:p w14:paraId="3E6700CE" w14:textId="77777777" w:rsidR="003E6488" w:rsidRPr="00D32049" w:rsidRDefault="003E6488" w:rsidP="003E6488">
                  <w:pPr>
                    <w:rPr>
                      <w:rFonts w:cstheme="minorHAnsi"/>
                      <w:b/>
                      <w:bCs/>
                      <w:szCs w:val="24"/>
                    </w:rPr>
                  </w:pPr>
                  <w:r w:rsidRPr="00D32049">
                    <w:rPr>
                      <w:rFonts w:cstheme="minorHAnsi"/>
                      <w:b/>
                      <w:bCs/>
                      <w:szCs w:val="24"/>
                    </w:rPr>
                    <w:t>Position of Wheelchair Space</w:t>
                  </w:r>
                </w:p>
              </w:tc>
              <w:tc>
                <w:tcPr>
                  <w:tcW w:w="0" w:type="auto"/>
                </w:tcPr>
                <w:p w14:paraId="6F65FDDF" w14:textId="77777777" w:rsidR="003E6488" w:rsidRDefault="003E6488" w:rsidP="003E6488">
                  <w:pPr>
                    <w:rPr>
                      <w:rFonts w:cstheme="minorHAnsi"/>
                      <w:szCs w:val="24"/>
                    </w:rPr>
                  </w:pPr>
                  <w:r w:rsidRPr="0027686E">
                    <w:rPr>
                      <w:rFonts w:cstheme="minorHAnsi"/>
                      <w:i/>
                      <w:iCs/>
                      <w:szCs w:val="24"/>
                    </w:rPr>
                    <w:t>Hydrogen Fuel Cell vehicle</w:t>
                  </w:r>
                  <w:r>
                    <w:rPr>
                      <w:rFonts w:cstheme="minorHAnsi"/>
                      <w:szCs w:val="24"/>
                    </w:rPr>
                    <w:t xml:space="preserve"> – located on the lower saloon mid-way down the bus on the offside (adjacent to the middle door).</w:t>
                  </w:r>
                </w:p>
                <w:p w14:paraId="1096A4E6" w14:textId="7A5294DE" w:rsidR="003E6488" w:rsidRPr="00DC60CA" w:rsidRDefault="003E6488" w:rsidP="003E6488">
                  <w:pPr>
                    <w:rPr>
                      <w:rFonts w:cstheme="minorHAnsi"/>
                      <w:szCs w:val="24"/>
                    </w:rPr>
                  </w:pPr>
                  <w:r w:rsidRPr="0027686E">
                    <w:rPr>
                      <w:rFonts w:cstheme="minorHAnsi"/>
                      <w:i/>
                      <w:iCs/>
                      <w:szCs w:val="24"/>
                    </w:rPr>
                    <w:t>Battery Electric vehicle –</w:t>
                  </w:r>
                  <w:r>
                    <w:rPr>
                      <w:rFonts w:cstheme="minorHAnsi"/>
                      <w:szCs w:val="24"/>
                    </w:rPr>
                    <w:t xml:space="preserve"> located on the lower saloon, positioned on the nearside (in front of the middle door).  </w:t>
                  </w:r>
                </w:p>
              </w:tc>
              <w:tc>
                <w:tcPr>
                  <w:tcW w:w="0" w:type="auto"/>
                </w:tcPr>
                <w:p w14:paraId="7E40B8A8" w14:textId="77777777" w:rsidR="003E6488" w:rsidRPr="00DC60CA" w:rsidRDefault="003E6488" w:rsidP="003E6488">
                  <w:pPr>
                    <w:rPr>
                      <w:rFonts w:cstheme="minorHAnsi"/>
                      <w:szCs w:val="24"/>
                    </w:rPr>
                  </w:pPr>
                  <w:r>
                    <w:rPr>
                      <w:rFonts w:cstheme="minorHAnsi"/>
                      <w:szCs w:val="24"/>
                    </w:rPr>
                    <w:t xml:space="preserve">Remains unchanged </w:t>
                  </w:r>
                </w:p>
              </w:tc>
            </w:tr>
            <w:tr w:rsidR="003E6488" w:rsidRPr="00DC60CA" w14:paraId="245EC891" w14:textId="77777777" w:rsidTr="00B00659">
              <w:tc>
                <w:tcPr>
                  <w:tcW w:w="0" w:type="auto"/>
                </w:tcPr>
                <w:p w14:paraId="554A4986" w14:textId="77777777" w:rsidR="003E6488" w:rsidRPr="00D32049" w:rsidRDefault="003E6488" w:rsidP="003E6488">
                  <w:pPr>
                    <w:rPr>
                      <w:rFonts w:cstheme="minorHAnsi"/>
                      <w:b/>
                      <w:bCs/>
                      <w:szCs w:val="24"/>
                    </w:rPr>
                  </w:pPr>
                  <w:r w:rsidRPr="00D32049">
                    <w:rPr>
                      <w:rFonts w:cstheme="minorHAnsi"/>
                      <w:b/>
                      <w:bCs/>
                      <w:szCs w:val="24"/>
                    </w:rPr>
                    <w:t>Position of Priority Seating</w:t>
                  </w:r>
                </w:p>
              </w:tc>
              <w:tc>
                <w:tcPr>
                  <w:tcW w:w="0" w:type="auto"/>
                </w:tcPr>
                <w:p w14:paraId="760FF44B" w14:textId="77777777" w:rsidR="003E6488" w:rsidRDefault="003E6488" w:rsidP="003E6488">
                  <w:pPr>
                    <w:rPr>
                      <w:rFonts w:cstheme="minorHAnsi"/>
                      <w:szCs w:val="24"/>
                    </w:rPr>
                  </w:pPr>
                  <w:r>
                    <w:rPr>
                      <w:rFonts w:cstheme="minorHAnsi"/>
                      <w:szCs w:val="24"/>
                    </w:rPr>
                    <w:t xml:space="preserve">Minimum of the x4 priority seats. </w:t>
                  </w:r>
                </w:p>
                <w:p w14:paraId="45AEAF94" w14:textId="77777777" w:rsidR="003E6488" w:rsidRDefault="003E6488" w:rsidP="003E6488">
                  <w:pPr>
                    <w:rPr>
                      <w:rFonts w:cstheme="minorHAnsi"/>
                      <w:szCs w:val="24"/>
                    </w:rPr>
                  </w:pPr>
                  <w:r w:rsidRPr="00674119">
                    <w:rPr>
                      <w:rFonts w:cstheme="minorHAnsi"/>
                      <w:i/>
                      <w:iCs/>
                      <w:szCs w:val="24"/>
                    </w:rPr>
                    <w:t>Hydrogen Fuel Cell vehicle</w:t>
                  </w:r>
                  <w:r>
                    <w:rPr>
                      <w:rFonts w:cstheme="minorHAnsi"/>
                      <w:szCs w:val="24"/>
                    </w:rPr>
                    <w:t xml:space="preserve"> – two situated at either side of the middle door on the nearside of the vehicle.</w:t>
                  </w:r>
                </w:p>
                <w:p w14:paraId="6D2F0C45" w14:textId="77777777" w:rsidR="003E6488" w:rsidRDefault="003E6488" w:rsidP="003E6488">
                  <w:pPr>
                    <w:rPr>
                      <w:rFonts w:cstheme="minorHAnsi"/>
                      <w:szCs w:val="24"/>
                    </w:rPr>
                  </w:pPr>
                  <w:r w:rsidRPr="00674119">
                    <w:rPr>
                      <w:rFonts w:cstheme="minorHAnsi"/>
                      <w:i/>
                      <w:iCs/>
                      <w:szCs w:val="24"/>
                    </w:rPr>
                    <w:t>Battery Electric vehicle</w:t>
                  </w:r>
                  <w:r>
                    <w:rPr>
                      <w:rFonts w:cstheme="minorHAnsi"/>
                      <w:szCs w:val="24"/>
                    </w:rPr>
                    <w:t xml:space="preserve"> – ‘tip up’ style and two fixed priority seats </w:t>
                  </w:r>
                  <w:r>
                    <w:rPr>
                      <w:rFonts w:cstheme="minorHAnsi"/>
                      <w:szCs w:val="24"/>
                    </w:rPr>
                    <w:lastRenderedPageBreak/>
                    <w:t>located on the offside of the vehicle behind the stairwell.</w:t>
                  </w:r>
                </w:p>
                <w:p w14:paraId="1DF37565" w14:textId="242DC049" w:rsidR="003E6488" w:rsidRPr="00DC60CA" w:rsidRDefault="003E6488" w:rsidP="003E6488">
                  <w:pPr>
                    <w:rPr>
                      <w:rFonts w:cstheme="minorHAnsi"/>
                      <w:szCs w:val="24"/>
                    </w:rPr>
                  </w:pPr>
                  <w:r w:rsidRPr="00F6649D">
                    <w:rPr>
                      <w:rFonts w:cstheme="minorHAnsi"/>
                      <w:szCs w:val="24"/>
                    </w:rPr>
                    <w:t xml:space="preserve">All at floor level.   </w:t>
                  </w:r>
                </w:p>
              </w:tc>
              <w:tc>
                <w:tcPr>
                  <w:tcW w:w="0" w:type="auto"/>
                </w:tcPr>
                <w:p w14:paraId="1FEB63C2" w14:textId="77777777" w:rsidR="003E6488" w:rsidRPr="00DC60CA" w:rsidRDefault="003E6488" w:rsidP="003E6488">
                  <w:pPr>
                    <w:rPr>
                      <w:rFonts w:cstheme="minorHAnsi"/>
                      <w:szCs w:val="24"/>
                    </w:rPr>
                  </w:pPr>
                  <w:r>
                    <w:rPr>
                      <w:rFonts w:cstheme="minorHAnsi"/>
                      <w:szCs w:val="24"/>
                    </w:rPr>
                    <w:lastRenderedPageBreak/>
                    <w:t>Remains unchanged</w:t>
                  </w:r>
                </w:p>
              </w:tc>
            </w:tr>
            <w:tr w:rsidR="003E6488" w:rsidRPr="00DC60CA" w14:paraId="6B952418" w14:textId="77777777" w:rsidTr="00B00659">
              <w:tc>
                <w:tcPr>
                  <w:tcW w:w="0" w:type="auto"/>
                </w:tcPr>
                <w:p w14:paraId="63413A44" w14:textId="77777777" w:rsidR="003E6488" w:rsidRPr="00D32049" w:rsidRDefault="003E6488" w:rsidP="003E6488">
                  <w:pPr>
                    <w:rPr>
                      <w:rFonts w:cstheme="minorHAnsi"/>
                      <w:b/>
                      <w:bCs/>
                      <w:szCs w:val="24"/>
                    </w:rPr>
                  </w:pPr>
                  <w:r w:rsidRPr="00D32049">
                    <w:rPr>
                      <w:rFonts w:cstheme="minorHAnsi"/>
                      <w:b/>
                      <w:bCs/>
                      <w:szCs w:val="24"/>
                    </w:rPr>
                    <w:t xml:space="preserve">Kneeling facility </w:t>
                  </w:r>
                </w:p>
              </w:tc>
              <w:tc>
                <w:tcPr>
                  <w:tcW w:w="0" w:type="auto"/>
                </w:tcPr>
                <w:p w14:paraId="58652981" w14:textId="77777777" w:rsidR="003E6488" w:rsidRPr="00DC60CA" w:rsidRDefault="003E6488" w:rsidP="003E6488">
                  <w:pPr>
                    <w:rPr>
                      <w:rFonts w:cstheme="minorHAnsi"/>
                      <w:szCs w:val="24"/>
                    </w:rPr>
                  </w:pPr>
                  <w:r w:rsidRPr="00B00659">
                    <w:rPr>
                      <w:rFonts w:cstheme="minorHAnsi"/>
                      <w:szCs w:val="24"/>
                    </w:rPr>
                    <w:t>Kneels the full length of the vehicle, reducing the step to kerb distance at both the front and middle door</w:t>
                  </w:r>
                </w:p>
              </w:tc>
              <w:tc>
                <w:tcPr>
                  <w:tcW w:w="0" w:type="auto"/>
                </w:tcPr>
                <w:p w14:paraId="3BF61BCC" w14:textId="77777777" w:rsidR="003E6488" w:rsidRPr="00DC60CA" w:rsidRDefault="003E6488" w:rsidP="003E6488">
                  <w:pPr>
                    <w:rPr>
                      <w:rFonts w:cstheme="minorHAnsi"/>
                      <w:szCs w:val="24"/>
                    </w:rPr>
                  </w:pPr>
                  <w:r w:rsidRPr="00DC60CA">
                    <w:rPr>
                      <w:rFonts w:cstheme="minorHAnsi"/>
                      <w:szCs w:val="24"/>
                    </w:rPr>
                    <w:t xml:space="preserve">Kneels at the front nearside, reducing the step to kerb distance on front door </w:t>
                  </w:r>
                </w:p>
              </w:tc>
            </w:tr>
            <w:tr w:rsidR="003E6488" w:rsidRPr="00DC60CA" w14:paraId="1472223D" w14:textId="77777777" w:rsidTr="00B00659">
              <w:tc>
                <w:tcPr>
                  <w:tcW w:w="0" w:type="auto"/>
                </w:tcPr>
                <w:p w14:paraId="53969565" w14:textId="77777777" w:rsidR="003E6488" w:rsidRPr="00D32049" w:rsidRDefault="003E6488" w:rsidP="003E6488">
                  <w:pPr>
                    <w:rPr>
                      <w:rFonts w:cstheme="minorHAnsi"/>
                      <w:b/>
                      <w:bCs/>
                      <w:szCs w:val="24"/>
                    </w:rPr>
                  </w:pPr>
                  <w:r w:rsidRPr="00D32049">
                    <w:rPr>
                      <w:rFonts w:cstheme="minorHAnsi"/>
                      <w:b/>
                      <w:bCs/>
                      <w:szCs w:val="24"/>
                    </w:rPr>
                    <w:t xml:space="preserve">Manual/Automatic Ramp </w:t>
                  </w:r>
                </w:p>
              </w:tc>
              <w:tc>
                <w:tcPr>
                  <w:tcW w:w="0" w:type="auto"/>
                </w:tcPr>
                <w:p w14:paraId="2867066F" w14:textId="3E104D70" w:rsidR="003E6488" w:rsidRPr="00DC60CA" w:rsidRDefault="003E6488" w:rsidP="003E6488">
                  <w:pPr>
                    <w:rPr>
                      <w:rFonts w:cstheme="minorHAnsi"/>
                      <w:szCs w:val="24"/>
                    </w:rPr>
                  </w:pPr>
                  <w:r w:rsidRPr="00DC60CA">
                    <w:rPr>
                      <w:rFonts w:cstheme="minorHAnsi"/>
                      <w:szCs w:val="24"/>
                    </w:rPr>
                    <w:t xml:space="preserve">Manual Ramp on the front </w:t>
                  </w:r>
                  <w:r>
                    <w:rPr>
                      <w:rFonts w:cstheme="minorHAnsi"/>
                      <w:szCs w:val="24"/>
                    </w:rPr>
                    <w:t>and middle door</w:t>
                  </w:r>
                </w:p>
              </w:tc>
              <w:tc>
                <w:tcPr>
                  <w:tcW w:w="0" w:type="auto"/>
                </w:tcPr>
                <w:p w14:paraId="136E95B6" w14:textId="77777777" w:rsidR="003E6488" w:rsidRPr="00DC60CA" w:rsidRDefault="003E6488" w:rsidP="003E6488">
                  <w:pPr>
                    <w:rPr>
                      <w:rFonts w:cstheme="minorHAnsi"/>
                      <w:szCs w:val="24"/>
                    </w:rPr>
                  </w:pPr>
                  <w:r w:rsidRPr="00DC60CA">
                    <w:rPr>
                      <w:rFonts w:cstheme="minorHAnsi"/>
                      <w:szCs w:val="24"/>
                    </w:rPr>
                    <w:t>Manual Ramp on the front door</w:t>
                  </w:r>
                </w:p>
              </w:tc>
            </w:tr>
            <w:tr w:rsidR="003E6488" w:rsidRPr="00DC60CA" w14:paraId="08DB4613" w14:textId="77777777" w:rsidTr="00B00659">
              <w:tc>
                <w:tcPr>
                  <w:tcW w:w="0" w:type="auto"/>
                </w:tcPr>
                <w:p w14:paraId="79983DB2" w14:textId="77777777" w:rsidR="003E6488" w:rsidRPr="00D32049" w:rsidRDefault="003E6488" w:rsidP="003E6488">
                  <w:pPr>
                    <w:rPr>
                      <w:rFonts w:cstheme="minorHAnsi"/>
                      <w:b/>
                      <w:bCs/>
                      <w:szCs w:val="24"/>
                    </w:rPr>
                  </w:pPr>
                  <w:r w:rsidRPr="00D32049">
                    <w:rPr>
                      <w:rFonts w:cstheme="minorHAnsi"/>
                      <w:b/>
                      <w:bCs/>
                      <w:szCs w:val="24"/>
                    </w:rPr>
                    <w:t>Ticketing Arrangement (specifically Account based Ticketing)</w:t>
                  </w:r>
                </w:p>
              </w:tc>
              <w:tc>
                <w:tcPr>
                  <w:tcW w:w="0" w:type="auto"/>
                </w:tcPr>
                <w:p w14:paraId="6083D710" w14:textId="77777777" w:rsidR="003E6488" w:rsidRPr="00DC60CA" w:rsidRDefault="003E6488" w:rsidP="003E6488">
                  <w:pPr>
                    <w:rPr>
                      <w:rFonts w:cstheme="minorHAnsi"/>
                      <w:szCs w:val="24"/>
                    </w:rPr>
                  </w:pPr>
                  <w:r w:rsidRPr="00DC60CA">
                    <w:rPr>
                      <w:rFonts w:cstheme="minorHAnsi"/>
                      <w:szCs w:val="24"/>
                    </w:rPr>
                    <w:t>Purchase or validate on entry (front door) and validate end of journey on exit (</w:t>
                  </w:r>
                  <w:r>
                    <w:rPr>
                      <w:rFonts w:cstheme="minorHAnsi"/>
                      <w:szCs w:val="24"/>
                    </w:rPr>
                    <w:t>middle</w:t>
                  </w:r>
                  <w:r w:rsidRPr="00DC60CA">
                    <w:rPr>
                      <w:rFonts w:cstheme="minorHAnsi"/>
                      <w:szCs w:val="24"/>
                    </w:rPr>
                    <w:t xml:space="preserve"> door)</w:t>
                  </w:r>
                </w:p>
              </w:tc>
              <w:tc>
                <w:tcPr>
                  <w:tcW w:w="0" w:type="auto"/>
                </w:tcPr>
                <w:p w14:paraId="3CDE7554" w14:textId="77777777" w:rsidR="003E6488" w:rsidRDefault="003E6488" w:rsidP="003E6488">
                  <w:pPr>
                    <w:rPr>
                      <w:rFonts w:cstheme="minorHAnsi"/>
                      <w:szCs w:val="24"/>
                    </w:rPr>
                  </w:pPr>
                  <w:r w:rsidRPr="00DC60CA">
                    <w:rPr>
                      <w:rFonts w:cstheme="minorHAnsi"/>
                      <w:szCs w:val="24"/>
                    </w:rPr>
                    <w:t xml:space="preserve">Purchase/validate both start and end of journey via driver’s machine/validator positioned at the front door  </w:t>
                  </w:r>
                </w:p>
                <w:p w14:paraId="3D47DC4D" w14:textId="77777777" w:rsidR="003E6488" w:rsidRPr="000966AB" w:rsidRDefault="003E6488" w:rsidP="003E6488">
                  <w:pPr>
                    <w:jc w:val="right"/>
                    <w:rPr>
                      <w:rFonts w:cstheme="minorHAnsi"/>
                      <w:szCs w:val="24"/>
                    </w:rPr>
                  </w:pPr>
                </w:p>
              </w:tc>
            </w:tr>
          </w:tbl>
          <w:p w14:paraId="1DB0660E" w14:textId="6B2D9BD1" w:rsidR="003E6488" w:rsidRPr="00EF3B46" w:rsidRDefault="003E6488" w:rsidP="003E6488">
            <w:pPr>
              <w:autoSpaceDE w:val="0"/>
              <w:autoSpaceDN w:val="0"/>
              <w:adjustRightInd w:val="0"/>
              <w:spacing w:before="300" w:after="300"/>
              <w:rPr>
                <w:rFonts w:cs="Arial"/>
                <w:sz w:val="22"/>
                <w:szCs w:val="22"/>
              </w:rPr>
            </w:pPr>
          </w:p>
        </w:tc>
        <w:sdt>
          <w:sdtPr>
            <w:rPr>
              <w:rFonts w:cs="Arial"/>
              <w:sz w:val="22"/>
              <w:szCs w:val="22"/>
            </w:rPr>
            <w:id w:val="-1101022531"/>
            <w:placeholder>
              <w:docPart w:val="51F9D5E7626A4EFFB89774B3DF9C0013"/>
            </w:placeholder>
            <w:dropDownList>
              <w:listItem w:value="Choose an item."/>
              <w:listItem w:displayText="None" w:value="None"/>
              <w:listItem w:displayText="Minor" w:value="Minor"/>
              <w:listItem w:displayText="Major" w:value="Major"/>
            </w:dropDownList>
          </w:sdtPr>
          <w:sdtEndPr/>
          <w:sdtContent>
            <w:tc>
              <w:tcPr>
                <w:tcW w:w="2200" w:type="dxa"/>
              </w:tcPr>
              <w:p w14:paraId="1347E368" w14:textId="1583A29B" w:rsidR="003E6488" w:rsidRPr="00EF3B46" w:rsidRDefault="003E6488" w:rsidP="003E6488">
                <w:pPr>
                  <w:autoSpaceDE w:val="0"/>
                  <w:autoSpaceDN w:val="0"/>
                  <w:adjustRightInd w:val="0"/>
                  <w:spacing w:before="300" w:after="300"/>
                  <w:rPr>
                    <w:rFonts w:cs="Arial"/>
                    <w:sz w:val="22"/>
                    <w:szCs w:val="22"/>
                  </w:rPr>
                </w:pPr>
                <w:r>
                  <w:rPr>
                    <w:rFonts w:cs="Arial"/>
                    <w:sz w:val="22"/>
                    <w:szCs w:val="22"/>
                  </w:rPr>
                  <w:t>Minor</w:t>
                </w:r>
              </w:p>
            </w:tc>
          </w:sdtContent>
        </w:sdt>
      </w:tr>
      <w:tr w:rsidR="003E6488" w:rsidRPr="003B22B6" w14:paraId="7865E346" w14:textId="77777777" w:rsidTr="003E6488">
        <w:tc>
          <w:tcPr>
            <w:tcW w:w="1806" w:type="dxa"/>
            <w:shd w:val="clear" w:color="auto" w:fill="F2F2F2" w:themeFill="background1" w:themeFillShade="F2"/>
            <w:vAlign w:val="center"/>
          </w:tcPr>
          <w:p w14:paraId="3B804709" w14:textId="77777777" w:rsidR="003E6488" w:rsidRPr="003B22B6" w:rsidRDefault="003E6488" w:rsidP="003E6488">
            <w:pPr>
              <w:autoSpaceDE w:val="0"/>
              <w:autoSpaceDN w:val="0"/>
              <w:adjustRightInd w:val="0"/>
              <w:spacing w:before="300" w:after="300"/>
              <w:jc w:val="center"/>
              <w:rPr>
                <w:rFonts w:cs="Arial"/>
                <w:sz w:val="22"/>
                <w:szCs w:val="22"/>
              </w:rPr>
            </w:pPr>
            <w:r w:rsidRPr="003B22B6">
              <w:rPr>
                <w:rFonts w:cs="Arial"/>
                <w:sz w:val="22"/>
                <w:szCs w:val="22"/>
              </w:rPr>
              <w:lastRenderedPageBreak/>
              <w:t>Dependants</w:t>
            </w:r>
          </w:p>
        </w:tc>
        <w:tc>
          <w:tcPr>
            <w:tcW w:w="6437" w:type="dxa"/>
          </w:tcPr>
          <w:p w14:paraId="4331F857" w14:textId="6D851D30" w:rsidR="003E6488" w:rsidRPr="00F6649D" w:rsidRDefault="003E6488" w:rsidP="003E6488">
            <w:pPr>
              <w:autoSpaceDE w:val="0"/>
              <w:autoSpaceDN w:val="0"/>
              <w:adjustRightInd w:val="0"/>
              <w:spacing w:before="300" w:after="300"/>
              <w:rPr>
                <w:rFonts w:cs="Arial"/>
                <w:szCs w:val="24"/>
              </w:rPr>
            </w:pPr>
            <w:r w:rsidRPr="00F6649D">
              <w:rPr>
                <w:rFonts w:cs="Arial"/>
                <w:szCs w:val="24"/>
              </w:rPr>
              <w:t xml:space="preserve">Boarding at the front door and alighting through the middle door will still have low floor access and a manual ramp facility.    </w:t>
            </w:r>
          </w:p>
        </w:tc>
        <w:sdt>
          <w:sdtPr>
            <w:rPr>
              <w:rFonts w:cs="Arial"/>
              <w:sz w:val="22"/>
              <w:szCs w:val="22"/>
            </w:rPr>
            <w:id w:val="-1988929106"/>
            <w:placeholder>
              <w:docPart w:val="F344920618F84E7DB6E3A3E3B39E8A7B"/>
            </w:placeholder>
            <w:dropDownList>
              <w:listItem w:value="Choose an item."/>
              <w:listItem w:displayText="None" w:value="None"/>
              <w:listItem w:displayText="Minor" w:value="Minor"/>
              <w:listItem w:displayText="Major" w:value="Major"/>
            </w:dropDownList>
          </w:sdtPr>
          <w:sdtEndPr/>
          <w:sdtContent>
            <w:tc>
              <w:tcPr>
                <w:tcW w:w="2200" w:type="dxa"/>
              </w:tcPr>
              <w:p w14:paraId="6F10F3CD" w14:textId="532D4B42" w:rsidR="003E6488" w:rsidRPr="00EF3B46" w:rsidRDefault="003E6488" w:rsidP="003E6488">
                <w:pPr>
                  <w:autoSpaceDE w:val="0"/>
                  <w:autoSpaceDN w:val="0"/>
                  <w:adjustRightInd w:val="0"/>
                  <w:spacing w:before="300" w:after="300"/>
                  <w:rPr>
                    <w:rFonts w:cs="Arial"/>
                    <w:sz w:val="22"/>
                    <w:szCs w:val="22"/>
                  </w:rPr>
                </w:pPr>
                <w:r>
                  <w:rPr>
                    <w:rFonts w:cs="Arial"/>
                    <w:sz w:val="22"/>
                    <w:szCs w:val="22"/>
                  </w:rPr>
                  <w:t>None</w:t>
                </w:r>
              </w:p>
            </w:tc>
          </w:sdtContent>
        </w:sdt>
      </w:tr>
    </w:tbl>
    <w:p w14:paraId="119DFDCF" w14:textId="751EA784" w:rsidR="00350B29" w:rsidRDefault="00350B29">
      <w:pPr>
        <w:rPr>
          <w:rFonts w:cs="Arial"/>
          <w:sz w:val="22"/>
          <w:szCs w:val="22"/>
        </w:rPr>
      </w:pPr>
    </w:p>
    <w:p w14:paraId="340D716F" w14:textId="77777777" w:rsidR="00350B29" w:rsidRPr="003B22B6" w:rsidRDefault="00350B29">
      <w:pPr>
        <w:rPr>
          <w:rFonts w:cs="Arial"/>
          <w:sz w:val="22"/>
          <w:szCs w:val="22"/>
        </w:rPr>
      </w:pPr>
    </w:p>
    <w:tbl>
      <w:tblPr>
        <w:tblW w:w="10207" w:type="dxa"/>
        <w:tblInd w:w="-3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20" w:firstRow="1" w:lastRow="0" w:firstColumn="0" w:lastColumn="0" w:noHBand="0" w:noVBand="0"/>
      </w:tblPr>
      <w:tblGrid>
        <w:gridCol w:w="1843"/>
        <w:gridCol w:w="4253"/>
        <w:gridCol w:w="4111"/>
      </w:tblGrid>
      <w:tr w:rsidR="00E91D60" w:rsidRPr="003B22B6" w14:paraId="325060B8" w14:textId="77777777" w:rsidTr="00910C75">
        <w:trPr>
          <w:trHeight w:val="470"/>
        </w:trPr>
        <w:tc>
          <w:tcPr>
            <w:tcW w:w="10207" w:type="dxa"/>
            <w:gridSpan w:val="3"/>
            <w:shd w:val="clear" w:color="auto" w:fill="D9D9D9" w:themeFill="background1" w:themeFillShade="D9"/>
          </w:tcPr>
          <w:p w14:paraId="17C316DA" w14:textId="46D7063A" w:rsidR="00E91D60" w:rsidRPr="003B22B6" w:rsidRDefault="00E91D60" w:rsidP="00910C75">
            <w:pPr>
              <w:autoSpaceDE w:val="0"/>
              <w:autoSpaceDN w:val="0"/>
              <w:adjustRightInd w:val="0"/>
              <w:spacing w:before="120" w:after="120"/>
              <w:ind w:left="709" w:hanging="709"/>
              <w:rPr>
                <w:rFonts w:cs="Arial"/>
                <w:sz w:val="22"/>
                <w:szCs w:val="22"/>
              </w:rPr>
            </w:pPr>
            <w:r w:rsidRPr="003B22B6">
              <w:rPr>
                <w:rFonts w:cs="Arial"/>
                <w:sz w:val="22"/>
                <w:szCs w:val="22"/>
              </w:rPr>
              <w:t xml:space="preserve"> </w:t>
            </w:r>
            <w:r w:rsidR="00264766" w:rsidRPr="00264766">
              <w:rPr>
                <w:rFonts w:cs="Arial"/>
                <w:b/>
                <w:bCs/>
                <w:sz w:val="22"/>
                <w:szCs w:val="22"/>
              </w:rPr>
              <w:t>Screening Question</w:t>
            </w:r>
            <w:r w:rsidR="00264766">
              <w:rPr>
                <w:rFonts w:cs="Arial"/>
                <w:sz w:val="22"/>
                <w:szCs w:val="22"/>
              </w:rPr>
              <w:t xml:space="preserve"> </w:t>
            </w:r>
            <w:r w:rsidRPr="003B22B6">
              <w:rPr>
                <w:rFonts w:cs="Arial"/>
                <w:b/>
                <w:sz w:val="22"/>
                <w:szCs w:val="22"/>
              </w:rPr>
              <w:t>2</w:t>
            </w:r>
            <w:r w:rsidRPr="003B22B6">
              <w:rPr>
                <w:rFonts w:cs="Arial"/>
                <w:sz w:val="22"/>
                <w:szCs w:val="22"/>
              </w:rPr>
              <w:t xml:space="preserve"> </w:t>
            </w:r>
          </w:p>
        </w:tc>
      </w:tr>
      <w:tr w:rsidR="00910C75" w:rsidRPr="003B22B6" w14:paraId="1CCC7BCB" w14:textId="77777777" w:rsidTr="00EF3B46">
        <w:trPr>
          <w:trHeight w:val="469"/>
        </w:trPr>
        <w:tc>
          <w:tcPr>
            <w:tcW w:w="10207" w:type="dxa"/>
            <w:gridSpan w:val="3"/>
            <w:shd w:val="clear" w:color="auto" w:fill="B6DDE8"/>
          </w:tcPr>
          <w:p w14:paraId="2AC68441" w14:textId="610BD879" w:rsidR="00910C75" w:rsidRPr="003B22B6" w:rsidRDefault="00910C75" w:rsidP="00910C75">
            <w:pPr>
              <w:autoSpaceDE w:val="0"/>
              <w:autoSpaceDN w:val="0"/>
              <w:adjustRightInd w:val="0"/>
              <w:spacing w:before="120" w:after="120"/>
              <w:rPr>
                <w:rFonts w:cs="Arial"/>
                <w:sz w:val="22"/>
                <w:szCs w:val="22"/>
              </w:rPr>
            </w:pPr>
            <w:r w:rsidRPr="003B22B6">
              <w:rPr>
                <w:rFonts w:cs="Arial"/>
                <w:sz w:val="22"/>
                <w:szCs w:val="22"/>
              </w:rPr>
              <w:t>Are there opportunities to better promote equality of opportunity for people within the Section 75 equalities categories?</w:t>
            </w:r>
          </w:p>
        </w:tc>
      </w:tr>
      <w:tr w:rsidR="00E91D60" w:rsidRPr="003B22B6" w14:paraId="7AA69931" w14:textId="77777777" w:rsidTr="00910C75">
        <w:trPr>
          <w:trHeight w:val="692"/>
        </w:trPr>
        <w:tc>
          <w:tcPr>
            <w:tcW w:w="1843" w:type="dxa"/>
            <w:shd w:val="clear" w:color="auto" w:fill="D9D9D9" w:themeFill="background1" w:themeFillShade="D9"/>
            <w:vAlign w:val="center"/>
          </w:tcPr>
          <w:p w14:paraId="509B3D2C" w14:textId="77777777" w:rsidR="00E91D60" w:rsidRPr="003B22B6" w:rsidRDefault="00E91D60" w:rsidP="0073123B">
            <w:pPr>
              <w:autoSpaceDE w:val="0"/>
              <w:autoSpaceDN w:val="0"/>
              <w:adjustRightInd w:val="0"/>
              <w:spacing w:before="240" w:after="240"/>
              <w:jc w:val="center"/>
              <w:rPr>
                <w:rFonts w:cs="Arial"/>
                <w:sz w:val="22"/>
                <w:szCs w:val="22"/>
              </w:rPr>
            </w:pPr>
            <w:r w:rsidRPr="003B22B6">
              <w:rPr>
                <w:rFonts w:cs="Arial"/>
                <w:sz w:val="22"/>
                <w:szCs w:val="22"/>
              </w:rPr>
              <w:t>Section 75 category</w:t>
            </w:r>
          </w:p>
        </w:tc>
        <w:tc>
          <w:tcPr>
            <w:tcW w:w="4253" w:type="dxa"/>
            <w:shd w:val="clear" w:color="auto" w:fill="D9D9D9" w:themeFill="background1" w:themeFillShade="D9"/>
            <w:vAlign w:val="center"/>
          </w:tcPr>
          <w:p w14:paraId="6E86A204" w14:textId="77777777" w:rsidR="00E91D60" w:rsidRPr="003B22B6" w:rsidRDefault="00E91D60" w:rsidP="0073123B">
            <w:pPr>
              <w:autoSpaceDE w:val="0"/>
              <w:autoSpaceDN w:val="0"/>
              <w:adjustRightInd w:val="0"/>
              <w:spacing w:before="240" w:after="240"/>
              <w:jc w:val="center"/>
              <w:rPr>
                <w:rFonts w:cs="Arial"/>
                <w:sz w:val="22"/>
                <w:szCs w:val="22"/>
              </w:rPr>
            </w:pPr>
            <w:r w:rsidRPr="003B22B6">
              <w:rPr>
                <w:rFonts w:cs="Arial"/>
                <w:sz w:val="22"/>
                <w:szCs w:val="22"/>
              </w:rPr>
              <w:t xml:space="preserve">If </w:t>
            </w:r>
            <w:r w:rsidRPr="003B22B6">
              <w:rPr>
                <w:rFonts w:cs="Arial"/>
                <w:b/>
                <w:sz w:val="22"/>
                <w:szCs w:val="22"/>
              </w:rPr>
              <w:t>Yes</w:t>
            </w:r>
            <w:r w:rsidRPr="003B22B6">
              <w:rPr>
                <w:rFonts w:cs="Arial"/>
                <w:sz w:val="22"/>
                <w:szCs w:val="22"/>
              </w:rPr>
              <w:t>, provide details</w:t>
            </w:r>
          </w:p>
        </w:tc>
        <w:tc>
          <w:tcPr>
            <w:tcW w:w="4111" w:type="dxa"/>
            <w:shd w:val="clear" w:color="auto" w:fill="D9D9D9" w:themeFill="background1" w:themeFillShade="D9"/>
            <w:vAlign w:val="center"/>
          </w:tcPr>
          <w:p w14:paraId="3E0255E9" w14:textId="77777777" w:rsidR="00E91D60" w:rsidRPr="003B22B6" w:rsidRDefault="00E91D60" w:rsidP="0073123B">
            <w:pPr>
              <w:autoSpaceDE w:val="0"/>
              <w:autoSpaceDN w:val="0"/>
              <w:adjustRightInd w:val="0"/>
              <w:spacing w:before="240" w:after="240"/>
              <w:jc w:val="center"/>
              <w:rPr>
                <w:rFonts w:cs="Arial"/>
                <w:sz w:val="22"/>
                <w:szCs w:val="22"/>
              </w:rPr>
            </w:pPr>
            <w:r w:rsidRPr="003B22B6">
              <w:rPr>
                <w:rFonts w:cs="Arial"/>
                <w:sz w:val="22"/>
                <w:szCs w:val="22"/>
              </w:rPr>
              <w:t xml:space="preserve">If </w:t>
            </w:r>
            <w:r w:rsidRPr="003B22B6">
              <w:rPr>
                <w:rFonts w:cs="Arial"/>
                <w:b/>
                <w:sz w:val="22"/>
                <w:szCs w:val="22"/>
              </w:rPr>
              <w:t>No</w:t>
            </w:r>
            <w:r w:rsidRPr="003B22B6">
              <w:rPr>
                <w:rFonts w:cs="Arial"/>
                <w:sz w:val="22"/>
                <w:szCs w:val="22"/>
              </w:rPr>
              <w:t>, provide reasons</w:t>
            </w:r>
          </w:p>
        </w:tc>
      </w:tr>
      <w:tr w:rsidR="00E91D60" w:rsidRPr="003B22B6" w14:paraId="79F92832" w14:textId="77777777" w:rsidTr="00910C75">
        <w:tc>
          <w:tcPr>
            <w:tcW w:w="1843" w:type="dxa"/>
            <w:shd w:val="clear" w:color="auto" w:fill="F2F2F2" w:themeFill="background1" w:themeFillShade="F2"/>
            <w:vAlign w:val="center"/>
          </w:tcPr>
          <w:p w14:paraId="644FECED" w14:textId="77777777" w:rsidR="00E91D60" w:rsidRPr="003B22B6" w:rsidRDefault="00E91D60" w:rsidP="0073123B">
            <w:pPr>
              <w:autoSpaceDE w:val="0"/>
              <w:autoSpaceDN w:val="0"/>
              <w:adjustRightInd w:val="0"/>
              <w:spacing w:before="240" w:after="240"/>
              <w:jc w:val="center"/>
              <w:rPr>
                <w:rFonts w:cs="Arial"/>
                <w:sz w:val="22"/>
                <w:szCs w:val="22"/>
              </w:rPr>
            </w:pPr>
            <w:r w:rsidRPr="003B22B6">
              <w:rPr>
                <w:rFonts w:cs="Arial"/>
                <w:sz w:val="22"/>
                <w:szCs w:val="22"/>
              </w:rPr>
              <w:t>Religious belief</w:t>
            </w:r>
          </w:p>
        </w:tc>
        <w:tc>
          <w:tcPr>
            <w:tcW w:w="4253" w:type="dxa"/>
          </w:tcPr>
          <w:p w14:paraId="31E5E5F6" w14:textId="77777777" w:rsidR="00D80591" w:rsidRDefault="00D2130E" w:rsidP="00E179C4">
            <w:pPr>
              <w:autoSpaceDE w:val="0"/>
              <w:autoSpaceDN w:val="0"/>
              <w:adjustRightInd w:val="0"/>
              <w:spacing w:before="240" w:after="240"/>
              <w:rPr>
                <w:rFonts w:cs="Arial"/>
                <w:szCs w:val="24"/>
              </w:rPr>
            </w:pPr>
            <w:r>
              <w:rPr>
                <w:rFonts w:cs="Arial"/>
                <w:szCs w:val="24"/>
              </w:rPr>
              <w:t>Yes.</w:t>
            </w:r>
          </w:p>
          <w:p w14:paraId="7488F824" w14:textId="77777777" w:rsidR="00D2130E" w:rsidRDefault="00D2130E" w:rsidP="00D2130E">
            <w:pPr>
              <w:pStyle w:val="ListParagraph"/>
              <w:numPr>
                <w:ilvl w:val="0"/>
                <w:numId w:val="19"/>
              </w:numPr>
              <w:autoSpaceDE w:val="0"/>
              <w:autoSpaceDN w:val="0"/>
              <w:adjustRightInd w:val="0"/>
              <w:spacing w:before="240" w:after="240"/>
              <w:rPr>
                <w:rFonts w:cs="Arial"/>
                <w:szCs w:val="24"/>
              </w:rPr>
            </w:pPr>
            <w:r>
              <w:rPr>
                <w:rFonts w:cs="Arial"/>
                <w:szCs w:val="24"/>
              </w:rPr>
              <w:lastRenderedPageBreak/>
              <w:t xml:space="preserve">Routes which have been identified for full conversion to ZE have otherwise had no recent improvements, unlike those benefitting from Glider.  </w:t>
            </w:r>
          </w:p>
          <w:p w14:paraId="30FE817C" w14:textId="77777777" w:rsidR="00D2130E" w:rsidRDefault="00D2130E" w:rsidP="00D2130E">
            <w:pPr>
              <w:pStyle w:val="ListParagraph"/>
              <w:numPr>
                <w:ilvl w:val="0"/>
                <w:numId w:val="19"/>
              </w:numPr>
              <w:autoSpaceDE w:val="0"/>
              <w:autoSpaceDN w:val="0"/>
              <w:adjustRightInd w:val="0"/>
              <w:spacing w:before="240" w:after="240"/>
              <w:rPr>
                <w:rFonts w:cs="Arial"/>
                <w:szCs w:val="24"/>
              </w:rPr>
            </w:pPr>
            <w:r>
              <w:rPr>
                <w:rFonts w:cs="Arial"/>
                <w:szCs w:val="24"/>
              </w:rPr>
              <w:t xml:space="preserve">Same level of frequency and service provision maintained throughout the Belfast Metro network, no distinction due to the introduction of ZE fleet maintaining consistency across Belfast communities. </w:t>
            </w:r>
          </w:p>
          <w:p w14:paraId="52C9988A" w14:textId="6BAF2484" w:rsidR="00D2130E" w:rsidRDefault="00D2130E" w:rsidP="00D2130E">
            <w:pPr>
              <w:pStyle w:val="ListParagraph"/>
              <w:numPr>
                <w:ilvl w:val="0"/>
                <w:numId w:val="19"/>
              </w:numPr>
              <w:autoSpaceDE w:val="0"/>
              <w:autoSpaceDN w:val="0"/>
              <w:adjustRightInd w:val="0"/>
              <w:rPr>
                <w:rFonts w:cs="Arial"/>
                <w:szCs w:val="24"/>
              </w:rPr>
            </w:pPr>
            <w:r>
              <w:rPr>
                <w:rFonts w:cs="Arial"/>
                <w:szCs w:val="24"/>
              </w:rPr>
              <w:t>High numbers of BEV allow them to used not only on the dedicated ZE routes but used throughout the rest of the Belfast Metro network, where practicable considering vehicles characteristics (range etc.)</w:t>
            </w:r>
          </w:p>
          <w:p w14:paraId="3918D6E9" w14:textId="77777777" w:rsidR="00D2130E" w:rsidRDefault="00D2130E" w:rsidP="00D2130E">
            <w:pPr>
              <w:pStyle w:val="ListParagraph"/>
              <w:autoSpaceDE w:val="0"/>
              <w:autoSpaceDN w:val="0"/>
              <w:adjustRightInd w:val="0"/>
              <w:rPr>
                <w:rFonts w:cs="Arial"/>
                <w:szCs w:val="24"/>
              </w:rPr>
            </w:pPr>
          </w:p>
          <w:p w14:paraId="2E1B62EF" w14:textId="77777777" w:rsidR="00D2130E" w:rsidRDefault="00D2130E" w:rsidP="00D2130E">
            <w:pPr>
              <w:pStyle w:val="ListParagraph"/>
              <w:numPr>
                <w:ilvl w:val="0"/>
                <w:numId w:val="19"/>
              </w:numPr>
              <w:autoSpaceDE w:val="0"/>
              <w:autoSpaceDN w:val="0"/>
              <w:adjustRightInd w:val="0"/>
              <w:rPr>
                <w:rFonts w:cs="Arial"/>
                <w:szCs w:val="24"/>
              </w:rPr>
            </w:pPr>
            <w:r>
              <w:rPr>
                <w:rFonts w:cs="Arial"/>
                <w:szCs w:val="24"/>
              </w:rPr>
              <w:t xml:space="preserve">Full roll out to ZE fleet within Belfast planned for completion by 2030, part of the overall Fleet Strategy. </w:t>
            </w:r>
          </w:p>
          <w:p w14:paraId="69413150" w14:textId="7F33CD4A" w:rsidR="00D2130E" w:rsidRPr="00D2130E" w:rsidRDefault="00D2130E" w:rsidP="00D2130E">
            <w:pPr>
              <w:pStyle w:val="ListParagraph"/>
              <w:numPr>
                <w:ilvl w:val="0"/>
                <w:numId w:val="19"/>
              </w:numPr>
              <w:autoSpaceDE w:val="0"/>
              <w:autoSpaceDN w:val="0"/>
              <w:adjustRightInd w:val="0"/>
              <w:spacing w:before="240" w:after="240"/>
              <w:rPr>
                <w:rFonts w:cs="Arial"/>
                <w:szCs w:val="24"/>
              </w:rPr>
            </w:pPr>
            <w:r>
              <w:rPr>
                <w:rFonts w:cs="Arial"/>
                <w:szCs w:val="24"/>
              </w:rPr>
              <w:t xml:space="preserve">Environmental benefits extend to communities neighbouring the Depots stabling ZE vehicles, specifically Short Strand and Newtownabbey. </w:t>
            </w:r>
          </w:p>
        </w:tc>
        <w:tc>
          <w:tcPr>
            <w:tcW w:w="4111" w:type="dxa"/>
          </w:tcPr>
          <w:p w14:paraId="050DB583" w14:textId="08F98556" w:rsidR="00E91D60" w:rsidRPr="00F6649D" w:rsidRDefault="00E91D60" w:rsidP="00390DDC">
            <w:pPr>
              <w:autoSpaceDE w:val="0"/>
              <w:autoSpaceDN w:val="0"/>
              <w:adjustRightInd w:val="0"/>
              <w:spacing w:before="240" w:after="240"/>
              <w:rPr>
                <w:rFonts w:cs="Arial"/>
                <w:szCs w:val="24"/>
              </w:rPr>
            </w:pPr>
          </w:p>
        </w:tc>
      </w:tr>
      <w:tr w:rsidR="00E91D60" w:rsidRPr="003B22B6" w14:paraId="133BC0E0" w14:textId="77777777" w:rsidTr="00910C75">
        <w:tc>
          <w:tcPr>
            <w:tcW w:w="1843" w:type="dxa"/>
            <w:shd w:val="clear" w:color="auto" w:fill="F2F2F2" w:themeFill="background1" w:themeFillShade="F2"/>
            <w:vAlign w:val="center"/>
          </w:tcPr>
          <w:p w14:paraId="6687FC8C" w14:textId="77777777" w:rsidR="00E91D60" w:rsidRPr="003B22B6" w:rsidRDefault="00E91D60" w:rsidP="0073123B">
            <w:pPr>
              <w:autoSpaceDE w:val="0"/>
              <w:autoSpaceDN w:val="0"/>
              <w:adjustRightInd w:val="0"/>
              <w:spacing w:before="240" w:after="240"/>
              <w:jc w:val="center"/>
              <w:rPr>
                <w:rFonts w:cs="Arial"/>
                <w:sz w:val="22"/>
                <w:szCs w:val="22"/>
              </w:rPr>
            </w:pPr>
            <w:r w:rsidRPr="003B22B6">
              <w:rPr>
                <w:rFonts w:cs="Arial"/>
                <w:sz w:val="22"/>
                <w:szCs w:val="22"/>
              </w:rPr>
              <w:t>Political opinion</w:t>
            </w:r>
          </w:p>
        </w:tc>
        <w:tc>
          <w:tcPr>
            <w:tcW w:w="4253" w:type="dxa"/>
          </w:tcPr>
          <w:p w14:paraId="5609B862" w14:textId="77777777" w:rsidR="00E91D60" w:rsidRDefault="00D2130E" w:rsidP="00390DDC">
            <w:pPr>
              <w:autoSpaceDE w:val="0"/>
              <w:autoSpaceDN w:val="0"/>
              <w:adjustRightInd w:val="0"/>
              <w:spacing w:before="240" w:after="240"/>
              <w:rPr>
                <w:rFonts w:cs="Arial"/>
                <w:szCs w:val="24"/>
              </w:rPr>
            </w:pPr>
            <w:r>
              <w:rPr>
                <w:rFonts w:cs="Arial"/>
                <w:szCs w:val="24"/>
              </w:rPr>
              <w:t>Yes.</w:t>
            </w:r>
          </w:p>
          <w:p w14:paraId="09F086C4" w14:textId="2D68EB0B" w:rsidR="00D2130E" w:rsidRPr="00D2130E" w:rsidRDefault="00D2130E" w:rsidP="00D2130E">
            <w:pPr>
              <w:pStyle w:val="ListParagraph"/>
              <w:numPr>
                <w:ilvl w:val="0"/>
                <w:numId w:val="20"/>
              </w:numPr>
              <w:autoSpaceDE w:val="0"/>
              <w:autoSpaceDN w:val="0"/>
              <w:adjustRightInd w:val="0"/>
              <w:spacing w:before="240" w:after="240"/>
              <w:rPr>
                <w:rFonts w:cs="Arial"/>
                <w:szCs w:val="24"/>
              </w:rPr>
            </w:pPr>
            <w:r>
              <w:rPr>
                <w:rFonts w:cs="Arial"/>
                <w:szCs w:val="24"/>
              </w:rPr>
              <w:t xml:space="preserve">Please refer to religious belief above. </w:t>
            </w:r>
          </w:p>
        </w:tc>
        <w:tc>
          <w:tcPr>
            <w:tcW w:w="4111" w:type="dxa"/>
          </w:tcPr>
          <w:p w14:paraId="6B6EC300" w14:textId="015797BB" w:rsidR="00E91D60" w:rsidRPr="00F6649D" w:rsidRDefault="00E91D60" w:rsidP="00997FA1">
            <w:pPr>
              <w:autoSpaceDE w:val="0"/>
              <w:autoSpaceDN w:val="0"/>
              <w:adjustRightInd w:val="0"/>
              <w:spacing w:before="240" w:after="240"/>
              <w:rPr>
                <w:rFonts w:cs="Arial"/>
                <w:szCs w:val="24"/>
              </w:rPr>
            </w:pPr>
          </w:p>
        </w:tc>
      </w:tr>
      <w:tr w:rsidR="00E91D60" w:rsidRPr="003B22B6" w14:paraId="14568865" w14:textId="77777777" w:rsidTr="00910C75">
        <w:tc>
          <w:tcPr>
            <w:tcW w:w="1843" w:type="dxa"/>
            <w:shd w:val="clear" w:color="auto" w:fill="F2F2F2" w:themeFill="background1" w:themeFillShade="F2"/>
            <w:vAlign w:val="center"/>
          </w:tcPr>
          <w:p w14:paraId="76631E2C" w14:textId="77777777" w:rsidR="00E91D60" w:rsidRPr="003B22B6" w:rsidRDefault="00E91D60" w:rsidP="0073123B">
            <w:pPr>
              <w:autoSpaceDE w:val="0"/>
              <w:autoSpaceDN w:val="0"/>
              <w:adjustRightInd w:val="0"/>
              <w:spacing w:before="240" w:after="240"/>
              <w:jc w:val="center"/>
              <w:rPr>
                <w:rFonts w:cs="Arial"/>
                <w:sz w:val="22"/>
                <w:szCs w:val="22"/>
              </w:rPr>
            </w:pPr>
            <w:r w:rsidRPr="003B22B6">
              <w:rPr>
                <w:rFonts w:cs="Arial"/>
                <w:sz w:val="22"/>
                <w:szCs w:val="22"/>
              </w:rPr>
              <w:t>Racial group</w:t>
            </w:r>
          </w:p>
        </w:tc>
        <w:tc>
          <w:tcPr>
            <w:tcW w:w="4253" w:type="dxa"/>
          </w:tcPr>
          <w:p w14:paraId="53898527" w14:textId="77777777" w:rsidR="00E91D60" w:rsidRPr="00F6649D" w:rsidRDefault="00E91D60" w:rsidP="00390DDC">
            <w:pPr>
              <w:autoSpaceDE w:val="0"/>
              <w:autoSpaceDN w:val="0"/>
              <w:adjustRightInd w:val="0"/>
              <w:spacing w:before="240" w:after="240"/>
              <w:rPr>
                <w:rFonts w:cs="Arial"/>
                <w:szCs w:val="24"/>
              </w:rPr>
            </w:pPr>
          </w:p>
        </w:tc>
        <w:tc>
          <w:tcPr>
            <w:tcW w:w="4111" w:type="dxa"/>
          </w:tcPr>
          <w:p w14:paraId="5DC61D15" w14:textId="2D7089CC" w:rsidR="00E91D60" w:rsidRPr="00F6649D" w:rsidRDefault="00674119" w:rsidP="00390DDC">
            <w:pPr>
              <w:autoSpaceDE w:val="0"/>
              <w:autoSpaceDN w:val="0"/>
              <w:adjustRightInd w:val="0"/>
              <w:spacing w:before="240" w:after="240"/>
              <w:rPr>
                <w:rFonts w:cs="Arial"/>
                <w:szCs w:val="24"/>
              </w:rPr>
            </w:pPr>
            <w:r w:rsidRPr="00F6649D">
              <w:rPr>
                <w:szCs w:val="24"/>
              </w:rPr>
              <w:t>No, there is no evidence to suggest category will be impacted this project.</w:t>
            </w:r>
          </w:p>
        </w:tc>
      </w:tr>
      <w:tr w:rsidR="00E91D60" w:rsidRPr="003B22B6" w14:paraId="10412960" w14:textId="77777777" w:rsidTr="00910C75">
        <w:tc>
          <w:tcPr>
            <w:tcW w:w="1843" w:type="dxa"/>
            <w:shd w:val="clear" w:color="auto" w:fill="F2F2F2" w:themeFill="background1" w:themeFillShade="F2"/>
            <w:vAlign w:val="center"/>
          </w:tcPr>
          <w:p w14:paraId="56BB5565" w14:textId="77777777" w:rsidR="00E91D60" w:rsidRPr="003B22B6" w:rsidRDefault="00E91D60" w:rsidP="0073123B">
            <w:pPr>
              <w:autoSpaceDE w:val="0"/>
              <w:autoSpaceDN w:val="0"/>
              <w:adjustRightInd w:val="0"/>
              <w:spacing w:before="240" w:after="240"/>
              <w:jc w:val="center"/>
              <w:rPr>
                <w:rFonts w:cs="Arial"/>
                <w:sz w:val="22"/>
                <w:szCs w:val="22"/>
              </w:rPr>
            </w:pPr>
            <w:r w:rsidRPr="003B22B6">
              <w:rPr>
                <w:rFonts w:cs="Arial"/>
                <w:sz w:val="22"/>
                <w:szCs w:val="22"/>
              </w:rPr>
              <w:lastRenderedPageBreak/>
              <w:t>Age</w:t>
            </w:r>
          </w:p>
        </w:tc>
        <w:tc>
          <w:tcPr>
            <w:tcW w:w="4253" w:type="dxa"/>
          </w:tcPr>
          <w:p w14:paraId="1FE38894" w14:textId="77777777" w:rsidR="00E91D60" w:rsidRPr="00F6649D" w:rsidRDefault="00674119" w:rsidP="00596809">
            <w:pPr>
              <w:autoSpaceDE w:val="0"/>
              <w:autoSpaceDN w:val="0"/>
              <w:adjustRightInd w:val="0"/>
              <w:spacing w:before="240" w:after="240"/>
              <w:rPr>
                <w:rFonts w:cs="Arial"/>
                <w:szCs w:val="24"/>
              </w:rPr>
            </w:pPr>
            <w:r w:rsidRPr="00F6649D">
              <w:rPr>
                <w:rFonts w:cs="Arial"/>
                <w:szCs w:val="24"/>
              </w:rPr>
              <w:t>Yes.</w:t>
            </w:r>
          </w:p>
          <w:p w14:paraId="2BCC136B" w14:textId="77777777" w:rsidR="00674119" w:rsidRPr="00F6649D" w:rsidRDefault="00674119" w:rsidP="00674119">
            <w:pPr>
              <w:pStyle w:val="ListParagraph"/>
              <w:numPr>
                <w:ilvl w:val="0"/>
                <w:numId w:val="14"/>
              </w:numPr>
              <w:autoSpaceDE w:val="0"/>
              <w:autoSpaceDN w:val="0"/>
              <w:adjustRightInd w:val="0"/>
              <w:spacing w:before="240" w:after="240"/>
              <w:rPr>
                <w:rFonts w:cs="Arial"/>
                <w:szCs w:val="24"/>
              </w:rPr>
            </w:pPr>
            <w:r w:rsidRPr="00F6649D">
              <w:rPr>
                <w:rFonts w:cs="Arial"/>
                <w:szCs w:val="24"/>
              </w:rPr>
              <w:t>Kneeling facility that operates the full length of the vehicle, reducing gap between the vehicle and kerb at both the front and middle doors.</w:t>
            </w:r>
          </w:p>
          <w:p w14:paraId="4DAD019D" w14:textId="77777777" w:rsidR="00674119" w:rsidRPr="00F6649D" w:rsidRDefault="00674119" w:rsidP="00674119">
            <w:pPr>
              <w:pStyle w:val="ListParagraph"/>
              <w:numPr>
                <w:ilvl w:val="0"/>
                <w:numId w:val="14"/>
              </w:numPr>
              <w:autoSpaceDE w:val="0"/>
              <w:autoSpaceDN w:val="0"/>
              <w:adjustRightInd w:val="0"/>
              <w:spacing w:before="240" w:after="240"/>
              <w:rPr>
                <w:rFonts w:cs="Arial"/>
                <w:szCs w:val="24"/>
              </w:rPr>
            </w:pPr>
            <w:r w:rsidRPr="00F6649D">
              <w:rPr>
                <w:rFonts w:cs="Arial"/>
                <w:szCs w:val="24"/>
              </w:rPr>
              <w:t>Manual ramps available at both front and middle doors.</w:t>
            </w:r>
          </w:p>
          <w:p w14:paraId="6BC7E133" w14:textId="74E381DB" w:rsidR="00674119" w:rsidRPr="00F6649D" w:rsidRDefault="00674119" w:rsidP="00674119">
            <w:pPr>
              <w:pStyle w:val="ListParagraph"/>
              <w:numPr>
                <w:ilvl w:val="0"/>
                <w:numId w:val="14"/>
              </w:numPr>
              <w:autoSpaceDE w:val="0"/>
              <w:autoSpaceDN w:val="0"/>
              <w:adjustRightInd w:val="0"/>
              <w:spacing w:before="240" w:after="240"/>
              <w:rPr>
                <w:rFonts w:cs="Arial"/>
                <w:szCs w:val="24"/>
              </w:rPr>
            </w:pPr>
            <w:r w:rsidRPr="00F6649D">
              <w:rPr>
                <w:rFonts w:cs="Arial"/>
                <w:szCs w:val="24"/>
              </w:rPr>
              <w:t xml:space="preserve">Priority seating located closer to middle doors to aid alighting. </w:t>
            </w:r>
          </w:p>
        </w:tc>
        <w:tc>
          <w:tcPr>
            <w:tcW w:w="4111" w:type="dxa"/>
          </w:tcPr>
          <w:p w14:paraId="6E1755BD" w14:textId="77777777" w:rsidR="00E91D60" w:rsidRPr="00F6649D" w:rsidRDefault="00E91D60" w:rsidP="00390DDC">
            <w:pPr>
              <w:autoSpaceDE w:val="0"/>
              <w:autoSpaceDN w:val="0"/>
              <w:adjustRightInd w:val="0"/>
              <w:spacing w:before="240" w:after="240"/>
              <w:rPr>
                <w:rFonts w:cs="Arial"/>
                <w:szCs w:val="24"/>
              </w:rPr>
            </w:pPr>
          </w:p>
        </w:tc>
      </w:tr>
      <w:tr w:rsidR="00E91D60" w:rsidRPr="003B22B6" w14:paraId="26E419BE" w14:textId="77777777" w:rsidTr="00910C75">
        <w:tc>
          <w:tcPr>
            <w:tcW w:w="1843" w:type="dxa"/>
            <w:shd w:val="clear" w:color="auto" w:fill="F2F2F2" w:themeFill="background1" w:themeFillShade="F2"/>
            <w:vAlign w:val="center"/>
          </w:tcPr>
          <w:p w14:paraId="2EDD0924" w14:textId="77777777" w:rsidR="00E91D60" w:rsidRPr="003B22B6" w:rsidRDefault="00E91D60" w:rsidP="0073123B">
            <w:pPr>
              <w:autoSpaceDE w:val="0"/>
              <w:autoSpaceDN w:val="0"/>
              <w:adjustRightInd w:val="0"/>
              <w:spacing w:before="240" w:after="240"/>
              <w:jc w:val="center"/>
              <w:rPr>
                <w:rFonts w:cs="Arial"/>
                <w:sz w:val="22"/>
                <w:szCs w:val="22"/>
              </w:rPr>
            </w:pPr>
            <w:r w:rsidRPr="003B22B6">
              <w:rPr>
                <w:rFonts w:cs="Arial"/>
                <w:sz w:val="22"/>
                <w:szCs w:val="22"/>
              </w:rPr>
              <w:t>Marital status</w:t>
            </w:r>
          </w:p>
        </w:tc>
        <w:tc>
          <w:tcPr>
            <w:tcW w:w="4253" w:type="dxa"/>
          </w:tcPr>
          <w:p w14:paraId="70B46592" w14:textId="77777777" w:rsidR="00E91D60" w:rsidRPr="00F6649D" w:rsidRDefault="00E91D60" w:rsidP="00390DDC">
            <w:pPr>
              <w:autoSpaceDE w:val="0"/>
              <w:autoSpaceDN w:val="0"/>
              <w:adjustRightInd w:val="0"/>
              <w:spacing w:before="240" w:after="240"/>
              <w:rPr>
                <w:rFonts w:cs="Arial"/>
                <w:szCs w:val="24"/>
              </w:rPr>
            </w:pPr>
          </w:p>
        </w:tc>
        <w:tc>
          <w:tcPr>
            <w:tcW w:w="4111" w:type="dxa"/>
          </w:tcPr>
          <w:p w14:paraId="53A9746B" w14:textId="5C3717D5" w:rsidR="00E91D60" w:rsidRPr="00F6649D" w:rsidRDefault="00674119" w:rsidP="00997FA1">
            <w:pPr>
              <w:autoSpaceDE w:val="0"/>
              <w:autoSpaceDN w:val="0"/>
              <w:adjustRightInd w:val="0"/>
              <w:spacing w:before="240" w:after="240"/>
              <w:rPr>
                <w:rFonts w:cs="Arial"/>
                <w:szCs w:val="24"/>
              </w:rPr>
            </w:pPr>
            <w:r w:rsidRPr="00F6649D">
              <w:rPr>
                <w:szCs w:val="24"/>
              </w:rPr>
              <w:t>No, there is no evidence to suggest category will be impacted this project.</w:t>
            </w:r>
          </w:p>
        </w:tc>
      </w:tr>
      <w:tr w:rsidR="00E91D60" w:rsidRPr="003B22B6" w14:paraId="7486B301" w14:textId="77777777" w:rsidTr="00910C75">
        <w:tc>
          <w:tcPr>
            <w:tcW w:w="1843" w:type="dxa"/>
            <w:shd w:val="clear" w:color="auto" w:fill="F2F2F2" w:themeFill="background1" w:themeFillShade="F2"/>
            <w:vAlign w:val="center"/>
          </w:tcPr>
          <w:p w14:paraId="17BC64F1" w14:textId="77777777" w:rsidR="00E91D60" w:rsidRPr="003B22B6" w:rsidRDefault="00E91D60" w:rsidP="0073123B">
            <w:pPr>
              <w:autoSpaceDE w:val="0"/>
              <w:autoSpaceDN w:val="0"/>
              <w:adjustRightInd w:val="0"/>
              <w:spacing w:before="240" w:after="240"/>
              <w:jc w:val="center"/>
              <w:rPr>
                <w:rFonts w:cs="Arial"/>
                <w:sz w:val="22"/>
                <w:szCs w:val="22"/>
              </w:rPr>
            </w:pPr>
            <w:r w:rsidRPr="003B22B6">
              <w:rPr>
                <w:rFonts w:cs="Arial"/>
                <w:sz w:val="22"/>
                <w:szCs w:val="22"/>
              </w:rPr>
              <w:t>Sexual orientation</w:t>
            </w:r>
          </w:p>
        </w:tc>
        <w:tc>
          <w:tcPr>
            <w:tcW w:w="4253" w:type="dxa"/>
          </w:tcPr>
          <w:p w14:paraId="31794000" w14:textId="77777777" w:rsidR="00E91D60" w:rsidRPr="00F6649D" w:rsidRDefault="00E91D60" w:rsidP="00390DDC">
            <w:pPr>
              <w:autoSpaceDE w:val="0"/>
              <w:autoSpaceDN w:val="0"/>
              <w:adjustRightInd w:val="0"/>
              <w:spacing w:before="240" w:after="240"/>
              <w:rPr>
                <w:rFonts w:cs="Arial"/>
                <w:szCs w:val="24"/>
              </w:rPr>
            </w:pPr>
          </w:p>
        </w:tc>
        <w:tc>
          <w:tcPr>
            <w:tcW w:w="4111" w:type="dxa"/>
          </w:tcPr>
          <w:p w14:paraId="139920A9" w14:textId="489A22FD" w:rsidR="00E91D60" w:rsidRPr="00F6649D" w:rsidRDefault="00674119" w:rsidP="00997FA1">
            <w:pPr>
              <w:autoSpaceDE w:val="0"/>
              <w:autoSpaceDN w:val="0"/>
              <w:adjustRightInd w:val="0"/>
              <w:spacing w:before="240" w:after="240"/>
              <w:rPr>
                <w:rFonts w:cs="Arial"/>
                <w:szCs w:val="24"/>
              </w:rPr>
            </w:pPr>
            <w:r w:rsidRPr="00F6649D">
              <w:rPr>
                <w:szCs w:val="24"/>
              </w:rPr>
              <w:t>No, there is no evidence to suggest category will be impacted this project.</w:t>
            </w:r>
          </w:p>
        </w:tc>
      </w:tr>
      <w:tr w:rsidR="00E91D60" w:rsidRPr="003B22B6" w14:paraId="54916D67" w14:textId="77777777" w:rsidTr="00910C75">
        <w:tc>
          <w:tcPr>
            <w:tcW w:w="1843" w:type="dxa"/>
            <w:shd w:val="clear" w:color="auto" w:fill="F2F2F2" w:themeFill="background1" w:themeFillShade="F2"/>
            <w:vAlign w:val="center"/>
          </w:tcPr>
          <w:p w14:paraId="6E8E35BB" w14:textId="77777777" w:rsidR="00E91D60" w:rsidRPr="003B22B6" w:rsidRDefault="00E91D60" w:rsidP="0073123B">
            <w:pPr>
              <w:autoSpaceDE w:val="0"/>
              <w:autoSpaceDN w:val="0"/>
              <w:adjustRightInd w:val="0"/>
              <w:spacing w:before="240" w:after="240"/>
              <w:jc w:val="center"/>
              <w:rPr>
                <w:rFonts w:cs="Arial"/>
                <w:sz w:val="22"/>
                <w:szCs w:val="22"/>
              </w:rPr>
            </w:pPr>
            <w:r w:rsidRPr="003B22B6">
              <w:rPr>
                <w:rFonts w:cs="Arial"/>
                <w:sz w:val="22"/>
                <w:szCs w:val="22"/>
              </w:rPr>
              <w:t>Men and women generally</w:t>
            </w:r>
          </w:p>
        </w:tc>
        <w:tc>
          <w:tcPr>
            <w:tcW w:w="4253" w:type="dxa"/>
          </w:tcPr>
          <w:p w14:paraId="3F9E10E6" w14:textId="77777777" w:rsidR="00E91D60" w:rsidRPr="00F6649D" w:rsidRDefault="00CC00BE" w:rsidP="00390DDC">
            <w:pPr>
              <w:autoSpaceDE w:val="0"/>
              <w:autoSpaceDN w:val="0"/>
              <w:adjustRightInd w:val="0"/>
              <w:spacing w:before="240" w:after="240"/>
              <w:rPr>
                <w:rFonts w:cs="Arial"/>
                <w:szCs w:val="24"/>
              </w:rPr>
            </w:pPr>
            <w:r w:rsidRPr="00F6649D">
              <w:rPr>
                <w:rFonts w:cs="Arial"/>
                <w:szCs w:val="24"/>
              </w:rPr>
              <w:t>Yes.</w:t>
            </w:r>
          </w:p>
          <w:p w14:paraId="659B645E" w14:textId="4C616350" w:rsidR="00E179C4" w:rsidRDefault="00E179C4" w:rsidP="00D86A01">
            <w:pPr>
              <w:pStyle w:val="ListParagraph"/>
              <w:numPr>
                <w:ilvl w:val="0"/>
                <w:numId w:val="15"/>
              </w:numPr>
              <w:autoSpaceDE w:val="0"/>
              <w:autoSpaceDN w:val="0"/>
              <w:adjustRightInd w:val="0"/>
              <w:spacing w:before="240" w:after="240"/>
              <w:rPr>
                <w:rFonts w:cs="Arial"/>
                <w:szCs w:val="24"/>
              </w:rPr>
            </w:pPr>
            <w:r>
              <w:rPr>
                <w:rFonts w:cs="Arial"/>
                <w:szCs w:val="24"/>
              </w:rPr>
              <w:t>Environmental benefits with links to improved health.</w:t>
            </w:r>
          </w:p>
          <w:p w14:paraId="71F2AF4A" w14:textId="2E03DF54" w:rsidR="00AF6101" w:rsidRPr="00F6649D" w:rsidRDefault="00CC00BE" w:rsidP="00D86A01">
            <w:pPr>
              <w:pStyle w:val="ListParagraph"/>
              <w:numPr>
                <w:ilvl w:val="0"/>
                <w:numId w:val="15"/>
              </w:numPr>
              <w:autoSpaceDE w:val="0"/>
              <w:autoSpaceDN w:val="0"/>
              <w:adjustRightInd w:val="0"/>
              <w:spacing w:before="240" w:after="240"/>
              <w:rPr>
                <w:rFonts w:cs="Arial"/>
                <w:szCs w:val="24"/>
              </w:rPr>
            </w:pPr>
            <w:r w:rsidRPr="00F6649D">
              <w:rPr>
                <w:rFonts w:cs="Arial"/>
                <w:szCs w:val="24"/>
              </w:rPr>
              <w:t>Improved performance of service with reduced journey time, recognised by simultaneously boarding and alighting at halts.</w:t>
            </w:r>
          </w:p>
          <w:p w14:paraId="23094389" w14:textId="3B95E1D3" w:rsidR="00AF6101" w:rsidRPr="00F6649D" w:rsidRDefault="00AF6101" w:rsidP="00D86A01">
            <w:pPr>
              <w:pStyle w:val="ListParagraph"/>
              <w:numPr>
                <w:ilvl w:val="0"/>
                <w:numId w:val="15"/>
              </w:numPr>
              <w:autoSpaceDE w:val="0"/>
              <w:autoSpaceDN w:val="0"/>
              <w:adjustRightInd w:val="0"/>
              <w:spacing w:before="240" w:after="240"/>
              <w:rPr>
                <w:rFonts w:cs="Arial"/>
                <w:szCs w:val="24"/>
              </w:rPr>
            </w:pPr>
            <w:r w:rsidRPr="00F6649D">
              <w:rPr>
                <w:rFonts w:cs="Arial"/>
                <w:szCs w:val="24"/>
              </w:rPr>
              <w:t xml:space="preserve">Aids future proofing for upcoming account-based ticketing, by being able to validate your journey on entry and exit. </w:t>
            </w:r>
          </w:p>
          <w:p w14:paraId="459761B7" w14:textId="77777777" w:rsidR="00AF6101" w:rsidRPr="00F6649D" w:rsidRDefault="00AF6101" w:rsidP="00D86A01">
            <w:pPr>
              <w:pStyle w:val="ListParagraph"/>
              <w:numPr>
                <w:ilvl w:val="0"/>
                <w:numId w:val="15"/>
              </w:numPr>
              <w:autoSpaceDE w:val="0"/>
              <w:autoSpaceDN w:val="0"/>
              <w:adjustRightInd w:val="0"/>
              <w:spacing w:before="240" w:after="240"/>
              <w:rPr>
                <w:rFonts w:cs="Arial"/>
                <w:szCs w:val="24"/>
              </w:rPr>
            </w:pPr>
            <w:r w:rsidRPr="00F6649D">
              <w:rPr>
                <w:rFonts w:cs="Arial"/>
                <w:szCs w:val="24"/>
              </w:rPr>
              <w:t xml:space="preserve">Improves passenger flow and offers a </w:t>
            </w:r>
            <w:r w:rsidRPr="00F6649D">
              <w:rPr>
                <w:rFonts w:cstheme="minorHAnsi"/>
                <w:szCs w:val="24"/>
              </w:rPr>
              <w:t xml:space="preserve">management tool in compliance with social distancing guidance, linked to </w:t>
            </w:r>
            <w:r w:rsidRPr="00F6649D">
              <w:rPr>
                <w:rFonts w:cstheme="minorHAnsi"/>
                <w:szCs w:val="24"/>
              </w:rPr>
              <w:lastRenderedPageBreak/>
              <w:t>minimising the ongoing impact of the current health pandemic.</w:t>
            </w:r>
          </w:p>
          <w:p w14:paraId="687CD5F6" w14:textId="5B53B6A5" w:rsidR="00F6649D" w:rsidRPr="00F6649D" w:rsidRDefault="00AF6101" w:rsidP="00D86A01">
            <w:pPr>
              <w:pStyle w:val="ListParagraph"/>
              <w:numPr>
                <w:ilvl w:val="0"/>
                <w:numId w:val="15"/>
              </w:numPr>
              <w:autoSpaceDE w:val="0"/>
              <w:autoSpaceDN w:val="0"/>
              <w:adjustRightInd w:val="0"/>
              <w:spacing w:before="240" w:after="240"/>
              <w:rPr>
                <w:rFonts w:cs="Arial"/>
                <w:szCs w:val="24"/>
              </w:rPr>
            </w:pPr>
            <w:r w:rsidRPr="00F6649D">
              <w:rPr>
                <w:rFonts w:cstheme="minorHAnsi"/>
                <w:szCs w:val="24"/>
              </w:rPr>
              <w:t xml:space="preserve">The link between women specifically and childcare/prams (highlighted above) could benefit from full bus length kneeling facility and manual ramps on entry and exit doors. </w:t>
            </w:r>
            <w:r w:rsidR="00E179C4" w:rsidRPr="00F6649D">
              <w:rPr>
                <w:rFonts w:cstheme="minorHAnsi"/>
                <w:szCs w:val="24"/>
              </w:rPr>
              <w:t>Also,</w:t>
            </w:r>
            <w:r w:rsidRPr="00F6649D">
              <w:rPr>
                <w:rFonts w:cstheme="minorHAnsi"/>
                <w:szCs w:val="24"/>
              </w:rPr>
              <w:t xml:space="preserve"> an additional multifunctional space on the battery electric vehicle which could accommodate prams.    </w:t>
            </w:r>
          </w:p>
          <w:p w14:paraId="60B03740" w14:textId="65CF84B5" w:rsidR="00CC00BE" w:rsidRPr="00D86A01" w:rsidRDefault="00D86A01" w:rsidP="00D86A01">
            <w:pPr>
              <w:pStyle w:val="ListParagraph"/>
              <w:numPr>
                <w:ilvl w:val="0"/>
                <w:numId w:val="15"/>
              </w:numPr>
              <w:autoSpaceDE w:val="0"/>
              <w:autoSpaceDN w:val="0"/>
              <w:adjustRightInd w:val="0"/>
              <w:rPr>
                <w:rFonts w:cs="Arial"/>
                <w:sz w:val="22"/>
                <w:szCs w:val="22"/>
              </w:rPr>
            </w:pPr>
            <w:r>
              <w:rPr>
                <w:rFonts w:cstheme="minorHAnsi"/>
                <w:szCs w:val="24"/>
              </w:rPr>
              <w:t xml:space="preserve">Fitment of an Acoustic Vehicle Alerting System (AVAS) will alert pedestrians to the vehicle approaching and departing but emitting a distinguishable sound at low speed. Further drawing attention to boarding and alighting. </w:t>
            </w:r>
            <w:r w:rsidRPr="00F6649D">
              <w:rPr>
                <w:rFonts w:cstheme="minorHAnsi"/>
                <w:szCs w:val="24"/>
              </w:rPr>
              <w:t xml:space="preserve">    </w:t>
            </w:r>
            <w:r>
              <w:rPr>
                <w:rFonts w:cs="Arial"/>
                <w:sz w:val="22"/>
                <w:szCs w:val="22"/>
              </w:rPr>
              <w:t xml:space="preserve"> </w:t>
            </w:r>
          </w:p>
        </w:tc>
        <w:tc>
          <w:tcPr>
            <w:tcW w:w="4111" w:type="dxa"/>
          </w:tcPr>
          <w:p w14:paraId="634476E0" w14:textId="77777777" w:rsidR="00E91D60" w:rsidRPr="00F6649D" w:rsidRDefault="00E91D60" w:rsidP="00997FA1">
            <w:pPr>
              <w:autoSpaceDE w:val="0"/>
              <w:autoSpaceDN w:val="0"/>
              <w:adjustRightInd w:val="0"/>
              <w:spacing w:before="240" w:after="240"/>
              <w:rPr>
                <w:rFonts w:cs="Arial"/>
                <w:szCs w:val="24"/>
              </w:rPr>
            </w:pPr>
          </w:p>
        </w:tc>
      </w:tr>
      <w:tr w:rsidR="00A10F04" w:rsidRPr="003B22B6" w14:paraId="0B3C8CD4" w14:textId="77777777" w:rsidTr="00910C75">
        <w:tc>
          <w:tcPr>
            <w:tcW w:w="1843" w:type="dxa"/>
            <w:shd w:val="clear" w:color="auto" w:fill="F2F2F2" w:themeFill="background1" w:themeFillShade="F2"/>
            <w:vAlign w:val="center"/>
          </w:tcPr>
          <w:p w14:paraId="6A1EF630" w14:textId="77777777" w:rsidR="00A10F04" w:rsidRPr="003B22B6" w:rsidRDefault="00A10F04" w:rsidP="00A10F04">
            <w:pPr>
              <w:autoSpaceDE w:val="0"/>
              <w:autoSpaceDN w:val="0"/>
              <w:adjustRightInd w:val="0"/>
              <w:spacing w:before="240" w:after="240"/>
              <w:jc w:val="center"/>
              <w:rPr>
                <w:rFonts w:cs="Arial"/>
                <w:sz w:val="22"/>
                <w:szCs w:val="22"/>
              </w:rPr>
            </w:pPr>
            <w:r w:rsidRPr="003B22B6">
              <w:rPr>
                <w:rFonts w:cs="Arial"/>
                <w:sz w:val="22"/>
                <w:szCs w:val="22"/>
              </w:rPr>
              <w:t>Disability</w:t>
            </w:r>
          </w:p>
        </w:tc>
        <w:tc>
          <w:tcPr>
            <w:tcW w:w="4253" w:type="dxa"/>
          </w:tcPr>
          <w:p w14:paraId="037F6BDB" w14:textId="77777777" w:rsidR="00A10F04" w:rsidRPr="00F6649D" w:rsidRDefault="00A10F04" w:rsidP="00A10F04">
            <w:pPr>
              <w:autoSpaceDE w:val="0"/>
              <w:autoSpaceDN w:val="0"/>
              <w:adjustRightInd w:val="0"/>
              <w:spacing w:before="240" w:after="240"/>
              <w:rPr>
                <w:rFonts w:cs="Arial"/>
                <w:szCs w:val="24"/>
              </w:rPr>
            </w:pPr>
            <w:r w:rsidRPr="00F6649D">
              <w:rPr>
                <w:rFonts w:cs="Arial"/>
                <w:szCs w:val="24"/>
              </w:rPr>
              <w:t>Yes.</w:t>
            </w:r>
          </w:p>
          <w:p w14:paraId="4A596FCC" w14:textId="77777777" w:rsidR="00A10F04" w:rsidRPr="00F6649D" w:rsidRDefault="00A10F04" w:rsidP="00D86A01">
            <w:pPr>
              <w:pStyle w:val="ListParagraph"/>
              <w:numPr>
                <w:ilvl w:val="0"/>
                <w:numId w:val="14"/>
              </w:numPr>
              <w:autoSpaceDE w:val="0"/>
              <w:autoSpaceDN w:val="0"/>
              <w:adjustRightInd w:val="0"/>
              <w:spacing w:before="240" w:after="240"/>
              <w:rPr>
                <w:rFonts w:cs="Arial"/>
                <w:szCs w:val="24"/>
              </w:rPr>
            </w:pPr>
            <w:r w:rsidRPr="00F6649D">
              <w:rPr>
                <w:rFonts w:cs="Arial"/>
                <w:szCs w:val="24"/>
              </w:rPr>
              <w:t>Kneeling facility that operates the full length of the vehicle, reducing gap between the vehicle and kerb at both the front and middle doors.</w:t>
            </w:r>
          </w:p>
          <w:p w14:paraId="6422CAA3" w14:textId="77777777" w:rsidR="00A10F04" w:rsidRPr="00F6649D" w:rsidRDefault="00A10F04" w:rsidP="00D86A01">
            <w:pPr>
              <w:pStyle w:val="ListParagraph"/>
              <w:numPr>
                <w:ilvl w:val="0"/>
                <w:numId w:val="14"/>
              </w:numPr>
              <w:autoSpaceDE w:val="0"/>
              <w:autoSpaceDN w:val="0"/>
              <w:adjustRightInd w:val="0"/>
              <w:spacing w:before="240" w:after="240"/>
              <w:rPr>
                <w:rFonts w:cs="Arial"/>
                <w:szCs w:val="24"/>
              </w:rPr>
            </w:pPr>
            <w:r w:rsidRPr="00F6649D">
              <w:rPr>
                <w:rFonts w:cs="Arial"/>
                <w:szCs w:val="24"/>
              </w:rPr>
              <w:t>Manual ramps available at both front and middle doors.</w:t>
            </w:r>
          </w:p>
          <w:p w14:paraId="109C7B06" w14:textId="77777777" w:rsidR="00A10F04" w:rsidRDefault="00A10F04" w:rsidP="00D86A01">
            <w:pPr>
              <w:pStyle w:val="ListParagraph"/>
              <w:numPr>
                <w:ilvl w:val="0"/>
                <w:numId w:val="14"/>
              </w:numPr>
              <w:autoSpaceDE w:val="0"/>
              <w:autoSpaceDN w:val="0"/>
              <w:adjustRightInd w:val="0"/>
              <w:spacing w:before="240" w:after="240"/>
              <w:rPr>
                <w:rFonts w:cs="Arial"/>
                <w:szCs w:val="24"/>
              </w:rPr>
            </w:pPr>
            <w:r w:rsidRPr="00F6649D">
              <w:rPr>
                <w:rFonts w:cs="Arial"/>
                <w:szCs w:val="24"/>
              </w:rPr>
              <w:t xml:space="preserve">Priority seating located closer to middle doors to aid alighting. </w:t>
            </w:r>
          </w:p>
          <w:p w14:paraId="40D76D3F" w14:textId="4AFC76A8" w:rsidR="00F6649D" w:rsidRPr="00D86A01" w:rsidRDefault="00D86A01" w:rsidP="00D86A01">
            <w:pPr>
              <w:pStyle w:val="ListParagraph"/>
              <w:numPr>
                <w:ilvl w:val="0"/>
                <w:numId w:val="14"/>
              </w:numPr>
              <w:autoSpaceDE w:val="0"/>
              <w:autoSpaceDN w:val="0"/>
              <w:adjustRightInd w:val="0"/>
              <w:rPr>
                <w:rFonts w:cs="Arial"/>
                <w:sz w:val="22"/>
                <w:szCs w:val="22"/>
              </w:rPr>
            </w:pPr>
            <w:r>
              <w:rPr>
                <w:rFonts w:cstheme="minorHAnsi"/>
                <w:szCs w:val="24"/>
              </w:rPr>
              <w:t xml:space="preserve">Fitment of an Acoustic Vehicle Alerting System (AVAS) will alert pedestrians to the vehicle approaching and departing but emitting a distinguishable sound at low speed. Further drawing attention to boarding and alighting. </w:t>
            </w:r>
            <w:r w:rsidRPr="00F6649D">
              <w:rPr>
                <w:rFonts w:cstheme="minorHAnsi"/>
                <w:szCs w:val="24"/>
              </w:rPr>
              <w:t xml:space="preserve">    </w:t>
            </w:r>
            <w:r>
              <w:rPr>
                <w:rFonts w:cs="Arial"/>
                <w:sz w:val="22"/>
                <w:szCs w:val="22"/>
              </w:rPr>
              <w:t xml:space="preserve"> </w:t>
            </w:r>
          </w:p>
        </w:tc>
        <w:tc>
          <w:tcPr>
            <w:tcW w:w="4111" w:type="dxa"/>
          </w:tcPr>
          <w:p w14:paraId="2386F39D" w14:textId="77777777" w:rsidR="00A10F04" w:rsidRPr="00F6649D" w:rsidRDefault="00A10F04" w:rsidP="00A10F04">
            <w:pPr>
              <w:autoSpaceDE w:val="0"/>
              <w:autoSpaceDN w:val="0"/>
              <w:adjustRightInd w:val="0"/>
              <w:spacing w:before="240" w:after="240"/>
              <w:rPr>
                <w:rFonts w:cs="Arial"/>
                <w:szCs w:val="24"/>
              </w:rPr>
            </w:pPr>
          </w:p>
        </w:tc>
      </w:tr>
      <w:tr w:rsidR="00A10F04" w:rsidRPr="003B22B6" w14:paraId="4794C85E" w14:textId="77777777" w:rsidTr="00910C75">
        <w:tc>
          <w:tcPr>
            <w:tcW w:w="1843" w:type="dxa"/>
            <w:shd w:val="clear" w:color="auto" w:fill="F2F2F2" w:themeFill="background1" w:themeFillShade="F2"/>
            <w:vAlign w:val="center"/>
          </w:tcPr>
          <w:p w14:paraId="2CF35CBC" w14:textId="77777777" w:rsidR="00A10F04" w:rsidRPr="003B22B6" w:rsidRDefault="00A10F04" w:rsidP="00A10F04">
            <w:pPr>
              <w:autoSpaceDE w:val="0"/>
              <w:autoSpaceDN w:val="0"/>
              <w:adjustRightInd w:val="0"/>
              <w:spacing w:before="240" w:after="240"/>
              <w:jc w:val="center"/>
              <w:rPr>
                <w:rFonts w:cs="Arial"/>
                <w:sz w:val="22"/>
                <w:szCs w:val="22"/>
              </w:rPr>
            </w:pPr>
            <w:r w:rsidRPr="003B22B6">
              <w:rPr>
                <w:rFonts w:cs="Arial"/>
                <w:sz w:val="22"/>
                <w:szCs w:val="22"/>
              </w:rPr>
              <w:lastRenderedPageBreak/>
              <w:t>Dependants</w:t>
            </w:r>
          </w:p>
        </w:tc>
        <w:tc>
          <w:tcPr>
            <w:tcW w:w="4253" w:type="dxa"/>
          </w:tcPr>
          <w:p w14:paraId="0F396939" w14:textId="5955053A" w:rsidR="00A10F04" w:rsidRPr="00F6649D" w:rsidRDefault="00A10F04" w:rsidP="00A10F04">
            <w:pPr>
              <w:autoSpaceDE w:val="0"/>
              <w:autoSpaceDN w:val="0"/>
              <w:adjustRightInd w:val="0"/>
              <w:spacing w:before="240" w:after="240"/>
              <w:rPr>
                <w:rFonts w:cs="Arial"/>
                <w:szCs w:val="24"/>
              </w:rPr>
            </w:pPr>
            <w:r w:rsidRPr="00F6649D">
              <w:rPr>
                <w:rFonts w:cs="Arial"/>
                <w:szCs w:val="24"/>
              </w:rPr>
              <w:t xml:space="preserve">Please refer to comments highlighted in the age category. </w:t>
            </w:r>
          </w:p>
        </w:tc>
        <w:tc>
          <w:tcPr>
            <w:tcW w:w="4111" w:type="dxa"/>
          </w:tcPr>
          <w:p w14:paraId="288669C7" w14:textId="77777777" w:rsidR="00A10F04" w:rsidRPr="00F6649D" w:rsidRDefault="00A10F04" w:rsidP="00A10F04">
            <w:pPr>
              <w:autoSpaceDE w:val="0"/>
              <w:autoSpaceDN w:val="0"/>
              <w:adjustRightInd w:val="0"/>
              <w:spacing w:before="240" w:after="240"/>
              <w:rPr>
                <w:rFonts w:cs="Arial"/>
                <w:szCs w:val="24"/>
              </w:rPr>
            </w:pPr>
          </w:p>
        </w:tc>
      </w:tr>
    </w:tbl>
    <w:p w14:paraId="51245CE1" w14:textId="5A57D20F" w:rsidR="003A03FB" w:rsidRDefault="003A03FB" w:rsidP="00E91D60">
      <w:pPr>
        <w:rPr>
          <w:rFonts w:cs="Arial"/>
          <w:sz w:val="22"/>
          <w:szCs w:val="22"/>
        </w:rPr>
      </w:pPr>
    </w:p>
    <w:p w14:paraId="76226D8D" w14:textId="21D1ADD7" w:rsidR="0026668C" w:rsidRDefault="0026668C" w:rsidP="00E91D60">
      <w:pPr>
        <w:rPr>
          <w:rFonts w:cs="Arial"/>
          <w:sz w:val="22"/>
          <w:szCs w:val="22"/>
        </w:rPr>
      </w:pPr>
    </w:p>
    <w:p w14:paraId="0406CF13" w14:textId="1442C7B3" w:rsidR="0026668C" w:rsidRDefault="0026668C" w:rsidP="00E91D60">
      <w:pPr>
        <w:rPr>
          <w:rFonts w:cs="Arial"/>
          <w:sz w:val="22"/>
          <w:szCs w:val="22"/>
        </w:rPr>
      </w:pPr>
    </w:p>
    <w:p w14:paraId="60F3CF8E" w14:textId="046E56E7" w:rsidR="0026668C" w:rsidRDefault="0026668C" w:rsidP="00E91D60">
      <w:pPr>
        <w:rPr>
          <w:rFonts w:cs="Arial"/>
          <w:sz w:val="22"/>
          <w:szCs w:val="22"/>
        </w:rPr>
      </w:pPr>
    </w:p>
    <w:p w14:paraId="18088701" w14:textId="1A2FF5DA" w:rsidR="0026668C" w:rsidRDefault="0026668C" w:rsidP="00E91D60">
      <w:pPr>
        <w:rPr>
          <w:rFonts w:cs="Arial"/>
          <w:sz w:val="22"/>
          <w:szCs w:val="22"/>
        </w:rPr>
      </w:pPr>
    </w:p>
    <w:p w14:paraId="3CF7606C" w14:textId="793AD9DC" w:rsidR="0026668C" w:rsidRDefault="0026668C" w:rsidP="00E91D60">
      <w:pPr>
        <w:rPr>
          <w:rFonts w:cs="Arial"/>
          <w:sz w:val="22"/>
          <w:szCs w:val="22"/>
        </w:rPr>
      </w:pPr>
    </w:p>
    <w:p w14:paraId="61C4C9D3" w14:textId="557F9C10" w:rsidR="0026668C" w:rsidRDefault="0026668C" w:rsidP="00E91D60">
      <w:pPr>
        <w:rPr>
          <w:rFonts w:cs="Arial"/>
          <w:sz w:val="22"/>
          <w:szCs w:val="22"/>
        </w:rPr>
      </w:pPr>
    </w:p>
    <w:p w14:paraId="1B92E7AF" w14:textId="6DCEDE31" w:rsidR="0026668C" w:rsidRDefault="0026668C" w:rsidP="00E91D60">
      <w:pPr>
        <w:rPr>
          <w:rFonts w:cs="Arial"/>
          <w:sz w:val="22"/>
          <w:szCs w:val="22"/>
        </w:rPr>
      </w:pPr>
    </w:p>
    <w:p w14:paraId="342EF1CA" w14:textId="77777777" w:rsidR="0026668C" w:rsidRPr="003B22B6" w:rsidRDefault="0026668C" w:rsidP="00E91D60">
      <w:pPr>
        <w:rPr>
          <w:rFonts w:cs="Arial"/>
          <w:sz w:val="22"/>
          <w:szCs w:val="22"/>
        </w:rPr>
      </w:pPr>
    </w:p>
    <w:tbl>
      <w:tblPr>
        <w:tblW w:w="10173"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20" w:firstRow="1" w:lastRow="0" w:firstColumn="0" w:lastColumn="0" w:noHBand="0" w:noVBand="0"/>
      </w:tblPr>
      <w:tblGrid>
        <w:gridCol w:w="1809"/>
        <w:gridCol w:w="6237"/>
        <w:gridCol w:w="2127"/>
      </w:tblGrid>
      <w:tr w:rsidR="00E91D60" w:rsidRPr="003B22B6" w14:paraId="15A74CF7" w14:textId="77777777" w:rsidTr="00910C75">
        <w:trPr>
          <w:trHeight w:val="376"/>
        </w:trPr>
        <w:tc>
          <w:tcPr>
            <w:tcW w:w="10173" w:type="dxa"/>
            <w:gridSpan w:val="3"/>
            <w:shd w:val="clear" w:color="auto" w:fill="D9D9D9" w:themeFill="background1" w:themeFillShade="D9"/>
          </w:tcPr>
          <w:p w14:paraId="7B0BFAF4" w14:textId="4216C62C" w:rsidR="00E91D60" w:rsidRPr="003B22B6" w:rsidRDefault="00E91D60" w:rsidP="00910C75">
            <w:pPr>
              <w:autoSpaceDE w:val="0"/>
              <w:autoSpaceDN w:val="0"/>
              <w:adjustRightInd w:val="0"/>
              <w:spacing w:before="120" w:after="120"/>
              <w:ind w:left="357" w:hanging="357"/>
              <w:rPr>
                <w:rFonts w:cs="Arial"/>
                <w:sz w:val="22"/>
                <w:szCs w:val="22"/>
              </w:rPr>
            </w:pPr>
            <w:r w:rsidRPr="003B22B6">
              <w:rPr>
                <w:rFonts w:cs="Arial"/>
                <w:sz w:val="22"/>
                <w:szCs w:val="22"/>
              </w:rPr>
              <w:br w:type="page"/>
            </w:r>
            <w:r w:rsidRPr="003B22B6">
              <w:rPr>
                <w:rFonts w:cs="Arial"/>
                <w:sz w:val="22"/>
                <w:szCs w:val="22"/>
              </w:rPr>
              <w:br w:type="page"/>
            </w:r>
            <w:r w:rsidR="00445430" w:rsidRPr="00445430">
              <w:rPr>
                <w:rFonts w:cs="Arial"/>
                <w:b/>
                <w:bCs/>
                <w:sz w:val="22"/>
                <w:szCs w:val="22"/>
              </w:rPr>
              <w:t>Screening Question</w:t>
            </w:r>
            <w:r w:rsidR="00445430">
              <w:rPr>
                <w:rFonts w:cs="Arial"/>
                <w:sz w:val="22"/>
                <w:szCs w:val="22"/>
              </w:rPr>
              <w:t xml:space="preserve"> </w:t>
            </w:r>
            <w:r w:rsidRPr="003B22B6">
              <w:rPr>
                <w:rFonts w:cs="Arial"/>
                <w:b/>
                <w:sz w:val="22"/>
                <w:szCs w:val="22"/>
              </w:rPr>
              <w:t>3</w:t>
            </w:r>
            <w:r w:rsidRPr="003B22B6">
              <w:rPr>
                <w:rFonts w:cs="Arial"/>
                <w:sz w:val="22"/>
                <w:szCs w:val="22"/>
              </w:rPr>
              <w:t xml:space="preserve"> </w:t>
            </w:r>
          </w:p>
        </w:tc>
      </w:tr>
      <w:tr w:rsidR="00910C75" w:rsidRPr="003B22B6" w14:paraId="02FF0B75" w14:textId="77777777" w:rsidTr="00910C75">
        <w:trPr>
          <w:trHeight w:val="723"/>
        </w:trPr>
        <w:tc>
          <w:tcPr>
            <w:tcW w:w="10173" w:type="dxa"/>
            <w:gridSpan w:val="3"/>
            <w:shd w:val="clear" w:color="auto" w:fill="B6DDE8"/>
          </w:tcPr>
          <w:p w14:paraId="37A9AA82" w14:textId="598967DC" w:rsidR="00910C75" w:rsidRPr="003B22B6" w:rsidRDefault="00910C75" w:rsidP="00910C75">
            <w:pPr>
              <w:autoSpaceDE w:val="0"/>
              <w:autoSpaceDN w:val="0"/>
              <w:adjustRightInd w:val="0"/>
              <w:spacing w:before="120" w:after="120"/>
              <w:rPr>
                <w:rFonts w:cs="Arial"/>
                <w:sz w:val="22"/>
                <w:szCs w:val="22"/>
              </w:rPr>
            </w:pPr>
            <w:r w:rsidRPr="003B22B6">
              <w:rPr>
                <w:rFonts w:cs="Arial"/>
                <w:sz w:val="22"/>
                <w:szCs w:val="22"/>
              </w:rPr>
              <w:t xml:space="preserve">To what extent is the policy likely to impact on good relations between people of different religious belief, political </w:t>
            </w:r>
            <w:proofErr w:type="gramStart"/>
            <w:r w:rsidRPr="003B22B6">
              <w:rPr>
                <w:rFonts w:cs="Arial"/>
                <w:sz w:val="22"/>
                <w:szCs w:val="22"/>
              </w:rPr>
              <w:t>opinion</w:t>
            </w:r>
            <w:proofErr w:type="gramEnd"/>
            <w:r w:rsidRPr="003B22B6">
              <w:rPr>
                <w:rFonts w:cs="Arial"/>
                <w:sz w:val="22"/>
                <w:szCs w:val="22"/>
              </w:rPr>
              <w:t xml:space="preserve"> or racial group? </w:t>
            </w:r>
            <w:r>
              <w:rPr>
                <w:rFonts w:cs="Arial"/>
                <w:sz w:val="22"/>
                <w:szCs w:val="22"/>
              </w:rPr>
              <w:t>M</w:t>
            </w:r>
            <w:r w:rsidRPr="003B22B6">
              <w:rPr>
                <w:rFonts w:cs="Arial"/>
                <w:sz w:val="22"/>
                <w:szCs w:val="22"/>
              </w:rPr>
              <w:t>inor/</w:t>
            </w:r>
            <w:r>
              <w:rPr>
                <w:rFonts w:cs="Arial"/>
                <w:sz w:val="22"/>
                <w:szCs w:val="22"/>
              </w:rPr>
              <w:t xml:space="preserve"> M</w:t>
            </w:r>
            <w:r w:rsidRPr="003B22B6">
              <w:rPr>
                <w:rFonts w:cs="Arial"/>
                <w:sz w:val="22"/>
                <w:szCs w:val="22"/>
              </w:rPr>
              <w:t>ajor/</w:t>
            </w:r>
            <w:r>
              <w:rPr>
                <w:rFonts w:cs="Arial"/>
                <w:sz w:val="22"/>
                <w:szCs w:val="22"/>
              </w:rPr>
              <w:t xml:space="preserve"> N</w:t>
            </w:r>
            <w:r w:rsidRPr="003B22B6">
              <w:rPr>
                <w:rFonts w:cs="Arial"/>
                <w:sz w:val="22"/>
                <w:szCs w:val="22"/>
              </w:rPr>
              <w:t>one</w:t>
            </w:r>
          </w:p>
        </w:tc>
      </w:tr>
      <w:tr w:rsidR="00E91D60" w:rsidRPr="003B22B6" w14:paraId="21979180" w14:textId="77777777" w:rsidTr="00910C75">
        <w:trPr>
          <w:trHeight w:val="663"/>
        </w:trPr>
        <w:tc>
          <w:tcPr>
            <w:tcW w:w="1809" w:type="dxa"/>
            <w:shd w:val="clear" w:color="auto" w:fill="D9D9D9" w:themeFill="background1" w:themeFillShade="D9"/>
            <w:vAlign w:val="center"/>
          </w:tcPr>
          <w:p w14:paraId="4E406FFA" w14:textId="77777777" w:rsidR="00E91D60" w:rsidRPr="003B22B6" w:rsidRDefault="00E91D60" w:rsidP="0073123B">
            <w:pPr>
              <w:autoSpaceDE w:val="0"/>
              <w:autoSpaceDN w:val="0"/>
              <w:adjustRightInd w:val="0"/>
              <w:spacing w:before="240" w:after="240"/>
              <w:jc w:val="center"/>
              <w:rPr>
                <w:rFonts w:cs="Arial"/>
                <w:sz w:val="22"/>
                <w:szCs w:val="22"/>
              </w:rPr>
            </w:pPr>
            <w:r w:rsidRPr="003B22B6">
              <w:rPr>
                <w:rFonts w:cs="Arial"/>
                <w:sz w:val="22"/>
                <w:szCs w:val="22"/>
              </w:rPr>
              <w:t>Good relations category</w:t>
            </w:r>
          </w:p>
        </w:tc>
        <w:tc>
          <w:tcPr>
            <w:tcW w:w="6237" w:type="dxa"/>
            <w:shd w:val="clear" w:color="auto" w:fill="D9D9D9" w:themeFill="background1" w:themeFillShade="D9"/>
            <w:vAlign w:val="center"/>
          </w:tcPr>
          <w:p w14:paraId="1914B844" w14:textId="77777777" w:rsidR="00E91D60" w:rsidRPr="003B22B6" w:rsidRDefault="00E91D60" w:rsidP="0073123B">
            <w:pPr>
              <w:autoSpaceDE w:val="0"/>
              <w:autoSpaceDN w:val="0"/>
              <w:adjustRightInd w:val="0"/>
              <w:spacing w:before="240" w:after="240"/>
              <w:jc w:val="center"/>
              <w:rPr>
                <w:rFonts w:cs="Arial"/>
                <w:sz w:val="22"/>
                <w:szCs w:val="22"/>
              </w:rPr>
            </w:pPr>
            <w:r w:rsidRPr="003B22B6">
              <w:rPr>
                <w:rFonts w:cs="Arial"/>
                <w:sz w:val="22"/>
                <w:szCs w:val="22"/>
              </w:rPr>
              <w:t>Details of policy impact</w:t>
            </w:r>
          </w:p>
        </w:tc>
        <w:tc>
          <w:tcPr>
            <w:tcW w:w="2127" w:type="dxa"/>
            <w:shd w:val="clear" w:color="auto" w:fill="D9D9D9" w:themeFill="background1" w:themeFillShade="D9"/>
            <w:vAlign w:val="center"/>
          </w:tcPr>
          <w:p w14:paraId="4AEDD880" w14:textId="77777777" w:rsidR="00E91D60" w:rsidRPr="003B22B6" w:rsidRDefault="00F66840" w:rsidP="00467ECA">
            <w:pPr>
              <w:autoSpaceDE w:val="0"/>
              <w:autoSpaceDN w:val="0"/>
              <w:adjustRightInd w:val="0"/>
              <w:spacing w:before="240" w:after="240"/>
              <w:ind w:right="34"/>
              <w:jc w:val="center"/>
              <w:rPr>
                <w:rFonts w:cs="Arial"/>
                <w:sz w:val="22"/>
                <w:szCs w:val="22"/>
              </w:rPr>
            </w:pPr>
            <w:r>
              <w:rPr>
                <w:rFonts w:cs="Arial"/>
                <w:sz w:val="22"/>
                <w:szCs w:val="22"/>
              </w:rPr>
              <w:t>Level of impact Minor/Major/N</w:t>
            </w:r>
            <w:r w:rsidR="00E91D60" w:rsidRPr="003B22B6">
              <w:rPr>
                <w:rFonts w:cs="Arial"/>
                <w:sz w:val="22"/>
                <w:szCs w:val="22"/>
              </w:rPr>
              <w:t>one</w:t>
            </w:r>
          </w:p>
        </w:tc>
      </w:tr>
      <w:tr w:rsidR="00E179C4" w:rsidRPr="003B22B6" w14:paraId="4DE7BE3A" w14:textId="77777777" w:rsidTr="00910C75">
        <w:tc>
          <w:tcPr>
            <w:tcW w:w="1809" w:type="dxa"/>
            <w:shd w:val="clear" w:color="auto" w:fill="F2F2F2" w:themeFill="background1" w:themeFillShade="F2"/>
            <w:vAlign w:val="center"/>
          </w:tcPr>
          <w:p w14:paraId="4EB59DA9" w14:textId="77777777" w:rsidR="00E179C4" w:rsidRPr="003B22B6" w:rsidRDefault="00E179C4" w:rsidP="00E179C4">
            <w:pPr>
              <w:autoSpaceDE w:val="0"/>
              <w:autoSpaceDN w:val="0"/>
              <w:adjustRightInd w:val="0"/>
              <w:spacing w:before="240" w:after="240"/>
              <w:jc w:val="center"/>
              <w:rPr>
                <w:rFonts w:cs="Arial"/>
                <w:sz w:val="22"/>
                <w:szCs w:val="22"/>
              </w:rPr>
            </w:pPr>
            <w:r w:rsidRPr="003B22B6">
              <w:rPr>
                <w:rFonts w:cs="Arial"/>
                <w:sz w:val="22"/>
                <w:szCs w:val="22"/>
              </w:rPr>
              <w:t>Religious belief</w:t>
            </w:r>
          </w:p>
        </w:tc>
        <w:tc>
          <w:tcPr>
            <w:tcW w:w="6237" w:type="dxa"/>
          </w:tcPr>
          <w:p w14:paraId="2F1E7B1E" w14:textId="77777777" w:rsidR="00E179C4" w:rsidRDefault="00E179C4" w:rsidP="00E179C4">
            <w:pPr>
              <w:autoSpaceDE w:val="0"/>
              <w:autoSpaceDN w:val="0"/>
              <w:adjustRightInd w:val="0"/>
              <w:spacing w:before="300" w:after="300"/>
              <w:rPr>
                <w:szCs w:val="24"/>
              </w:rPr>
            </w:pPr>
            <w:r>
              <w:rPr>
                <w:szCs w:val="24"/>
              </w:rPr>
              <w:t xml:space="preserve">Regarding areas within the City having or being perceived to have a majority demographic of similar religious beliefs residing together. Residents availing of services on the fully converted ZE corridors, in mainly North and East Belfast, will benefit from the improved environmental, health and performance benefits of the new bus technology. Namely, reduced emissions and the associated health benefits. In addition to the performance enhancements expected due to the double door arrangement, by reduced dwell time at stops and increased journey times. </w:t>
            </w:r>
          </w:p>
          <w:p w14:paraId="3F6608A3" w14:textId="77777777" w:rsidR="00E179C4" w:rsidRDefault="00E179C4" w:rsidP="00E179C4">
            <w:pPr>
              <w:autoSpaceDE w:val="0"/>
              <w:autoSpaceDN w:val="0"/>
              <w:adjustRightInd w:val="0"/>
              <w:spacing w:before="300" w:after="300"/>
              <w:rPr>
                <w:szCs w:val="24"/>
              </w:rPr>
            </w:pPr>
            <w:r>
              <w:rPr>
                <w:szCs w:val="24"/>
              </w:rPr>
              <w:t xml:space="preserve">These benefits have already been recognised in the East and West of the City through the introduction of the Glider service in 2018. The South of the City will see incremental benefits with aims to utilise the additional BEV on these routes, albeit not 100% conversion during this introductory phase to ZE bus technology.   </w:t>
            </w:r>
          </w:p>
          <w:p w14:paraId="286E4525" w14:textId="48662DC8" w:rsidR="00E179C4" w:rsidRPr="00EF3B46" w:rsidRDefault="00E179C4" w:rsidP="00E179C4">
            <w:pPr>
              <w:autoSpaceDE w:val="0"/>
              <w:autoSpaceDN w:val="0"/>
              <w:adjustRightInd w:val="0"/>
              <w:spacing w:before="240" w:after="240"/>
              <w:rPr>
                <w:rFonts w:cs="Arial"/>
                <w:sz w:val="22"/>
                <w:szCs w:val="22"/>
              </w:rPr>
            </w:pPr>
            <w:r>
              <w:rPr>
                <w:rFonts w:cs="Arial"/>
                <w:szCs w:val="24"/>
              </w:rPr>
              <w:t xml:space="preserve">It should be noted that frequency and provision of service will not change because of the deployment of ZE buses on any part of the network. </w:t>
            </w:r>
          </w:p>
        </w:tc>
        <w:sdt>
          <w:sdtPr>
            <w:rPr>
              <w:rFonts w:cs="Arial"/>
              <w:sz w:val="22"/>
              <w:szCs w:val="22"/>
            </w:rPr>
            <w:id w:val="1201518396"/>
            <w:placeholder>
              <w:docPart w:val="4CA0A3D0C6A64A36A894E54DEB034A6E"/>
            </w:placeholder>
            <w:dropDownList>
              <w:listItem w:value="Choose an item."/>
              <w:listItem w:displayText="None" w:value="None"/>
              <w:listItem w:displayText="Minor" w:value="Minor"/>
              <w:listItem w:displayText="Major" w:value="Major"/>
            </w:dropDownList>
          </w:sdtPr>
          <w:sdtEndPr/>
          <w:sdtContent>
            <w:tc>
              <w:tcPr>
                <w:tcW w:w="2127" w:type="dxa"/>
              </w:tcPr>
              <w:p w14:paraId="295F73BC" w14:textId="43EAD888" w:rsidR="00E179C4" w:rsidRPr="00EF3B46" w:rsidRDefault="00E179C4" w:rsidP="00E179C4">
                <w:pPr>
                  <w:autoSpaceDE w:val="0"/>
                  <w:autoSpaceDN w:val="0"/>
                  <w:adjustRightInd w:val="0"/>
                  <w:spacing w:before="240" w:after="240"/>
                  <w:jc w:val="center"/>
                  <w:rPr>
                    <w:rFonts w:cs="Arial"/>
                    <w:sz w:val="22"/>
                    <w:szCs w:val="22"/>
                  </w:rPr>
                </w:pPr>
                <w:r>
                  <w:rPr>
                    <w:rFonts w:cs="Arial"/>
                    <w:sz w:val="22"/>
                    <w:szCs w:val="22"/>
                  </w:rPr>
                  <w:t>Minor</w:t>
                </w:r>
              </w:p>
            </w:tc>
          </w:sdtContent>
        </w:sdt>
      </w:tr>
      <w:tr w:rsidR="00E179C4" w:rsidRPr="003B22B6" w14:paraId="54F472D7" w14:textId="77777777" w:rsidTr="00910C75">
        <w:tc>
          <w:tcPr>
            <w:tcW w:w="1809" w:type="dxa"/>
            <w:shd w:val="clear" w:color="auto" w:fill="F2F2F2" w:themeFill="background1" w:themeFillShade="F2"/>
            <w:vAlign w:val="center"/>
          </w:tcPr>
          <w:p w14:paraId="4E79831F" w14:textId="77777777" w:rsidR="00E179C4" w:rsidRPr="003B22B6" w:rsidRDefault="00E179C4" w:rsidP="00E179C4">
            <w:pPr>
              <w:autoSpaceDE w:val="0"/>
              <w:autoSpaceDN w:val="0"/>
              <w:adjustRightInd w:val="0"/>
              <w:spacing w:before="240" w:after="240"/>
              <w:jc w:val="center"/>
              <w:rPr>
                <w:rFonts w:cs="Arial"/>
                <w:sz w:val="22"/>
                <w:szCs w:val="22"/>
              </w:rPr>
            </w:pPr>
            <w:r w:rsidRPr="003B22B6">
              <w:rPr>
                <w:rFonts w:cs="Arial"/>
                <w:sz w:val="22"/>
                <w:szCs w:val="22"/>
              </w:rPr>
              <w:lastRenderedPageBreak/>
              <w:t>Political opinion</w:t>
            </w:r>
          </w:p>
        </w:tc>
        <w:tc>
          <w:tcPr>
            <w:tcW w:w="6237" w:type="dxa"/>
          </w:tcPr>
          <w:p w14:paraId="25264769" w14:textId="77777777" w:rsidR="00E179C4" w:rsidRDefault="00E179C4" w:rsidP="00E179C4">
            <w:pPr>
              <w:autoSpaceDE w:val="0"/>
              <w:autoSpaceDN w:val="0"/>
              <w:adjustRightInd w:val="0"/>
              <w:spacing w:before="300" w:after="300"/>
              <w:rPr>
                <w:szCs w:val="24"/>
              </w:rPr>
            </w:pPr>
            <w:r>
              <w:rPr>
                <w:szCs w:val="24"/>
              </w:rPr>
              <w:t xml:space="preserve">Regarding areas within the City having or being perceived to have a majority demographic of similar political opinions residing together. Similarly, to religious belief, residents availing of services on the fully converted ZE corridors, in mainly North and East Belfast, will benefit from the improved environmental, health and performance benefits of the new bus technology. Namely, reduced emissions and the associated health benefits. In addition to the performance enhancements expected due to the double door arrangement, by reduced dwell time at stops and increased journey times. </w:t>
            </w:r>
          </w:p>
          <w:p w14:paraId="488E5D9D" w14:textId="77777777" w:rsidR="00E179C4" w:rsidRDefault="00E179C4" w:rsidP="00E179C4">
            <w:pPr>
              <w:autoSpaceDE w:val="0"/>
              <w:autoSpaceDN w:val="0"/>
              <w:adjustRightInd w:val="0"/>
              <w:spacing w:before="300" w:after="300"/>
              <w:rPr>
                <w:szCs w:val="24"/>
              </w:rPr>
            </w:pPr>
            <w:r>
              <w:rPr>
                <w:szCs w:val="24"/>
              </w:rPr>
              <w:t xml:space="preserve">These benefits have already been recognised in the East and West of the City through the introduction of the Glider service in 2018. The South of the City will see incremental benefits with aims to utilise the additional BEV on these routes, albeit not 100% conversion during this introductory phase to ZE bus technology.   </w:t>
            </w:r>
          </w:p>
          <w:p w14:paraId="26A8241D" w14:textId="18AA1B0B" w:rsidR="00E179C4" w:rsidRPr="00EF3B46" w:rsidRDefault="00E179C4" w:rsidP="00E179C4">
            <w:pPr>
              <w:autoSpaceDE w:val="0"/>
              <w:autoSpaceDN w:val="0"/>
              <w:adjustRightInd w:val="0"/>
              <w:spacing w:before="240" w:after="240"/>
              <w:rPr>
                <w:rFonts w:cs="Arial"/>
                <w:sz w:val="22"/>
                <w:szCs w:val="22"/>
              </w:rPr>
            </w:pPr>
            <w:r>
              <w:rPr>
                <w:rFonts w:cs="Arial"/>
                <w:szCs w:val="24"/>
              </w:rPr>
              <w:t xml:space="preserve">It should be noted that frequency and provision of service will not change because of the deployment of ZE buses on any part of the network. </w:t>
            </w:r>
          </w:p>
        </w:tc>
        <w:sdt>
          <w:sdtPr>
            <w:rPr>
              <w:rFonts w:cs="Arial"/>
              <w:sz w:val="22"/>
              <w:szCs w:val="22"/>
            </w:rPr>
            <w:id w:val="-2070408845"/>
            <w:placeholder>
              <w:docPart w:val="6A403901336A45F188829F047C211DAE"/>
            </w:placeholder>
            <w:dropDownList>
              <w:listItem w:value="Choose an item."/>
              <w:listItem w:displayText="None" w:value="None"/>
              <w:listItem w:displayText="Minor" w:value="Minor"/>
              <w:listItem w:displayText="Major" w:value="Major"/>
            </w:dropDownList>
          </w:sdtPr>
          <w:sdtEndPr/>
          <w:sdtContent>
            <w:tc>
              <w:tcPr>
                <w:tcW w:w="2127" w:type="dxa"/>
              </w:tcPr>
              <w:p w14:paraId="1B7E3CF0" w14:textId="5F0B6CB5" w:rsidR="00E179C4" w:rsidRPr="00EF3B46" w:rsidRDefault="00E179C4" w:rsidP="00E179C4">
                <w:pPr>
                  <w:autoSpaceDE w:val="0"/>
                  <w:autoSpaceDN w:val="0"/>
                  <w:adjustRightInd w:val="0"/>
                  <w:spacing w:before="240" w:after="240"/>
                  <w:jc w:val="center"/>
                  <w:rPr>
                    <w:rFonts w:cs="Arial"/>
                    <w:sz w:val="22"/>
                    <w:szCs w:val="22"/>
                  </w:rPr>
                </w:pPr>
                <w:r>
                  <w:rPr>
                    <w:rFonts w:cs="Arial"/>
                    <w:sz w:val="22"/>
                    <w:szCs w:val="22"/>
                  </w:rPr>
                  <w:t>Minor</w:t>
                </w:r>
              </w:p>
            </w:tc>
          </w:sdtContent>
        </w:sdt>
      </w:tr>
      <w:tr w:rsidR="00E179C4" w:rsidRPr="003B22B6" w14:paraId="1FDCADAC" w14:textId="77777777" w:rsidTr="00910C75">
        <w:tc>
          <w:tcPr>
            <w:tcW w:w="1809" w:type="dxa"/>
            <w:shd w:val="clear" w:color="auto" w:fill="F2F2F2" w:themeFill="background1" w:themeFillShade="F2"/>
            <w:vAlign w:val="center"/>
          </w:tcPr>
          <w:p w14:paraId="40E69007" w14:textId="77777777" w:rsidR="00E179C4" w:rsidRPr="003B22B6" w:rsidRDefault="00E179C4" w:rsidP="00E179C4">
            <w:pPr>
              <w:autoSpaceDE w:val="0"/>
              <w:autoSpaceDN w:val="0"/>
              <w:adjustRightInd w:val="0"/>
              <w:spacing w:before="240" w:after="240"/>
              <w:jc w:val="center"/>
              <w:rPr>
                <w:rFonts w:cs="Arial"/>
                <w:sz w:val="22"/>
                <w:szCs w:val="22"/>
              </w:rPr>
            </w:pPr>
            <w:r w:rsidRPr="003B22B6">
              <w:rPr>
                <w:rFonts w:cs="Arial"/>
                <w:sz w:val="22"/>
                <w:szCs w:val="22"/>
              </w:rPr>
              <w:t>Racial group</w:t>
            </w:r>
          </w:p>
        </w:tc>
        <w:tc>
          <w:tcPr>
            <w:tcW w:w="6237" w:type="dxa"/>
          </w:tcPr>
          <w:p w14:paraId="683021ED" w14:textId="7E386285" w:rsidR="00E179C4" w:rsidRPr="00EF3B46" w:rsidRDefault="00E179C4" w:rsidP="00E179C4">
            <w:pPr>
              <w:autoSpaceDE w:val="0"/>
              <w:autoSpaceDN w:val="0"/>
              <w:adjustRightInd w:val="0"/>
              <w:spacing w:before="240" w:after="240"/>
              <w:rPr>
                <w:rFonts w:cs="Arial"/>
                <w:sz w:val="22"/>
                <w:szCs w:val="22"/>
              </w:rPr>
            </w:pPr>
            <w:r>
              <w:t>No, there is no evidence to suggest category will be impacted upon by this project.</w:t>
            </w:r>
          </w:p>
        </w:tc>
        <w:sdt>
          <w:sdtPr>
            <w:rPr>
              <w:rFonts w:cs="Arial"/>
              <w:sz w:val="22"/>
              <w:szCs w:val="22"/>
            </w:rPr>
            <w:id w:val="1976560715"/>
            <w:placeholder>
              <w:docPart w:val="6D31D5185FF04EE39FF9EC92B34083BC"/>
            </w:placeholder>
            <w:dropDownList>
              <w:listItem w:value="Choose an item."/>
              <w:listItem w:displayText="None" w:value="None"/>
              <w:listItem w:displayText="Minor" w:value="Minor"/>
              <w:listItem w:displayText="Major" w:value="Major"/>
            </w:dropDownList>
          </w:sdtPr>
          <w:sdtEndPr/>
          <w:sdtContent>
            <w:tc>
              <w:tcPr>
                <w:tcW w:w="2127" w:type="dxa"/>
              </w:tcPr>
              <w:p w14:paraId="19926295" w14:textId="3166680E" w:rsidR="00E179C4" w:rsidRPr="00EF3B46" w:rsidRDefault="00E179C4" w:rsidP="00E179C4">
                <w:pPr>
                  <w:autoSpaceDE w:val="0"/>
                  <w:autoSpaceDN w:val="0"/>
                  <w:adjustRightInd w:val="0"/>
                  <w:spacing w:before="240" w:after="240"/>
                  <w:jc w:val="center"/>
                  <w:rPr>
                    <w:rFonts w:cs="Arial"/>
                    <w:sz w:val="22"/>
                    <w:szCs w:val="22"/>
                  </w:rPr>
                </w:pPr>
                <w:r>
                  <w:rPr>
                    <w:rFonts w:cs="Arial"/>
                    <w:sz w:val="22"/>
                    <w:szCs w:val="22"/>
                  </w:rPr>
                  <w:t>None</w:t>
                </w:r>
              </w:p>
            </w:tc>
          </w:sdtContent>
        </w:sdt>
      </w:tr>
    </w:tbl>
    <w:p w14:paraId="6FFF5428" w14:textId="77777777" w:rsidR="00E91D60" w:rsidRPr="003B22B6" w:rsidRDefault="00E91D60" w:rsidP="00E91D60">
      <w:pPr>
        <w:rPr>
          <w:rFonts w:cs="Arial"/>
          <w:sz w:val="22"/>
          <w:szCs w:val="22"/>
        </w:rPr>
      </w:pPr>
    </w:p>
    <w:tbl>
      <w:tblPr>
        <w:tblW w:w="10173"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20" w:firstRow="1" w:lastRow="0" w:firstColumn="0" w:lastColumn="0" w:noHBand="0" w:noVBand="0"/>
      </w:tblPr>
      <w:tblGrid>
        <w:gridCol w:w="1809"/>
        <w:gridCol w:w="3969"/>
        <w:gridCol w:w="4395"/>
      </w:tblGrid>
      <w:tr w:rsidR="00E91D60" w:rsidRPr="003B22B6" w14:paraId="5D7CEC6C" w14:textId="77777777" w:rsidTr="00910C75">
        <w:trPr>
          <w:trHeight w:val="470"/>
        </w:trPr>
        <w:tc>
          <w:tcPr>
            <w:tcW w:w="10173" w:type="dxa"/>
            <w:gridSpan w:val="3"/>
            <w:shd w:val="clear" w:color="auto" w:fill="D9D9D9" w:themeFill="background1" w:themeFillShade="D9"/>
          </w:tcPr>
          <w:p w14:paraId="314C76F9" w14:textId="7EBD5D6C" w:rsidR="00E91D60" w:rsidRPr="003B22B6" w:rsidRDefault="00445430" w:rsidP="00910C75">
            <w:pPr>
              <w:autoSpaceDE w:val="0"/>
              <w:autoSpaceDN w:val="0"/>
              <w:adjustRightInd w:val="0"/>
              <w:spacing w:before="120" w:after="120"/>
              <w:ind w:left="357" w:hanging="357"/>
              <w:rPr>
                <w:rFonts w:cs="Arial"/>
                <w:sz w:val="22"/>
                <w:szCs w:val="22"/>
              </w:rPr>
            </w:pPr>
            <w:r>
              <w:rPr>
                <w:rFonts w:cs="Arial"/>
                <w:b/>
                <w:sz w:val="22"/>
                <w:szCs w:val="22"/>
              </w:rPr>
              <w:t xml:space="preserve">Screening Question </w:t>
            </w:r>
            <w:r w:rsidR="00E91D60" w:rsidRPr="003B22B6">
              <w:rPr>
                <w:rFonts w:cs="Arial"/>
                <w:b/>
                <w:sz w:val="22"/>
                <w:szCs w:val="22"/>
              </w:rPr>
              <w:t>4</w:t>
            </w:r>
            <w:r w:rsidR="00E91D60" w:rsidRPr="003B22B6">
              <w:rPr>
                <w:rFonts w:cs="Arial"/>
                <w:sz w:val="22"/>
                <w:szCs w:val="22"/>
              </w:rPr>
              <w:t xml:space="preserve"> </w:t>
            </w:r>
          </w:p>
        </w:tc>
      </w:tr>
      <w:tr w:rsidR="00910C75" w:rsidRPr="003B22B6" w14:paraId="42C29F86" w14:textId="77777777" w:rsidTr="00EF3B46">
        <w:trPr>
          <w:trHeight w:val="469"/>
        </w:trPr>
        <w:tc>
          <w:tcPr>
            <w:tcW w:w="10173" w:type="dxa"/>
            <w:gridSpan w:val="3"/>
            <w:shd w:val="clear" w:color="auto" w:fill="B6DDE8"/>
          </w:tcPr>
          <w:p w14:paraId="7D947111" w14:textId="2573EC8C" w:rsidR="00910C75" w:rsidRDefault="00910C75" w:rsidP="00910C75">
            <w:pPr>
              <w:autoSpaceDE w:val="0"/>
              <w:autoSpaceDN w:val="0"/>
              <w:adjustRightInd w:val="0"/>
              <w:spacing w:before="120" w:after="120"/>
              <w:rPr>
                <w:rFonts w:cs="Arial"/>
                <w:b/>
                <w:sz w:val="22"/>
                <w:szCs w:val="22"/>
              </w:rPr>
            </w:pPr>
            <w:r w:rsidRPr="003B22B6">
              <w:rPr>
                <w:rFonts w:cs="Arial"/>
                <w:sz w:val="22"/>
                <w:szCs w:val="22"/>
              </w:rPr>
              <w:t xml:space="preserve">Are there opportunities to better promote good relations between people of different religious belief, political </w:t>
            </w:r>
            <w:proofErr w:type="gramStart"/>
            <w:r w:rsidRPr="003B22B6">
              <w:rPr>
                <w:rFonts w:cs="Arial"/>
                <w:sz w:val="22"/>
                <w:szCs w:val="22"/>
              </w:rPr>
              <w:t>opinion</w:t>
            </w:r>
            <w:proofErr w:type="gramEnd"/>
            <w:r w:rsidRPr="003B22B6">
              <w:rPr>
                <w:rFonts w:cs="Arial"/>
                <w:sz w:val="22"/>
                <w:szCs w:val="22"/>
              </w:rPr>
              <w:t xml:space="preserve"> or racial group?</w:t>
            </w:r>
          </w:p>
        </w:tc>
      </w:tr>
      <w:tr w:rsidR="00E91D60" w:rsidRPr="003B22B6" w14:paraId="6F85B37A" w14:textId="77777777" w:rsidTr="00910C75">
        <w:tc>
          <w:tcPr>
            <w:tcW w:w="1809" w:type="dxa"/>
            <w:shd w:val="clear" w:color="auto" w:fill="D9D9D9" w:themeFill="background1" w:themeFillShade="D9"/>
            <w:vAlign w:val="center"/>
          </w:tcPr>
          <w:p w14:paraId="1C86CD65" w14:textId="77777777" w:rsidR="00E91D60" w:rsidRPr="003B22B6" w:rsidRDefault="00E91D60" w:rsidP="0073123B">
            <w:pPr>
              <w:autoSpaceDE w:val="0"/>
              <w:autoSpaceDN w:val="0"/>
              <w:adjustRightInd w:val="0"/>
              <w:spacing w:before="240" w:after="240"/>
              <w:jc w:val="center"/>
              <w:rPr>
                <w:rFonts w:cs="Arial"/>
                <w:sz w:val="22"/>
                <w:szCs w:val="22"/>
              </w:rPr>
            </w:pPr>
            <w:r w:rsidRPr="003B22B6">
              <w:rPr>
                <w:rFonts w:cs="Arial"/>
                <w:sz w:val="22"/>
                <w:szCs w:val="22"/>
              </w:rPr>
              <w:t>Good relations category</w:t>
            </w:r>
          </w:p>
        </w:tc>
        <w:tc>
          <w:tcPr>
            <w:tcW w:w="3969" w:type="dxa"/>
            <w:shd w:val="clear" w:color="auto" w:fill="D9D9D9" w:themeFill="background1" w:themeFillShade="D9"/>
            <w:vAlign w:val="center"/>
          </w:tcPr>
          <w:p w14:paraId="7A824D37" w14:textId="77777777" w:rsidR="00E91D60" w:rsidRPr="003B22B6" w:rsidRDefault="00E91D60" w:rsidP="0073123B">
            <w:pPr>
              <w:autoSpaceDE w:val="0"/>
              <w:autoSpaceDN w:val="0"/>
              <w:adjustRightInd w:val="0"/>
              <w:spacing w:before="240" w:after="240"/>
              <w:jc w:val="center"/>
              <w:rPr>
                <w:rFonts w:cs="Arial"/>
                <w:sz w:val="22"/>
                <w:szCs w:val="22"/>
              </w:rPr>
            </w:pPr>
            <w:r w:rsidRPr="003B22B6">
              <w:rPr>
                <w:rFonts w:cs="Arial"/>
                <w:sz w:val="22"/>
                <w:szCs w:val="22"/>
              </w:rPr>
              <w:t xml:space="preserve">If </w:t>
            </w:r>
            <w:r w:rsidRPr="003B22B6">
              <w:rPr>
                <w:rFonts w:cs="Arial"/>
                <w:b/>
                <w:sz w:val="22"/>
                <w:szCs w:val="22"/>
              </w:rPr>
              <w:t>Yes</w:t>
            </w:r>
            <w:r w:rsidRPr="003B22B6">
              <w:rPr>
                <w:rFonts w:cs="Arial"/>
                <w:sz w:val="22"/>
                <w:szCs w:val="22"/>
              </w:rPr>
              <w:t>, provide details</w:t>
            </w:r>
          </w:p>
        </w:tc>
        <w:tc>
          <w:tcPr>
            <w:tcW w:w="4395" w:type="dxa"/>
            <w:shd w:val="clear" w:color="auto" w:fill="D9D9D9" w:themeFill="background1" w:themeFillShade="D9"/>
            <w:vAlign w:val="center"/>
          </w:tcPr>
          <w:p w14:paraId="73D939A7" w14:textId="77777777" w:rsidR="00E91D60" w:rsidRPr="003B22B6" w:rsidRDefault="00E91D60" w:rsidP="0073123B">
            <w:pPr>
              <w:autoSpaceDE w:val="0"/>
              <w:autoSpaceDN w:val="0"/>
              <w:adjustRightInd w:val="0"/>
              <w:spacing w:before="240" w:after="240"/>
              <w:jc w:val="center"/>
              <w:rPr>
                <w:rFonts w:cs="Arial"/>
                <w:sz w:val="22"/>
                <w:szCs w:val="22"/>
              </w:rPr>
            </w:pPr>
            <w:r w:rsidRPr="003B22B6">
              <w:rPr>
                <w:rFonts w:cs="Arial"/>
                <w:sz w:val="22"/>
                <w:szCs w:val="22"/>
              </w:rPr>
              <w:t xml:space="preserve">If </w:t>
            </w:r>
            <w:r w:rsidRPr="003B22B6">
              <w:rPr>
                <w:rFonts w:cs="Arial"/>
                <w:b/>
                <w:sz w:val="22"/>
                <w:szCs w:val="22"/>
              </w:rPr>
              <w:t>No</w:t>
            </w:r>
            <w:r w:rsidRPr="003B22B6">
              <w:rPr>
                <w:rFonts w:cs="Arial"/>
                <w:sz w:val="22"/>
                <w:szCs w:val="22"/>
              </w:rPr>
              <w:t>, provide reasons</w:t>
            </w:r>
          </w:p>
        </w:tc>
      </w:tr>
      <w:tr w:rsidR="008522E4" w:rsidRPr="003B22B6" w14:paraId="59B0C964" w14:textId="77777777" w:rsidTr="00910C75">
        <w:tc>
          <w:tcPr>
            <w:tcW w:w="1809" w:type="dxa"/>
            <w:shd w:val="clear" w:color="auto" w:fill="F2F2F2" w:themeFill="background1" w:themeFillShade="F2"/>
            <w:vAlign w:val="center"/>
          </w:tcPr>
          <w:p w14:paraId="77433A3D" w14:textId="77777777" w:rsidR="008522E4" w:rsidRPr="003B22B6" w:rsidRDefault="008522E4" w:rsidP="008522E4">
            <w:pPr>
              <w:autoSpaceDE w:val="0"/>
              <w:autoSpaceDN w:val="0"/>
              <w:adjustRightInd w:val="0"/>
              <w:spacing w:before="240" w:after="240"/>
              <w:jc w:val="center"/>
              <w:rPr>
                <w:rFonts w:cs="Arial"/>
                <w:sz w:val="22"/>
                <w:szCs w:val="22"/>
              </w:rPr>
            </w:pPr>
            <w:r w:rsidRPr="003B22B6">
              <w:rPr>
                <w:rFonts w:cs="Arial"/>
                <w:sz w:val="22"/>
                <w:szCs w:val="22"/>
              </w:rPr>
              <w:t>Religious belief</w:t>
            </w:r>
          </w:p>
        </w:tc>
        <w:tc>
          <w:tcPr>
            <w:tcW w:w="3969" w:type="dxa"/>
          </w:tcPr>
          <w:p w14:paraId="60CD3AED" w14:textId="77777777" w:rsidR="008522E4" w:rsidRDefault="008522E4" w:rsidP="008522E4">
            <w:pPr>
              <w:autoSpaceDE w:val="0"/>
              <w:autoSpaceDN w:val="0"/>
              <w:adjustRightInd w:val="0"/>
              <w:spacing w:before="240" w:after="240"/>
              <w:rPr>
                <w:rFonts w:cs="Arial"/>
                <w:szCs w:val="24"/>
              </w:rPr>
            </w:pPr>
            <w:r>
              <w:rPr>
                <w:rFonts w:cs="Arial"/>
                <w:szCs w:val="24"/>
              </w:rPr>
              <w:t>Yes.</w:t>
            </w:r>
          </w:p>
          <w:p w14:paraId="3C5A8B23" w14:textId="77777777" w:rsidR="008522E4" w:rsidRDefault="008522E4" w:rsidP="008522E4">
            <w:pPr>
              <w:pStyle w:val="ListParagraph"/>
              <w:numPr>
                <w:ilvl w:val="0"/>
                <w:numId w:val="19"/>
              </w:numPr>
              <w:autoSpaceDE w:val="0"/>
              <w:autoSpaceDN w:val="0"/>
              <w:adjustRightInd w:val="0"/>
              <w:spacing w:before="240" w:after="240"/>
              <w:rPr>
                <w:rFonts w:cs="Arial"/>
                <w:szCs w:val="24"/>
              </w:rPr>
            </w:pPr>
            <w:r>
              <w:rPr>
                <w:rFonts w:cs="Arial"/>
                <w:szCs w:val="24"/>
              </w:rPr>
              <w:t xml:space="preserve">Routes which have been identified for full conversion to ZE have otherwise had no recent improvements, </w:t>
            </w:r>
            <w:r>
              <w:rPr>
                <w:rFonts w:cs="Arial"/>
                <w:szCs w:val="24"/>
              </w:rPr>
              <w:lastRenderedPageBreak/>
              <w:t xml:space="preserve">unlike those benefitting from Glider.  </w:t>
            </w:r>
          </w:p>
          <w:p w14:paraId="78988CE9" w14:textId="77777777" w:rsidR="008522E4" w:rsidRDefault="008522E4" w:rsidP="008522E4">
            <w:pPr>
              <w:pStyle w:val="ListParagraph"/>
              <w:numPr>
                <w:ilvl w:val="0"/>
                <w:numId w:val="19"/>
              </w:numPr>
              <w:autoSpaceDE w:val="0"/>
              <w:autoSpaceDN w:val="0"/>
              <w:adjustRightInd w:val="0"/>
              <w:spacing w:before="240" w:after="240"/>
              <w:rPr>
                <w:rFonts w:cs="Arial"/>
                <w:szCs w:val="24"/>
              </w:rPr>
            </w:pPr>
            <w:r>
              <w:rPr>
                <w:rFonts w:cs="Arial"/>
                <w:szCs w:val="24"/>
              </w:rPr>
              <w:t xml:space="preserve">Same level of frequency and service provision maintained throughout the Belfast Metro network, no distinction due to the introduction of ZE fleet maintaining consistency across Belfast communities. </w:t>
            </w:r>
          </w:p>
          <w:p w14:paraId="0F62C6A0" w14:textId="77777777" w:rsidR="008522E4" w:rsidRDefault="008522E4" w:rsidP="008522E4">
            <w:pPr>
              <w:pStyle w:val="ListParagraph"/>
              <w:numPr>
                <w:ilvl w:val="0"/>
                <w:numId w:val="19"/>
              </w:numPr>
              <w:autoSpaceDE w:val="0"/>
              <w:autoSpaceDN w:val="0"/>
              <w:adjustRightInd w:val="0"/>
              <w:rPr>
                <w:rFonts w:cs="Arial"/>
                <w:szCs w:val="24"/>
              </w:rPr>
            </w:pPr>
            <w:r>
              <w:rPr>
                <w:rFonts w:cs="Arial"/>
                <w:szCs w:val="24"/>
              </w:rPr>
              <w:t>High numbers of BEV allow them to used not only on the dedicated ZE routes but used throughout the rest of the Belfast Metro network, where practicable considering vehicles characteristics (range etc.)</w:t>
            </w:r>
          </w:p>
          <w:p w14:paraId="5B6AA4E4" w14:textId="77777777" w:rsidR="008522E4" w:rsidRDefault="008522E4" w:rsidP="008522E4">
            <w:pPr>
              <w:pStyle w:val="ListParagraph"/>
              <w:autoSpaceDE w:val="0"/>
              <w:autoSpaceDN w:val="0"/>
              <w:adjustRightInd w:val="0"/>
              <w:rPr>
                <w:rFonts w:cs="Arial"/>
                <w:szCs w:val="24"/>
              </w:rPr>
            </w:pPr>
          </w:p>
          <w:p w14:paraId="2544A495" w14:textId="77777777" w:rsidR="008522E4" w:rsidRDefault="008522E4" w:rsidP="008522E4">
            <w:pPr>
              <w:pStyle w:val="ListParagraph"/>
              <w:numPr>
                <w:ilvl w:val="0"/>
                <w:numId w:val="19"/>
              </w:numPr>
              <w:autoSpaceDE w:val="0"/>
              <w:autoSpaceDN w:val="0"/>
              <w:adjustRightInd w:val="0"/>
              <w:rPr>
                <w:rFonts w:cs="Arial"/>
                <w:szCs w:val="24"/>
              </w:rPr>
            </w:pPr>
            <w:r>
              <w:rPr>
                <w:rFonts w:cs="Arial"/>
                <w:szCs w:val="24"/>
              </w:rPr>
              <w:t xml:space="preserve">Full roll out to ZE fleet within Belfast planned for completion by 2030, part of the overall Fleet Strategy. </w:t>
            </w:r>
          </w:p>
          <w:p w14:paraId="691E3E27" w14:textId="556AB53B" w:rsidR="008522E4" w:rsidRPr="008522E4" w:rsidRDefault="008522E4" w:rsidP="008522E4">
            <w:pPr>
              <w:pStyle w:val="ListParagraph"/>
              <w:numPr>
                <w:ilvl w:val="0"/>
                <w:numId w:val="19"/>
              </w:numPr>
              <w:autoSpaceDE w:val="0"/>
              <w:autoSpaceDN w:val="0"/>
              <w:adjustRightInd w:val="0"/>
              <w:spacing w:before="240" w:after="240"/>
              <w:rPr>
                <w:rFonts w:cs="Arial"/>
                <w:sz w:val="22"/>
                <w:szCs w:val="22"/>
              </w:rPr>
            </w:pPr>
            <w:r w:rsidRPr="008522E4">
              <w:rPr>
                <w:rFonts w:cs="Arial"/>
                <w:szCs w:val="24"/>
              </w:rPr>
              <w:t xml:space="preserve">Environmental benefits extend to communities neighbouring the Depots stabling ZE vehicles, specifically Short Strand and Newtownabbey. </w:t>
            </w:r>
          </w:p>
        </w:tc>
        <w:tc>
          <w:tcPr>
            <w:tcW w:w="4395" w:type="dxa"/>
          </w:tcPr>
          <w:p w14:paraId="48435215" w14:textId="497ADBF6" w:rsidR="008522E4" w:rsidRPr="00EF3B46" w:rsidRDefault="008522E4" w:rsidP="008522E4">
            <w:pPr>
              <w:autoSpaceDE w:val="0"/>
              <w:autoSpaceDN w:val="0"/>
              <w:adjustRightInd w:val="0"/>
              <w:spacing w:before="240" w:after="240"/>
              <w:rPr>
                <w:rFonts w:cs="Arial"/>
                <w:sz w:val="22"/>
                <w:szCs w:val="22"/>
              </w:rPr>
            </w:pPr>
          </w:p>
        </w:tc>
      </w:tr>
      <w:tr w:rsidR="008522E4" w:rsidRPr="003B22B6" w14:paraId="1F173A4D" w14:textId="77777777" w:rsidTr="00910C75">
        <w:tc>
          <w:tcPr>
            <w:tcW w:w="1809" w:type="dxa"/>
            <w:shd w:val="clear" w:color="auto" w:fill="F2F2F2" w:themeFill="background1" w:themeFillShade="F2"/>
            <w:vAlign w:val="center"/>
          </w:tcPr>
          <w:p w14:paraId="6E2AF264" w14:textId="77777777" w:rsidR="008522E4" w:rsidRPr="003B22B6" w:rsidRDefault="008522E4" w:rsidP="008522E4">
            <w:pPr>
              <w:autoSpaceDE w:val="0"/>
              <w:autoSpaceDN w:val="0"/>
              <w:adjustRightInd w:val="0"/>
              <w:spacing w:before="240" w:after="240"/>
              <w:jc w:val="center"/>
              <w:rPr>
                <w:rFonts w:cs="Arial"/>
                <w:sz w:val="22"/>
                <w:szCs w:val="22"/>
              </w:rPr>
            </w:pPr>
            <w:r w:rsidRPr="003B22B6">
              <w:rPr>
                <w:rFonts w:cs="Arial"/>
                <w:sz w:val="22"/>
                <w:szCs w:val="22"/>
              </w:rPr>
              <w:t>Political opinion</w:t>
            </w:r>
          </w:p>
        </w:tc>
        <w:tc>
          <w:tcPr>
            <w:tcW w:w="3969" w:type="dxa"/>
          </w:tcPr>
          <w:p w14:paraId="79B76EBF" w14:textId="77777777" w:rsidR="008522E4" w:rsidRDefault="008522E4" w:rsidP="008522E4">
            <w:pPr>
              <w:autoSpaceDE w:val="0"/>
              <w:autoSpaceDN w:val="0"/>
              <w:adjustRightInd w:val="0"/>
              <w:spacing w:before="240" w:after="240"/>
              <w:rPr>
                <w:rFonts w:cs="Arial"/>
                <w:szCs w:val="24"/>
              </w:rPr>
            </w:pPr>
            <w:r>
              <w:rPr>
                <w:rFonts w:cs="Arial"/>
                <w:szCs w:val="24"/>
              </w:rPr>
              <w:t>Yes.</w:t>
            </w:r>
          </w:p>
          <w:p w14:paraId="00A1EA35" w14:textId="0D209F2F" w:rsidR="008522E4" w:rsidRPr="008522E4" w:rsidRDefault="008522E4" w:rsidP="008522E4">
            <w:pPr>
              <w:pStyle w:val="ListParagraph"/>
              <w:numPr>
                <w:ilvl w:val="0"/>
                <w:numId w:val="21"/>
              </w:numPr>
              <w:autoSpaceDE w:val="0"/>
              <w:autoSpaceDN w:val="0"/>
              <w:adjustRightInd w:val="0"/>
              <w:spacing w:before="240" w:after="240"/>
              <w:rPr>
                <w:rFonts w:cs="Arial"/>
                <w:sz w:val="22"/>
                <w:szCs w:val="22"/>
              </w:rPr>
            </w:pPr>
            <w:r w:rsidRPr="008522E4">
              <w:rPr>
                <w:rFonts w:cs="Arial"/>
                <w:szCs w:val="24"/>
              </w:rPr>
              <w:t xml:space="preserve">Please refer to religious belief above. </w:t>
            </w:r>
          </w:p>
        </w:tc>
        <w:tc>
          <w:tcPr>
            <w:tcW w:w="4395" w:type="dxa"/>
          </w:tcPr>
          <w:p w14:paraId="5EA29ABD" w14:textId="0955417D" w:rsidR="008522E4" w:rsidRPr="00EF3B46" w:rsidRDefault="008522E4" w:rsidP="008522E4">
            <w:pPr>
              <w:autoSpaceDE w:val="0"/>
              <w:autoSpaceDN w:val="0"/>
              <w:adjustRightInd w:val="0"/>
              <w:spacing w:before="240" w:after="240"/>
              <w:rPr>
                <w:rFonts w:cs="Arial"/>
                <w:sz w:val="22"/>
                <w:szCs w:val="22"/>
              </w:rPr>
            </w:pPr>
          </w:p>
        </w:tc>
      </w:tr>
      <w:tr w:rsidR="006F715F" w:rsidRPr="003B22B6" w14:paraId="732DC21E" w14:textId="77777777" w:rsidTr="00910C75">
        <w:tc>
          <w:tcPr>
            <w:tcW w:w="1809" w:type="dxa"/>
            <w:shd w:val="clear" w:color="auto" w:fill="F2F2F2" w:themeFill="background1" w:themeFillShade="F2"/>
            <w:vAlign w:val="center"/>
          </w:tcPr>
          <w:p w14:paraId="592461A8" w14:textId="77777777" w:rsidR="006F715F" w:rsidRPr="003B22B6" w:rsidRDefault="006F715F" w:rsidP="006F715F">
            <w:pPr>
              <w:autoSpaceDE w:val="0"/>
              <w:autoSpaceDN w:val="0"/>
              <w:adjustRightInd w:val="0"/>
              <w:spacing w:before="240" w:after="240"/>
              <w:jc w:val="center"/>
              <w:rPr>
                <w:rFonts w:cs="Arial"/>
                <w:sz w:val="22"/>
                <w:szCs w:val="22"/>
              </w:rPr>
            </w:pPr>
            <w:r w:rsidRPr="003B22B6">
              <w:rPr>
                <w:rFonts w:cs="Arial"/>
                <w:sz w:val="22"/>
                <w:szCs w:val="22"/>
              </w:rPr>
              <w:t>Racial group</w:t>
            </w:r>
          </w:p>
        </w:tc>
        <w:tc>
          <w:tcPr>
            <w:tcW w:w="3969" w:type="dxa"/>
          </w:tcPr>
          <w:p w14:paraId="63C34105" w14:textId="4C954929" w:rsidR="006F715F" w:rsidRPr="00EF3B46" w:rsidRDefault="006F715F" w:rsidP="006F715F">
            <w:pPr>
              <w:autoSpaceDE w:val="0"/>
              <w:autoSpaceDN w:val="0"/>
              <w:adjustRightInd w:val="0"/>
              <w:spacing w:before="240" w:after="240"/>
              <w:rPr>
                <w:rFonts w:cs="Arial"/>
                <w:sz w:val="22"/>
                <w:szCs w:val="22"/>
              </w:rPr>
            </w:pPr>
          </w:p>
        </w:tc>
        <w:tc>
          <w:tcPr>
            <w:tcW w:w="4395" w:type="dxa"/>
          </w:tcPr>
          <w:p w14:paraId="54A25899" w14:textId="707D1B84" w:rsidR="006F715F" w:rsidRPr="00EF3B46" w:rsidRDefault="006F715F" w:rsidP="006F715F">
            <w:pPr>
              <w:autoSpaceDE w:val="0"/>
              <w:autoSpaceDN w:val="0"/>
              <w:adjustRightInd w:val="0"/>
              <w:spacing w:before="240" w:after="240"/>
              <w:rPr>
                <w:rFonts w:cs="Arial"/>
                <w:sz w:val="22"/>
                <w:szCs w:val="22"/>
              </w:rPr>
            </w:pPr>
            <w:r>
              <w:t>No, there is no evidence to suggest category will be impacted upon by this project.</w:t>
            </w:r>
          </w:p>
        </w:tc>
      </w:tr>
    </w:tbl>
    <w:p w14:paraId="2331D1A4" w14:textId="77777777" w:rsidR="00910C75" w:rsidRDefault="00910C75" w:rsidP="00E91D60">
      <w:pPr>
        <w:rPr>
          <w:rFonts w:cs="Arial"/>
          <w:sz w:val="22"/>
          <w:szCs w:val="22"/>
        </w:rPr>
      </w:pPr>
    </w:p>
    <w:p w14:paraId="7A8D78E2" w14:textId="4AD331FF" w:rsidR="00E91D60" w:rsidRPr="003B22B6" w:rsidRDefault="00766EB5" w:rsidP="00E91D60">
      <w:pPr>
        <w:rPr>
          <w:rFonts w:cs="Arial"/>
          <w:b/>
          <w:sz w:val="22"/>
          <w:szCs w:val="22"/>
        </w:rPr>
      </w:pPr>
      <w:r w:rsidRPr="003B22B6">
        <w:rPr>
          <w:rFonts w:cs="Arial"/>
          <w:b/>
          <w:sz w:val="22"/>
          <w:szCs w:val="22"/>
        </w:rPr>
        <w:t>Additional C</w:t>
      </w:r>
      <w:r w:rsidR="00E91D60" w:rsidRPr="003B22B6">
        <w:rPr>
          <w:rFonts w:cs="Arial"/>
          <w:b/>
          <w:sz w:val="22"/>
          <w:szCs w:val="22"/>
        </w:rPr>
        <w:t>onsiderations</w:t>
      </w:r>
    </w:p>
    <w:p w14:paraId="20635FC1" w14:textId="77777777" w:rsidR="00E91D60" w:rsidRPr="003B22B6" w:rsidRDefault="00E91D60" w:rsidP="00E91D60">
      <w:pPr>
        <w:rPr>
          <w:rFonts w:cs="Arial"/>
          <w:sz w:val="22"/>
          <w:szCs w:val="22"/>
        </w:rPr>
      </w:pPr>
    </w:p>
    <w:p w14:paraId="53B144C4" w14:textId="555E0503" w:rsidR="0073123B" w:rsidRPr="003B22B6" w:rsidRDefault="00766EB5" w:rsidP="0073123B">
      <w:pPr>
        <w:rPr>
          <w:rFonts w:cs="Arial"/>
          <w:b/>
          <w:sz w:val="22"/>
          <w:szCs w:val="22"/>
        </w:rPr>
      </w:pPr>
      <w:r w:rsidRPr="003B22B6">
        <w:rPr>
          <w:rFonts w:cs="Arial"/>
          <w:b/>
          <w:sz w:val="22"/>
          <w:szCs w:val="22"/>
        </w:rPr>
        <w:t>Multiple I</w:t>
      </w:r>
      <w:r w:rsidR="00E91D60" w:rsidRPr="003B22B6">
        <w:rPr>
          <w:rFonts w:cs="Arial"/>
          <w:b/>
          <w:sz w:val="22"/>
          <w:szCs w:val="22"/>
        </w:rPr>
        <w:t>dentity</w:t>
      </w:r>
    </w:p>
    <w:p w14:paraId="125CACB8" w14:textId="5CDBDBFB" w:rsidR="00E91D60" w:rsidRPr="003B22B6" w:rsidRDefault="00E91D60" w:rsidP="00E91D60">
      <w:pPr>
        <w:autoSpaceDE w:val="0"/>
        <w:autoSpaceDN w:val="0"/>
        <w:adjustRightInd w:val="0"/>
        <w:rPr>
          <w:rFonts w:cs="Arial"/>
          <w:sz w:val="22"/>
          <w:szCs w:val="22"/>
        </w:rPr>
      </w:pPr>
      <w:proofErr w:type="gramStart"/>
      <w:r w:rsidRPr="003B22B6">
        <w:rPr>
          <w:rFonts w:cs="Arial"/>
          <w:sz w:val="22"/>
          <w:szCs w:val="22"/>
        </w:rPr>
        <w:lastRenderedPageBreak/>
        <w:t>Generally speaking, people</w:t>
      </w:r>
      <w:proofErr w:type="gramEnd"/>
      <w:r w:rsidRPr="003B22B6">
        <w:rPr>
          <w:rFonts w:cs="Arial"/>
          <w:sz w:val="22"/>
          <w:szCs w:val="22"/>
        </w:rPr>
        <w:t xml:space="preserve"> can fall into more than one Section 75 category.  Taking this into consideration, are there any potential impacts of the policy/decision on people with multiple identities?  </w:t>
      </w:r>
      <w:r w:rsidR="0073123B" w:rsidRPr="003B22B6">
        <w:rPr>
          <w:rFonts w:cs="Arial"/>
          <w:sz w:val="22"/>
          <w:szCs w:val="22"/>
        </w:rPr>
        <w:t xml:space="preserve">   </w:t>
      </w:r>
      <w:r w:rsidRPr="003B22B6">
        <w:rPr>
          <w:rFonts w:cs="Arial"/>
          <w:sz w:val="22"/>
          <w:szCs w:val="22"/>
        </w:rPr>
        <w:t>(</w:t>
      </w:r>
      <w:r w:rsidR="00766EB5" w:rsidRPr="003B22B6">
        <w:rPr>
          <w:rFonts w:cs="Arial"/>
          <w:sz w:val="22"/>
          <w:szCs w:val="22"/>
        </w:rPr>
        <w:t>For example:</w:t>
      </w:r>
      <w:r w:rsidRPr="003B22B6">
        <w:rPr>
          <w:rFonts w:cs="Arial"/>
          <w:sz w:val="22"/>
          <w:szCs w:val="22"/>
        </w:rPr>
        <w:t xml:space="preserve"> disabled minority ethnic people; disabled women; young Protestant men; and young lesbians, gay and bisexual people).</w:t>
      </w:r>
      <w:r w:rsidRPr="003B22B6">
        <w:rPr>
          <w:rFonts w:cs="Arial"/>
          <w:b/>
          <w:sz w:val="22"/>
          <w:szCs w:val="22"/>
        </w:rPr>
        <w:t xml:space="preserve"> </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9928"/>
      </w:tblGrid>
      <w:tr w:rsidR="006C36D6" w:rsidRPr="003B22B6" w14:paraId="1A44A737" w14:textId="77777777" w:rsidTr="00EF3B46">
        <w:tc>
          <w:tcPr>
            <w:tcW w:w="10154" w:type="dxa"/>
            <w:shd w:val="clear" w:color="auto" w:fill="auto"/>
          </w:tcPr>
          <w:p w14:paraId="085AC71E" w14:textId="77777777" w:rsidR="006C36D6" w:rsidRPr="003B22B6" w:rsidRDefault="006C36D6" w:rsidP="007A35CC">
            <w:pPr>
              <w:autoSpaceDE w:val="0"/>
              <w:autoSpaceDN w:val="0"/>
              <w:adjustRightInd w:val="0"/>
              <w:rPr>
                <w:rFonts w:cs="Arial"/>
                <w:sz w:val="22"/>
                <w:szCs w:val="22"/>
              </w:rPr>
            </w:pPr>
          </w:p>
          <w:p w14:paraId="1D958D30" w14:textId="78221F5A" w:rsidR="00DD78E3" w:rsidRPr="00D4506F" w:rsidRDefault="00485008" w:rsidP="007A35CC">
            <w:pPr>
              <w:autoSpaceDE w:val="0"/>
              <w:autoSpaceDN w:val="0"/>
              <w:adjustRightInd w:val="0"/>
              <w:rPr>
                <w:rFonts w:cs="Arial"/>
                <w:szCs w:val="24"/>
              </w:rPr>
            </w:pPr>
            <w:r w:rsidRPr="00D4506F">
              <w:rPr>
                <w:rFonts w:cs="Arial"/>
                <w:szCs w:val="24"/>
              </w:rPr>
              <w:t xml:space="preserve">Specific needs and priorities could be highlighted for women with disabilities, recognising women </w:t>
            </w:r>
            <w:r w:rsidRPr="00D4506F">
              <w:rPr>
                <w:szCs w:val="24"/>
              </w:rPr>
              <w:t xml:space="preserve">as proportionately more responsible for childcare </w:t>
            </w:r>
            <w:r w:rsidR="003335A2" w:rsidRPr="00D4506F">
              <w:rPr>
                <w:szCs w:val="24"/>
              </w:rPr>
              <w:t xml:space="preserve">and the </w:t>
            </w:r>
            <w:r w:rsidRPr="00D4506F">
              <w:rPr>
                <w:szCs w:val="24"/>
              </w:rPr>
              <w:t xml:space="preserve">need </w:t>
            </w:r>
            <w:r w:rsidR="003335A2" w:rsidRPr="00D4506F">
              <w:rPr>
                <w:szCs w:val="24"/>
              </w:rPr>
              <w:t xml:space="preserve">for </w:t>
            </w:r>
            <w:r w:rsidRPr="00D4506F">
              <w:rPr>
                <w:szCs w:val="24"/>
              </w:rPr>
              <w:t xml:space="preserve">safe and supported access to the </w:t>
            </w:r>
            <w:r w:rsidR="000D3722" w:rsidRPr="00D4506F">
              <w:rPr>
                <w:szCs w:val="24"/>
              </w:rPr>
              <w:t>vehicle</w:t>
            </w:r>
            <w:r w:rsidRPr="00D4506F">
              <w:rPr>
                <w:szCs w:val="24"/>
              </w:rPr>
              <w:t>. Pregnancy and maternity are important considerations and associated with age and disability.</w:t>
            </w:r>
          </w:p>
          <w:p w14:paraId="0D562243" w14:textId="77777777" w:rsidR="00DD78E3" w:rsidRPr="003B22B6" w:rsidRDefault="00DD78E3" w:rsidP="007A35CC">
            <w:pPr>
              <w:autoSpaceDE w:val="0"/>
              <w:autoSpaceDN w:val="0"/>
              <w:adjustRightInd w:val="0"/>
              <w:rPr>
                <w:rFonts w:cs="Arial"/>
                <w:sz w:val="22"/>
                <w:szCs w:val="22"/>
              </w:rPr>
            </w:pPr>
          </w:p>
          <w:p w14:paraId="3F62CCEE" w14:textId="77777777" w:rsidR="0073123B" w:rsidRPr="003B22B6" w:rsidRDefault="0073123B" w:rsidP="007A35CC">
            <w:pPr>
              <w:autoSpaceDE w:val="0"/>
              <w:autoSpaceDN w:val="0"/>
              <w:adjustRightInd w:val="0"/>
              <w:rPr>
                <w:rFonts w:cs="Arial"/>
                <w:sz w:val="22"/>
                <w:szCs w:val="22"/>
              </w:rPr>
            </w:pPr>
          </w:p>
          <w:p w14:paraId="4C5CAC23" w14:textId="77777777" w:rsidR="0073123B" w:rsidRPr="003B22B6" w:rsidRDefault="0073123B" w:rsidP="007A35CC">
            <w:pPr>
              <w:autoSpaceDE w:val="0"/>
              <w:autoSpaceDN w:val="0"/>
              <w:adjustRightInd w:val="0"/>
              <w:rPr>
                <w:rFonts w:cs="Arial"/>
                <w:sz w:val="22"/>
                <w:szCs w:val="22"/>
              </w:rPr>
            </w:pPr>
          </w:p>
        </w:tc>
      </w:tr>
    </w:tbl>
    <w:p w14:paraId="75C90523" w14:textId="77777777" w:rsidR="0073123B" w:rsidRPr="003B22B6" w:rsidRDefault="0073123B" w:rsidP="00E91D60">
      <w:pPr>
        <w:autoSpaceDE w:val="0"/>
        <w:autoSpaceDN w:val="0"/>
        <w:adjustRightInd w:val="0"/>
        <w:rPr>
          <w:rFonts w:cs="Arial"/>
          <w:sz w:val="22"/>
          <w:szCs w:val="22"/>
        </w:rPr>
      </w:pPr>
    </w:p>
    <w:p w14:paraId="3BD714DD" w14:textId="77777777" w:rsidR="006C36D6" w:rsidRPr="003B22B6" w:rsidRDefault="00E91D60" w:rsidP="00E91D60">
      <w:pPr>
        <w:autoSpaceDE w:val="0"/>
        <w:autoSpaceDN w:val="0"/>
        <w:adjustRightInd w:val="0"/>
        <w:rPr>
          <w:rFonts w:cs="Arial"/>
          <w:sz w:val="22"/>
          <w:szCs w:val="22"/>
        </w:rPr>
      </w:pPr>
      <w:r w:rsidRPr="003B22B6">
        <w:rPr>
          <w:rFonts w:cs="Arial"/>
          <w:sz w:val="22"/>
          <w:szCs w:val="22"/>
        </w:rPr>
        <w:t>Provide details of data on the impact of the policy on people with multiple identities.  Specify relevant Section 75 categories concerned.</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9928"/>
      </w:tblGrid>
      <w:tr w:rsidR="006C36D6" w:rsidRPr="003B22B6" w14:paraId="3BE29D0F" w14:textId="77777777" w:rsidTr="00EF3B46">
        <w:tc>
          <w:tcPr>
            <w:tcW w:w="10154" w:type="dxa"/>
            <w:shd w:val="clear" w:color="auto" w:fill="auto"/>
          </w:tcPr>
          <w:p w14:paraId="45483395" w14:textId="77777777" w:rsidR="006C36D6" w:rsidRPr="003B22B6" w:rsidRDefault="006C36D6" w:rsidP="007A35CC">
            <w:pPr>
              <w:autoSpaceDE w:val="0"/>
              <w:autoSpaceDN w:val="0"/>
              <w:adjustRightInd w:val="0"/>
              <w:rPr>
                <w:rFonts w:cs="Arial"/>
                <w:sz w:val="22"/>
                <w:szCs w:val="22"/>
              </w:rPr>
            </w:pPr>
          </w:p>
          <w:p w14:paraId="7DEFB809" w14:textId="54CFF6DC" w:rsidR="00DD78E3" w:rsidRDefault="003335A2" w:rsidP="007A35CC">
            <w:pPr>
              <w:autoSpaceDE w:val="0"/>
              <w:autoSpaceDN w:val="0"/>
              <w:adjustRightInd w:val="0"/>
              <w:rPr>
                <w:rFonts w:cs="Arial"/>
                <w:sz w:val="22"/>
                <w:szCs w:val="22"/>
              </w:rPr>
            </w:pPr>
            <w:r>
              <w:rPr>
                <w:rFonts w:cs="Arial"/>
                <w:sz w:val="22"/>
                <w:szCs w:val="22"/>
              </w:rPr>
              <w:t>The specific needs for persons encompassed in this multi-identity grouping have been considered and the following mitigations are relevant:</w:t>
            </w:r>
          </w:p>
          <w:p w14:paraId="493E3C6C" w14:textId="73A0E7A7" w:rsidR="003335A2" w:rsidRDefault="003335A2" w:rsidP="007A35CC">
            <w:pPr>
              <w:autoSpaceDE w:val="0"/>
              <w:autoSpaceDN w:val="0"/>
              <w:adjustRightInd w:val="0"/>
              <w:rPr>
                <w:rFonts w:cs="Arial"/>
                <w:sz w:val="22"/>
                <w:szCs w:val="22"/>
              </w:rPr>
            </w:pPr>
          </w:p>
          <w:p w14:paraId="4F111940" w14:textId="77777777" w:rsidR="003335A2" w:rsidRPr="00145914" w:rsidRDefault="003335A2" w:rsidP="003335A2">
            <w:pPr>
              <w:pStyle w:val="ListParagraph"/>
              <w:numPr>
                <w:ilvl w:val="0"/>
                <w:numId w:val="16"/>
              </w:numPr>
              <w:autoSpaceDE w:val="0"/>
              <w:autoSpaceDN w:val="0"/>
              <w:adjustRightInd w:val="0"/>
              <w:rPr>
                <w:rFonts w:cs="Arial"/>
                <w:szCs w:val="24"/>
              </w:rPr>
            </w:pPr>
            <w:r w:rsidRPr="00145914">
              <w:rPr>
                <w:rFonts w:cs="Arial"/>
                <w:szCs w:val="24"/>
              </w:rPr>
              <w:t>Kneeling facility for the full length of the vehicle, meaning both front and middle door can be knelt to reduce the distance to the kerb.</w:t>
            </w:r>
          </w:p>
          <w:p w14:paraId="69883E57" w14:textId="77777777" w:rsidR="003335A2" w:rsidRPr="00145914" w:rsidRDefault="003335A2" w:rsidP="003335A2">
            <w:pPr>
              <w:pStyle w:val="ListParagraph"/>
              <w:numPr>
                <w:ilvl w:val="0"/>
                <w:numId w:val="16"/>
              </w:numPr>
              <w:autoSpaceDE w:val="0"/>
              <w:autoSpaceDN w:val="0"/>
              <w:adjustRightInd w:val="0"/>
              <w:rPr>
                <w:rFonts w:cs="Arial"/>
                <w:szCs w:val="24"/>
              </w:rPr>
            </w:pPr>
            <w:r w:rsidRPr="00145914">
              <w:rPr>
                <w:rFonts w:cs="Arial"/>
                <w:szCs w:val="24"/>
              </w:rPr>
              <w:t xml:space="preserve">Manual ramps will be available at both doors and driver assistance can be offered. </w:t>
            </w:r>
          </w:p>
          <w:p w14:paraId="299CFB01" w14:textId="666A168B" w:rsidR="003335A2" w:rsidRPr="00145914" w:rsidRDefault="003335A2" w:rsidP="003335A2">
            <w:pPr>
              <w:pStyle w:val="ListParagraph"/>
              <w:numPr>
                <w:ilvl w:val="0"/>
                <w:numId w:val="16"/>
              </w:numPr>
              <w:autoSpaceDE w:val="0"/>
              <w:autoSpaceDN w:val="0"/>
              <w:adjustRightInd w:val="0"/>
              <w:rPr>
                <w:rFonts w:cs="Arial"/>
                <w:szCs w:val="24"/>
              </w:rPr>
            </w:pPr>
            <w:r w:rsidRPr="00145914">
              <w:rPr>
                <w:rFonts w:cs="Arial"/>
                <w:szCs w:val="24"/>
              </w:rPr>
              <w:t>Priority seating is available and located near wheelchair area, multi-purpose space (battery electric vehicle) and the middle alighting door.</w:t>
            </w:r>
          </w:p>
          <w:p w14:paraId="35EF5EBE" w14:textId="77777777" w:rsidR="00145914" w:rsidRPr="00145914" w:rsidRDefault="003335A2" w:rsidP="003335A2">
            <w:pPr>
              <w:pStyle w:val="ListParagraph"/>
              <w:numPr>
                <w:ilvl w:val="0"/>
                <w:numId w:val="16"/>
              </w:numPr>
              <w:autoSpaceDE w:val="0"/>
              <w:autoSpaceDN w:val="0"/>
              <w:adjustRightInd w:val="0"/>
              <w:rPr>
                <w:rFonts w:cs="Arial"/>
                <w:szCs w:val="24"/>
              </w:rPr>
            </w:pPr>
            <w:r w:rsidRPr="00145914">
              <w:rPr>
                <w:rFonts w:cs="Arial"/>
                <w:szCs w:val="24"/>
              </w:rPr>
              <w:t xml:space="preserve">Hand poles and grab rails situated on the new middle alighting door.  </w:t>
            </w:r>
          </w:p>
          <w:p w14:paraId="7EE3EB7F" w14:textId="68D67E24" w:rsidR="003335A2" w:rsidRPr="003335A2" w:rsidRDefault="00145914" w:rsidP="003335A2">
            <w:pPr>
              <w:pStyle w:val="ListParagraph"/>
              <w:numPr>
                <w:ilvl w:val="0"/>
                <w:numId w:val="16"/>
              </w:numPr>
              <w:autoSpaceDE w:val="0"/>
              <w:autoSpaceDN w:val="0"/>
              <w:adjustRightInd w:val="0"/>
              <w:rPr>
                <w:rFonts w:cs="Arial"/>
                <w:sz w:val="22"/>
                <w:szCs w:val="22"/>
              </w:rPr>
            </w:pPr>
            <w:r>
              <w:rPr>
                <w:rFonts w:cstheme="minorHAnsi"/>
                <w:szCs w:val="24"/>
              </w:rPr>
              <w:t xml:space="preserve">Fitment of an Acoustic Vehicle </w:t>
            </w:r>
            <w:r w:rsidR="00D86A01">
              <w:rPr>
                <w:rFonts w:cstheme="minorHAnsi"/>
                <w:szCs w:val="24"/>
              </w:rPr>
              <w:t>Alerting</w:t>
            </w:r>
            <w:r>
              <w:rPr>
                <w:rFonts w:cstheme="minorHAnsi"/>
                <w:szCs w:val="24"/>
              </w:rPr>
              <w:t xml:space="preserve"> System (AVAS) will al</w:t>
            </w:r>
            <w:r w:rsidR="00D86A01">
              <w:rPr>
                <w:rFonts w:cstheme="minorHAnsi"/>
                <w:szCs w:val="24"/>
              </w:rPr>
              <w:t>ert</w:t>
            </w:r>
            <w:r>
              <w:rPr>
                <w:rFonts w:cstheme="minorHAnsi"/>
                <w:szCs w:val="24"/>
              </w:rPr>
              <w:t xml:space="preserve"> pedestrians to the vehicle approaching and departing</w:t>
            </w:r>
            <w:r w:rsidR="00D86A01">
              <w:rPr>
                <w:rFonts w:cstheme="minorHAnsi"/>
                <w:szCs w:val="24"/>
              </w:rPr>
              <w:t xml:space="preserve"> but emitting a distinguishable sound at low speed. Further d</w:t>
            </w:r>
            <w:r>
              <w:rPr>
                <w:rFonts w:cstheme="minorHAnsi"/>
                <w:szCs w:val="24"/>
              </w:rPr>
              <w:t xml:space="preserve">rawing attention to boarding and alighting. </w:t>
            </w:r>
            <w:r w:rsidRPr="00F6649D">
              <w:rPr>
                <w:rFonts w:cstheme="minorHAnsi"/>
                <w:szCs w:val="24"/>
              </w:rPr>
              <w:t xml:space="preserve">    </w:t>
            </w:r>
            <w:r w:rsidR="003335A2">
              <w:rPr>
                <w:rFonts w:cs="Arial"/>
                <w:sz w:val="22"/>
                <w:szCs w:val="22"/>
              </w:rPr>
              <w:t xml:space="preserve"> </w:t>
            </w:r>
          </w:p>
          <w:p w14:paraId="77D954C6" w14:textId="77777777" w:rsidR="003335A2" w:rsidRPr="003B22B6" w:rsidRDefault="003335A2" w:rsidP="007A35CC">
            <w:pPr>
              <w:autoSpaceDE w:val="0"/>
              <w:autoSpaceDN w:val="0"/>
              <w:adjustRightInd w:val="0"/>
              <w:rPr>
                <w:rFonts w:cs="Arial"/>
                <w:sz w:val="22"/>
                <w:szCs w:val="22"/>
              </w:rPr>
            </w:pPr>
          </w:p>
          <w:p w14:paraId="60E13CB4" w14:textId="77777777" w:rsidR="00DD78E3" w:rsidRPr="003B22B6" w:rsidRDefault="00DD78E3" w:rsidP="007A35CC">
            <w:pPr>
              <w:autoSpaceDE w:val="0"/>
              <w:autoSpaceDN w:val="0"/>
              <w:adjustRightInd w:val="0"/>
              <w:rPr>
                <w:rFonts w:cs="Arial"/>
                <w:sz w:val="22"/>
                <w:szCs w:val="22"/>
              </w:rPr>
            </w:pPr>
          </w:p>
        </w:tc>
      </w:tr>
    </w:tbl>
    <w:p w14:paraId="7FB00FDA" w14:textId="32EDC90E" w:rsidR="00DD78E3" w:rsidRDefault="00DD78E3" w:rsidP="00DD78E3">
      <w:pPr>
        <w:tabs>
          <w:tab w:val="left" w:pos="3825"/>
        </w:tabs>
        <w:autoSpaceDE w:val="0"/>
        <w:autoSpaceDN w:val="0"/>
        <w:adjustRightInd w:val="0"/>
        <w:rPr>
          <w:rFonts w:cs="Arial"/>
          <w:b/>
          <w:sz w:val="22"/>
          <w:szCs w:val="22"/>
        </w:rPr>
      </w:pPr>
    </w:p>
    <w:p w14:paraId="6746F7EC" w14:textId="28A210C5" w:rsidR="00625162" w:rsidRDefault="00625162" w:rsidP="00DD78E3">
      <w:pPr>
        <w:tabs>
          <w:tab w:val="left" w:pos="3825"/>
        </w:tabs>
        <w:autoSpaceDE w:val="0"/>
        <w:autoSpaceDN w:val="0"/>
        <w:adjustRightInd w:val="0"/>
        <w:rPr>
          <w:rFonts w:cs="Arial"/>
          <w:b/>
          <w:sz w:val="22"/>
          <w:szCs w:val="22"/>
        </w:rPr>
      </w:pPr>
    </w:p>
    <w:p w14:paraId="6C6A2EF4" w14:textId="40983B3B" w:rsidR="00625162" w:rsidRDefault="00625162" w:rsidP="00DD78E3">
      <w:pPr>
        <w:tabs>
          <w:tab w:val="left" w:pos="3825"/>
        </w:tabs>
        <w:autoSpaceDE w:val="0"/>
        <w:autoSpaceDN w:val="0"/>
        <w:adjustRightInd w:val="0"/>
        <w:rPr>
          <w:rFonts w:cs="Arial"/>
          <w:b/>
          <w:sz w:val="22"/>
          <w:szCs w:val="22"/>
        </w:rPr>
      </w:pPr>
    </w:p>
    <w:p w14:paraId="2B251230" w14:textId="77777777" w:rsidR="00625162" w:rsidRPr="003B22B6" w:rsidRDefault="00625162" w:rsidP="00DD78E3">
      <w:pPr>
        <w:tabs>
          <w:tab w:val="left" w:pos="3825"/>
        </w:tabs>
        <w:autoSpaceDE w:val="0"/>
        <w:autoSpaceDN w:val="0"/>
        <w:adjustRightInd w:val="0"/>
        <w:rPr>
          <w:rFonts w:cs="Arial"/>
          <w:b/>
          <w:sz w:val="22"/>
          <w:szCs w:val="22"/>
        </w:rPr>
      </w:pPr>
    </w:p>
    <w:p w14:paraId="2FFC59E0" w14:textId="77137F82" w:rsidR="00E91D60" w:rsidRPr="00625162" w:rsidRDefault="00625162" w:rsidP="00625162">
      <w:pPr>
        <w:tabs>
          <w:tab w:val="left" w:pos="3825"/>
        </w:tabs>
        <w:autoSpaceDE w:val="0"/>
        <w:autoSpaceDN w:val="0"/>
        <w:adjustRightInd w:val="0"/>
        <w:rPr>
          <w:rFonts w:cs="Arial"/>
          <w:sz w:val="22"/>
          <w:szCs w:val="22"/>
          <w:u w:val="single"/>
        </w:rPr>
      </w:pPr>
      <w:bookmarkStart w:id="2" w:name="Part3"/>
      <w:r w:rsidRPr="00625162">
        <w:rPr>
          <w:rFonts w:cs="Arial"/>
          <w:b/>
          <w:sz w:val="22"/>
          <w:szCs w:val="22"/>
          <w:u w:val="single"/>
        </w:rPr>
        <w:t>PART 3 - SCREENING DECISION</w:t>
      </w:r>
    </w:p>
    <w:bookmarkEnd w:id="2"/>
    <w:p w14:paraId="0090F725" w14:textId="77777777" w:rsidR="00625162" w:rsidRPr="003B22B6" w:rsidRDefault="00625162" w:rsidP="00625162">
      <w:pPr>
        <w:tabs>
          <w:tab w:val="left" w:pos="3825"/>
        </w:tabs>
        <w:autoSpaceDE w:val="0"/>
        <w:autoSpaceDN w:val="0"/>
        <w:adjustRightInd w:val="0"/>
        <w:rPr>
          <w:rFonts w:cs="Arial"/>
          <w:sz w:val="22"/>
          <w:szCs w:val="22"/>
        </w:rPr>
      </w:pPr>
    </w:p>
    <w:p w14:paraId="7F10A529" w14:textId="77777777" w:rsidR="00E91D60" w:rsidRPr="003B22B6" w:rsidRDefault="00E91D60" w:rsidP="00E91D60">
      <w:pPr>
        <w:autoSpaceDE w:val="0"/>
        <w:autoSpaceDN w:val="0"/>
        <w:adjustRightInd w:val="0"/>
        <w:rPr>
          <w:rFonts w:cs="Arial"/>
          <w:sz w:val="22"/>
          <w:szCs w:val="22"/>
        </w:rPr>
      </w:pPr>
      <w:r w:rsidRPr="003B22B6">
        <w:rPr>
          <w:rFonts w:cs="Arial"/>
          <w:sz w:val="22"/>
          <w:szCs w:val="22"/>
        </w:rPr>
        <w:t xml:space="preserve">If the decision is </w:t>
      </w:r>
      <w:r w:rsidRPr="006C7F84">
        <w:rPr>
          <w:rFonts w:cs="Arial"/>
          <w:b/>
          <w:bCs/>
          <w:sz w:val="22"/>
          <w:szCs w:val="22"/>
          <w:u w:val="single"/>
        </w:rPr>
        <w:t>not</w:t>
      </w:r>
      <w:r w:rsidRPr="003B22B6">
        <w:rPr>
          <w:rFonts w:cs="Arial"/>
          <w:sz w:val="22"/>
          <w:szCs w:val="22"/>
        </w:rPr>
        <w:t xml:space="preserve"> to conduct an </w:t>
      </w:r>
      <w:r w:rsidRPr="006C7F84">
        <w:rPr>
          <w:rFonts w:cs="Arial"/>
          <w:b/>
          <w:bCs/>
          <w:sz w:val="22"/>
          <w:szCs w:val="22"/>
        </w:rPr>
        <w:t>equality impact assessment</w:t>
      </w:r>
      <w:r w:rsidRPr="003B22B6">
        <w:rPr>
          <w:rFonts w:cs="Arial"/>
          <w:sz w:val="22"/>
          <w:szCs w:val="22"/>
        </w:rPr>
        <w:t>, please provide details of the reasons.</w:t>
      </w:r>
    </w:p>
    <w:tbl>
      <w:tblPr>
        <w:tblW w:w="10207" w:type="dxa"/>
        <w:tblInd w:w="-3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0207"/>
      </w:tblGrid>
      <w:tr w:rsidR="00E91D60" w:rsidRPr="00560A3A" w14:paraId="57935D60" w14:textId="77777777" w:rsidTr="00560A3A">
        <w:trPr>
          <w:trHeight w:val="1675"/>
        </w:trPr>
        <w:tc>
          <w:tcPr>
            <w:tcW w:w="10207" w:type="dxa"/>
          </w:tcPr>
          <w:p w14:paraId="3C9D1E57" w14:textId="77777777" w:rsidR="00D40EEE" w:rsidRPr="00560A3A" w:rsidRDefault="00D40EEE" w:rsidP="00D40EEE">
            <w:pPr>
              <w:autoSpaceDE w:val="0"/>
              <w:autoSpaceDN w:val="0"/>
              <w:adjustRightInd w:val="0"/>
              <w:rPr>
                <w:rFonts w:cs="Arial"/>
                <w:sz w:val="22"/>
                <w:szCs w:val="22"/>
              </w:rPr>
            </w:pPr>
          </w:p>
          <w:p w14:paraId="72A1C09A" w14:textId="7D5A8DD6" w:rsidR="00D40EEE" w:rsidRPr="00D86A01" w:rsidRDefault="003335A2" w:rsidP="00D40EEE">
            <w:pPr>
              <w:autoSpaceDE w:val="0"/>
              <w:autoSpaceDN w:val="0"/>
              <w:adjustRightInd w:val="0"/>
              <w:rPr>
                <w:rFonts w:cs="Arial"/>
                <w:szCs w:val="24"/>
              </w:rPr>
            </w:pPr>
            <w:r w:rsidRPr="00D86A01">
              <w:rPr>
                <w:rFonts w:cs="Arial"/>
                <w:szCs w:val="24"/>
              </w:rPr>
              <w:t xml:space="preserve">Following completion of this screening document and aided by supporting consultation with IMTAC, a further equality impact assessment is not required at this stage. Suitable mitigations are outlined below. </w:t>
            </w:r>
          </w:p>
          <w:p w14:paraId="548042E6" w14:textId="77777777" w:rsidR="00E91D60" w:rsidRPr="00560A3A" w:rsidRDefault="00E91D60" w:rsidP="003335A2">
            <w:pPr>
              <w:autoSpaceDE w:val="0"/>
              <w:autoSpaceDN w:val="0"/>
              <w:adjustRightInd w:val="0"/>
              <w:rPr>
                <w:rFonts w:cs="Arial"/>
                <w:sz w:val="22"/>
                <w:szCs w:val="22"/>
              </w:rPr>
            </w:pPr>
          </w:p>
        </w:tc>
      </w:tr>
    </w:tbl>
    <w:p w14:paraId="4B721453" w14:textId="77777777" w:rsidR="00DD78E3" w:rsidRPr="003B22B6" w:rsidRDefault="00DD78E3" w:rsidP="00E91D60">
      <w:pPr>
        <w:rPr>
          <w:rFonts w:cs="Arial"/>
          <w:sz w:val="22"/>
          <w:szCs w:val="22"/>
        </w:rPr>
      </w:pPr>
    </w:p>
    <w:p w14:paraId="728295EE" w14:textId="77777777" w:rsidR="00E91D60" w:rsidRPr="003B22B6" w:rsidRDefault="00E91D60" w:rsidP="00E91D60">
      <w:pPr>
        <w:autoSpaceDE w:val="0"/>
        <w:autoSpaceDN w:val="0"/>
        <w:adjustRightInd w:val="0"/>
        <w:rPr>
          <w:rFonts w:cs="Arial"/>
          <w:sz w:val="22"/>
          <w:szCs w:val="22"/>
        </w:rPr>
      </w:pPr>
      <w:r w:rsidRPr="003B22B6">
        <w:rPr>
          <w:rFonts w:cs="Arial"/>
          <w:sz w:val="22"/>
          <w:szCs w:val="22"/>
        </w:rPr>
        <w:t xml:space="preserve">If the decision is not to conduct an equality impact assessment the public authority should consider if the policy should be </w:t>
      </w:r>
      <w:r w:rsidRPr="006C7F84">
        <w:rPr>
          <w:rFonts w:cs="Arial"/>
          <w:b/>
          <w:bCs/>
          <w:sz w:val="22"/>
          <w:szCs w:val="22"/>
        </w:rPr>
        <w:t>mitigated or an alternative policy be introduced</w:t>
      </w:r>
      <w:r w:rsidRPr="003B22B6">
        <w:rPr>
          <w:rFonts w:cs="Arial"/>
          <w:sz w:val="22"/>
          <w:szCs w:val="22"/>
        </w:rPr>
        <w:t>.</w:t>
      </w:r>
    </w:p>
    <w:tbl>
      <w:tblPr>
        <w:tblW w:w="10207" w:type="dxa"/>
        <w:tblInd w:w="-3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00" w:firstRow="0" w:lastRow="0" w:firstColumn="0" w:lastColumn="0" w:noHBand="0" w:noVBand="0"/>
      </w:tblPr>
      <w:tblGrid>
        <w:gridCol w:w="10207"/>
      </w:tblGrid>
      <w:tr w:rsidR="00E91D60" w:rsidRPr="003B22B6" w14:paraId="4FB987BC" w14:textId="77777777" w:rsidTr="00EF3B46">
        <w:trPr>
          <w:trHeight w:val="1497"/>
        </w:trPr>
        <w:tc>
          <w:tcPr>
            <w:tcW w:w="10207" w:type="dxa"/>
          </w:tcPr>
          <w:p w14:paraId="6998CAA6" w14:textId="77777777" w:rsidR="003335A2" w:rsidRDefault="003335A2" w:rsidP="003335A2">
            <w:pPr>
              <w:pStyle w:val="ListParagraph"/>
              <w:autoSpaceDE w:val="0"/>
              <w:autoSpaceDN w:val="0"/>
              <w:adjustRightInd w:val="0"/>
              <w:rPr>
                <w:rFonts w:cs="Arial"/>
                <w:sz w:val="22"/>
                <w:szCs w:val="22"/>
              </w:rPr>
            </w:pPr>
          </w:p>
          <w:p w14:paraId="0D19578E" w14:textId="13ECCFF5" w:rsidR="00E179C4" w:rsidRDefault="00E179C4" w:rsidP="003335A2">
            <w:pPr>
              <w:pStyle w:val="ListParagraph"/>
              <w:numPr>
                <w:ilvl w:val="0"/>
                <w:numId w:val="16"/>
              </w:numPr>
              <w:autoSpaceDE w:val="0"/>
              <w:autoSpaceDN w:val="0"/>
              <w:adjustRightInd w:val="0"/>
              <w:rPr>
                <w:rFonts w:cs="Arial"/>
                <w:szCs w:val="24"/>
              </w:rPr>
            </w:pPr>
            <w:r>
              <w:rPr>
                <w:rFonts w:cs="Arial"/>
                <w:szCs w:val="24"/>
              </w:rPr>
              <w:t xml:space="preserve">Same level of frequency and service provision maintained throughout the Belfast Metro network, no distinction due to the introduction of ZE fleet. </w:t>
            </w:r>
          </w:p>
          <w:p w14:paraId="7EF2AE69" w14:textId="0FAF6A3E" w:rsidR="00E179C4" w:rsidRDefault="00E179C4" w:rsidP="003335A2">
            <w:pPr>
              <w:pStyle w:val="ListParagraph"/>
              <w:numPr>
                <w:ilvl w:val="0"/>
                <w:numId w:val="16"/>
              </w:numPr>
              <w:autoSpaceDE w:val="0"/>
              <w:autoSpaceDN w:val="0"/>
              <w:adjustRightInd w:val="0"/>
              <w:rPr>
                <w:rFonts w:cs="Arial"/>
                <w:szCs w:val="24"/>
              </w:rPr>
            </w:pPr>
            <w:r>
              <w:rPr>
                <w:rFonts w:cs="Arial"/>
                <w:szCs w:val="24"/>
              </w:rPr>
              <w:t>Similar benefits have already been seen in areas of the City, namely East and West, with the previous introduction of Glider in 2018.</w:t>
            </w:r>
          </w:p>
          <w:p w14:paraId="578B80E6" w14:textId="4F1F1132" w:rsidR="00E179C4" w:rsidRDefault="00E179C4" w:rsidP="003335A2">
            <w:pPr>
              <w:pStyle w:val="ListParagraph"/>
              <w:numPr>
                <w:ilvl w:val="0"/>
                <w:numId w:val="16"/>
              </w:numPr>
              <w:autoSpaceDE w:val="0"/>
              <w:autoSpaceDN w:val="0"/>
              <w:adjustRightInd w:val="0"/>
              <w:rPr>
                <w:rFonts w:cs="Arial"/>
                <w:szCs w:val="24"/>
              </w:rPr>
            </w:pPr>
            <w:r>
              <w:rPr>
                <w:rFonts w:cs="Arial"/>
                <w:szCs w:val="24"/>
              </w:rPr>
              <w:t xml:space="preserve">High numbers of BEV allow them to used not only on the dedicated ZE routes but used throughout the rest of the Belfast Metro network, where practicable </w:t>
            </w:r>
            <w:r w:rsidR="004350AA">
              <w:rPr>
                <w:rFonts w:cs="Arial"/>
                <w:szCs w:val="24"/>
              </w:rPr>
              <w:t>considering</w:t>
            </w:r>
            <w:r>
              <w:rPr>
                <w:rFonts w:cs="Arial"/>
                <w:szCs w:val="24"/>
              </w:rPr>
              <w:t xml:space="preserve"> vehicles characteristics (range</w:t>
            </w:r>
            <w:r w:rsidR="004350AA">
              <w:rPr>
                <w:rFonts w:cs="Arial"/>
                <w:szCs w:val="24"/>
              </w:rPr>
              <w:t xml:space="preserve"> etc.)</w:t>
            </w:r>
          </w:p>
          <w:p w14:paraId="30860BEB" w14:textId="3E7E126D" w:rsidR="004350AA" w:rsidRDefault="004350AA" w:rsidP="003335A2">
            <w:pPr>
              <w:pStyle w:val="ListParagraph"/>
              <w:numPr>
                <w:ilvl w:val="0"/>
                <w:numId w:val="16"/>
              </w:numPr>
              <w:autoSpaceDE w:val="0"/>
              <w:autoSpaceDN w:val="0"/>
              <w:adjustRightInd w:val="0"/>
              <w:rPr>
                <w:rFonts w:cs="Arial"/>
                <w:szCs w:val="24"/>
              </w:rPr>
            </w:pPr>
            <w:r>
              <w:rPr>
                <w:rFonts w:cs="Arial"/>
                <w:szCs w:val="24"/>
              </w:rPr>
              <w:t xml:space="preserve">Full roll out to ZE fleet within Belfast planned for completion by 2030, part of the overall Fleet Strategy. </w:t>
            </w:r>
          </w:p>
          <w:p w14:paraId="1549D26F" w14:textId="4876B562" w:rsidR="003335A2" w:rsidRPr="00D86A01" w:rsidRDefault="003335A2" w:rsidP="003335A2">
            <w:pPr>
              <w:pStyle w:val="ListParagraph"/>
              <w:numPr>
                <w:ilvl w:val="0"/>
                <w:numId w:val="16"/>
              </w:numPr>
              <w:autoSpaceDE w:val="0"/>
              <w:autoSpaceDN w:val="0"/>
              <w:adjustRightInd w:val="0"/>
              <w:rPr>
                <w:rFonts w:cs="Arial"/>
                <w:szCs w:val="24"/>
              </w:rPr>
            </w:pPr>
            <w:r w:rsidRPr="00D86A01">
              <w:rPr>
                <w:rFonts w:cs="Arial"/>
                <w:szCs w:val="24"/>
              </w:rPr>
              <w:t>Kneeling facility for the full length of the vehicle, meaning both front and middle door can be knelt to reduce the distance to the kerb.</w:t>
            </w:r>
          </w:p>
          <w:p w14:paraId="4C1AA80B" w14:textId="77777777" w:rsidR="003335A2" w:rsidRPr="00D86A01" w:rsidRDefault="003335A2" w:rsidP="003335A2">
            <w:pPr>
              <w:pStyle w:val="ListParagraph"/>
              <w:numPr>
                <w:ilvl w:val="0"/>
                <w:numId w:val="16"/>
              </w:numPr>
              <w:autoSpaceDE w:val="0"/>
              <w:autoSpaceDN w:val="0"/>
              <w:adjustRightInd w:val="0"/>
              <w:rPr>
                <w:rFonts w:cs="Arial"/>
                <w:szCs w:val="24"/>
              </w:rPr>
            </w:pPr>
            <w:r w:rsidRPr="00D86A01">
              <w:rPr>
                <w:rFonts w:cs="Arial"/>
                <w:szCs w:val="24"/>
              </w:rPr>
              <w:t xml:space="preserve">Manual ramps will be available at both doors and driver assistance can be offered. </w:t>
            </w:r>
          </w:p>
          <w:p w14:paraId="35AD7EEB" w14:textId="051662DB" w:rsidR="003335A2" w:rsidRPr="00D86A01" w:rsidRDefault="003335A2" w:rsidP="003335A2">
            <w:pPr>
              <w:pStyle w:val="ListParagraph"/>
              <w:numPr>
                <w:ilvl w:val="0"/>
                <w:numId w:val="16"/>
              </w:numPr>
              <w:autoSpaceDE w:val="0"/>
              <w:autoSpaceDN w:val="0"/>
              <w:adjustRightInd w:val="0"/>
              <w:rPr>
                <w:rFonts w:cs="Arial"/>
                <w:szCs w:val="24"/>
              </w:rPr>
            </w:pPr>
            <w:r w:rsidRPr="00D86A01">
              <w:rPr>
                <w:rFonts w:cs="Arial"/>
                <w:szCs w:val="24"/>
              </w:rPr>
              <w:t xml:space="preserve">Priority seating is available and located near wheelchair area, multi-purpose space (battery electric vehicle) and the middle alighting door. On ground level. </w:t>
            </w:r>
          </w:p>
          <w:p w14:paraId="7158B042" w14:textId="77777777" w:rsidR="00D86A01" w:rsidRDefault="003335A2" w:rsidP="003335A2">
            <w:pPr>
              <w:pStyle w:val="ListParagraph"/>
              <w:numPr>
                <w:ilvl w:val="0"/>
                <w:numId w:val="16"/>
              </w:numPr>
              <w:autoSpaceDE w:val="0"/>
              <w:autoSpaceDN w:val="0"/>
              <w:adjustRightInd w:val="0"/>
              <w:rPr>
                <w:rFonts w:cs="Arial"/>
                <w:szCs w:val="24"/>
              </w:rPr>
            </w:pPr>
            <w:r w:rsidRPr="00D86A01">
              <w:rPr>
                <w:rFonts w:cs="Arial"/>
                <w:szCs w:val="24"/>
              </w:rPr>
              <w:t xml:space="preserve">Hand poles and grab rails situated on the new middle alighting door. </w:t>
            </w:r>
          </w:p>
          <w:p w14:paraId="5BEADDCD" w14:textId="3FC04922" w:rsidR="003335A2" w:rsidRPr="00D86A01" w:rsidRDefault="00D86A01" w:rsidP="00D86A01">
            <w:pPr>
              <w:pStyle w:val="ListParagraph"/>
              <w:numPr>
                <w:ilvl w:val="0"/>
                <w:numId w:val="16"/>
              </w:numPr>
              <w:autoSpaceDE w:val="0"/>
              <w:autoSpaceDN w:val="0"/>
              <w:adjustRightInd w:val="0"/>
              <w:rPr>
                <w:rFonts w:cs="Arial"/>
                <w:sz w:val="22"/>
                <w:szCs w:val="22"/>
              </w:rPr>
            </w:pPr>
            <w:r>
              <w:rPr>
                <w:rFonts w:cstheme="minorHAnsi"/>
                <w:szCs w:val="24"/>
              </w:rPr>
              <w:t xml:space="preserve">Fitment of an Acoustic Vehicle Alerting System (AVAS) will alert pedestrians to the vehicle approaching and departing but emitting a distinguishable sound at low speed. Further drawing attention to boarding and alighting. </w:t>
            </w:r>
            <w:r w:rsidR="003335A2" w:rsidRPr="00D86A01">
              <w:rPr>
                <w:rFonts w:cs="Arial"/>
                <w:szCs w:val="24"/>
              </w:rPr>
              <w:t xml:space="preserve">  </w:t>
            </w:r>
          </w:p>
          <w:p w14:paraId="49F4CF17" w14:textId="77777777" w:rsidR="00DD78E3" w:rsidRPr="003B22B6" w:rsidRDefault="00DD78E3" w:rsidP="00E43D7A">
            <w:pPr>
              <w:autoSpaceDE w:val="0"/>
              <w:autoSpaceDN w:val="0"/>
              <w:adjustRightInd w:val="0"/>
              <w:rPr>
                <w:rFonts w:cs="Arial"/>
                <w:sz w:val="22"/>
                <w:szCs w:val="22"/>
              </w:rPr>
            </w:pPr>
          </w:p>
        </w:tc>
      </w:tr>
    </w:tbl>
    <w:p w14:paraId="57727051" w14:textId="77777777" w:rsidR="00910C75" w:rsidRDefault="00910C75" w:rsidP="00E91D60">
      <w:pPr>
        <w:autoSpaceDE w:val="0"/>
        <w:autoSpaceDN w:val="0"/>
        <w:adjustRightInd w:val="0"/>
        <w:rPr>
          <w:rFonts w:cs="Arial"/>
          <w:sz w:val="22"/>
          <w:szCs w:val="22"/>
        </w:rPr>
      </w:pPr>
    </w:p>
    <w:p w14:paraId="5D0A7CAA" w14:textId="0451F6B7" w:rsidR="00E91D60" w:rsidRPr="003B22B6" w:rsidRDefault="00E91D60" w:rsidP="00E91D60">
      <w:pPr>
        <w:autoSpaceDE w:val="0"/>
        <w:autoSpaceDN w:val="0"/>
        <w:adjustRightInd w:val="0"/>
        <w:rPr>
          <w:rFonts w:cs="Arial"/>
          <w:sz w:val="22"/>
          <w:szCs w:val="22"/>
        </w:rPr>
      </w:pPr>
      <w:r w:rsidRPr="003B22B6">
        <w:rPr>
          <w:rFonts w:cs="Arial"/>
          <w:sz w:val="22"/>
          <w:szCs w:val="22"/>
        </w:rPr>
        <w:t xml:space="preserve">If the decision </w:t>
      </w:r>
      <w:r w:rsidRPr="006C7F84">
        <w:rPr>
          <w:rFonts w:cs="Arial"/>
          <w:b/>
          <w:bCs/>
          <w:sz w:val="22"/>
          <w:szCs w:val="22"/>
          <w:u w:val="single"/>
        </w:rPr>
        <w:t>is to</w:t>
      </w:r>
      <w:r w:rsidRPr="003B22B6">
        <w:rPr>
          <w:rFonts w:cs="Arial"/>
          <w:sz w:val="22"/>
          <w:szCs w:val="22"/>
        </w:rPr>
        <w:t xml:space="preserve"> subject the policy to an </w:t>
      </w:r>
      <w:r w:rsidRPr="006C7F84">
        <w:rPr>
          <w:rFonts w:cs="Arial"/>
          <w:b/>
          <w:bCs/>
          <w:sz w:val="22"/>
          <w:szCs w:val="22"/>
        </w:rPr>
        <w:t>equality impact assessment</w:t>
      </w:r>
      <w:r w:rsidRPr="003B22B6">
        <w:rPr>
          <w:rFonts w:cs="Arial"/>
          <w:sz w:val="22"/>
          <w:szCs w:val="22"/>
        </w:rPr>
        <w:t>, please provide details of the reasons.</w:t>
      </w:r>
    </w:p>
    <w:tbl>
      <w:tblPr>
        <w:tblW w:w="10207" w:type="dxa"/>
        <w:tblInd w:w="-3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00" w:firstRow="0" w:lastRow="0" w:firstColumn="0" w:lastColumn="0" w:noHBand="0" w:noVBand="0"/>
      </w:tblPr>
      <w:tblGrid>
        <w:gridCol w:w="10207"/>
      </w:tblGrid>
      <w:tr w:rsidR="00E91D60" w:rsidRPr="003B22B6" w14:paraId="490539B4" w14:textId="77777777" w:rsidTr="00EF3B46">
        <w:trPr>
          <w:trHeight w:val="1789"/>
        </w:trPr>
        <w:tc>
          <w:tcPr>
            <w:tcW w:w="10207" w:type="dxa"/>
          </w:tcPr>
          <w:p w14:paraId="7BD22C95" w14:textId="77777777" w:rsidR="00D40EEE" w:rsidRPr="003B22B6" w:rsidRDefault="00D40EEE" w:rsidP="00E43D7A">
            <w:pPr>
              <w:autoSpaceDE w:val="0"/>
              <w:autoSpaceDN w:val="0"/>
              <w:adjustRightInd w:val="0"/>
              <w:rPr>
                <w:rFonts w:cs="Arial"/>
                <w:sz w:val="22"/>
                <w:szCs w:val="22"/>
              </w:rPr>
            </w:pPr>
          </w:p>
        </w:tc>
      </w:tr>
    </w:tbl>
    <w:p w14:paraId="688385AE" w14:textId="77777777" w:rsidR="00E91D60" w:rsidRPr="003B22B6" w:rsidRDefault="00E91D60" w:rsidP="00E91D60">
      <w:pPr>
        <w:autoSpaceDE w:val="0"/>
        <w:autoSpaceDN w:val="0"/>
        <w:adjustRightInd w:val="0"/>
        <w:rPr>
          <w:rFonts w:cs="Arial"/>
          <w:b/>
          <w:sz w:val="22"/>
          <w:szCs w:val="22"/>
        </w:rPr>
      </w:pPr>
    </w:p>
    <w:p w14:paraId="18AC5581" w14:textId="77777777" w:rsidR="00192EA1" w:rsidRPr="00560A3A" w:rsidRDefault="00E91D60" w:rsidP="00560A3A">
      <w:pPr>
        <w:jc w:val="both"/>
        <w:rPr>
          <w:rFonts w:cs="Arial"/>
          <w:sz w:val="22"/>
          <w:szCs w:val="22"/>
        </w:rPr>
      </w:pPr>
      <w:r w:rsidRPr="003B22B6">
        <w:rPr>
          <w:rFonts w:cs="Arial"/>
          <w:sz w:val="22"/>
          <w:szCs w:val="22"/>
        </w:rPr>
        <w:t>All public authorities’ equality schemes must state the authority’s arrangements for assessing and consulting on the likely impact of policies adopted or proposed to be adopted by the authority on the promotion of equality of opportunity.  The Commission recommends screening and equality impact assessment as the tools to be utilised for such assessments.  Further advice on equality impact assessment may be found in a separate Commission publication: Practical Guidance on Equality Impact Assessment.</w:t>
      </w:r>
    </w:p>
    <w:p w14:paraId="265901EB" w14:textId="77777777" w:rsidR="00DC39DA" w:rsidRPr="003B22B6" w:rsidRDefault="00DC39DA" w:rsidP="00DD78E3">
      <w:pPr>
        <w:rPr>
          <w:rFonts w:cs="Arial"/>
          <w:b/>
          <w:sz w:val="22"/>
          <w:szCs w:val="22"/>
        </w:rPr>
      </w:pPr>
    </w:p>
    <w:p w14:paraId="2B09A952" w14:textId="24C4A6D9" w:rsidR="00E91D60" w:rsidRPr="00625162" w:rsidRDefault="00E91D60" w:rsidP="00625162">
      <w:pPr>
        <w:rPr>
          <w:rFonts w:cs="Arial"/>
          <w:sz w:val="22"/>
          <w:szCs w:val="22"/>
        </w:rPr>
      </w:pPr>
      <w:r w:rsidRPr="003B22B6">
        <w:rPr>
          <w:rFonts w:cs="Arial"/>
          <w:b/>
          <w:sz w:val="22"/>
          <w:szCs w:val="22"/>
        </w:rPr>
        <w:t xml:space="preserve">Mitigation </w:t>
      </w:r>
    </w:p>
    <w:p w14:paraId="2CB184CF" w14:textId="77777777" w:rsidR="00E91D60" w:rsidRPr="003B22B6" w:rsidRDefault="00E91D60" w:rsidP="009215F3">
      <w:pPr>
        <w:autoSpaceDE w:val="0"/>
        <w:autoSpaceDN w:val="0"/>
        <w:adjustRightInd w:val="0"/>
        <w:jc w:val="both"/>
        <w:rPr>
          <w:rFonts w:cs="Arial"/>
          <w:sz w:val="22"/>
          <w:szCs w:val="22"/>
        </w:rPr>
      </w:pPr>
      <w:r w:rsidRPr="003B22B6">
        <w:rPr>
          <w:rFonts w:cs="Arial"/>
          <w:sz w:val="22"/>
          <w:szCs w:val="22"/>
        </w:rPr>
        <w:t>When the public authority concludes that the likely impact is ‘minor’ and an equality impact assessment is not to be conducted, the public authority may consider mitigation to lessen the severity of any equality impact, or the introduction of an alternative policy to better promote equality of opportunity or good relations.</w:t>
      </w:r>
    </w:p>
    <w:p w14:paraId="3140C0C2" w14:textId="77777777" w:rsidR="00E91D60" w:rsidRPr="003B22B6" w:rsidRDefault="00E91D60" w:rsidP="009215F3">
      <w:pPr>
        <w:autoSpaceDE w:val="0"/>
        <w:autoSpaceDN w:val="0"/>
        <w:adjustRightInd w:val="0"/>
        <w:jc w:val="both"/>
        <w:rPr>
          <w:rFonts w:cs="Arial"/>
          <w:sz w:val="22"/>
          <w:szCs w:val="22"/>
        </w:rPr>
      </w:pPr>
    </w:p>
    <w:p w14:paraId="1C2F97DD" w14:textId="77777777" w:rsidR="00DD78E3" w:rsidRPr="003B22B6" w:rsidRDefault="00E91D60" w:rsidP="009215F3">
      <w:pPr>
        <w:autoSpaceDE w:val="0"/>
        <w:autoSpaceDN w:val="0"/>
        <w:adjustRightInd w:val="0"/>
        <w:jc w:val="both"/>
        <w:rPr>
          <w:rFonts w:cs="Arial"/>
          <w:sz w:val="22"/>
          <w:szCs w:val="22"/>
        </w:rPr>
      </w:pPr>
      <w:r w:rsidRPr="003B22B6">
        <w:rPr>
          <w:rFonts w:cs="Arial"/>
          <w:sz w:val="22"/>
          <w:szCs w:val="22"/>
        </w:rPr>
        <w:t xml:space="preserve">Can the policy/decision be amended or </w:t>
      </w:r>
      <w:proofErr w:type="gramStart"/>
      <w:r w:rsidRPr="003B22B6">
        <w:rPr>
          <w:rFonts w:cs="Arial"/>
          <w:sz w:val="22"/>
          <w:szCs w:val="22"/>
        </w:rPr>
        <w:t>changed</w:t>
      </w:r>
      <w:proofErr w:type="gramEnd"/>
      <w:r w:rsidRPr="003B22B6">
        <w:rPr>
          <w:rFonts w:cs="Arial"/>
          <w:sz w:val="22"/>
          <w:szCs w:val="22"/>
        </w:rPr>
        <w:t xml:space="preserve"> or an alternative policy introduced to better promote equality of opportunity and/or good relations? </w:t>
      </w:r>
    </w:p>
    <w:p w14:paraId="68E1B467" w14:textId="77777777" w:rsidR="00DD78E3" w:rsidRPr="003B22B6" w:rsidRDefault="00DD78E3" w:rsidP="009215F3">
      <w:pPr>
        <w:autoSpaceDE w:val="0"/>
        <w:autoSpaceDN w:val="0"/>
        <w:adjustRightInd w:val="0"/>
        <w:jc w:val="both"/>
        <w:rPr>
          <w:rFonts w:cs="Arial"/>
          <w:sz w:val="22"/>
          <w:szCs w:val="22"/>
        </w:rPr>
      </w:pPr>
    </w:p>
    <w:p w14:paraId="35D2B952" w14:textId="77777777" w:rsidR="00766EB5" w:rsidRPr="003B22B6" w:rsidRDefault="00E91D60" w:rsidP="00560A3A">
      <w:pPr>
        <w:autoSpaceDE w:val="0"/>
        <w:autoSpaceDN w:val="0"/>
        <w:adjustRightInd w:val="0"/>
        <w:jc w:val="both"/>
        <w:rPr>
          <w:rFonts w:cs="Arial"/>
          <w:sz w:val="22"/>
          <w:szCs w:val="22"/>
        </w:rPr>
      </w:pPr>
      <w:r w:rsidRPr="003B22B6">
        <w:rPr>
          <w:rFonts w:cs="Arial"/>
          <w:sz w:val="22"/>
          <w:szCs w:val="22"/>
        </w:rPr>
        <w:lastRenderedPageBreak/>
        <w:t xml:space="preserve">If so, give the </w:t>
      </w:r>
      <w:r w:rsidRPr="003B22B6">
        <w:rPr>
          <w:rFonts w:cs="Arial"/>
          <w:b/>
          <w:sz w:val="22"/>
          <w:szCs w:val="22"/>
        </w:rPr>
        <w:t xml:space="preserve">reasons </w:t>
      </w:r>
      <w:r w:rsidRPr="003B22B6">
        <w:rPr>
          <w:rFonts w:cs="Arial"/>
          <w:sz w:val="22"/>
          <w:szCs w:val="22"/>
        </w:rPr>
        <w:t>to support your decision, together with the proposed changes/amendments or alternative policy.</w:t>
      </w:r>
    </w:p>
    <w:tbl>
      <w:tblPr>
        <w:tblW w:w="10207" w:type="dxa"/>
        <w:tblInd w:w="-3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00" w:firstRow="0" w:lastRow="0" w:firstColumn="0" w:lastColumn="0" w:noHBand="0" w:noVBand="0"/>
      </w:tblPr>
      <w:tblGrid>
        <w:gridCol w:w="10207"/>
      </w:tblGrid>
      <w:tr w:rsidR="00E91D60" w:rsidRPr="003B22B6" w14:paraId="0AAEE818" w14:textId="77777777" w:rsidTr="00EF3B46">
        <w:trPr>
          <w:trHeight w:val="1557"/>
        </w:trPr>
        <w:tc>
          <w:tcPr>
            <w:tcW w:w="10207" w:type="dxa"/>
          </w:tcPr>
          <w:p w14:paraId="701C59D3" w14:textId="033CE45C" w:rsidR="00D40EEE" w:rsidRPr="003B22B6" w:rsidRDefault="004529CD" w:rsidP="00E43D7A">
            <w:pPr>
              <w:autoSpaceDE w:val="0"/>
              <w:autoSpaceDN w:val="0"/>
              <w:adjustRightInd w:val="0"/>
              <w:rPr>
                <w:rFonts w:cs="Arial"/>
                <w:sz w:val="22"/>
                <w:szCs w:val="22"/>
              </w:rPr>
            </w:pPr>
            <w:r>
              <w:rPr>
                <w:rFonts w:cs="Arial"/>
                <w:sz w:val="22"/>
                <w:szCs w:val="22"/>
              </w:rPr>
              <w:t>As above</w:t>
            </w:r>
            <w:r w:rsidR="00CE64D6">
              <w:rPr>
                <w:rFonts w:cs="Arial"/>
                <w:sz w:val="22"/>
                <w:szCs w:val="22"/>
              </w:rPr>
              <w:t xml:space="preserve">. </w:t>
            </w:r>
          </w:p>
        </w:tc>
      </w:tr>
    </w:tbl>
    <w:p w14:paraId="2DC0A481" w14:textId="77777777" w:rsidR="00910C75" w:rsidRDefault="00910C75" w:rsidP="00E91D60">
      <w:pPr>
        <w:autoSpaceDE w:val="0"/>
        <w:autoSpaceDN w:val="0"/>
        <w:adjustRightInd w:val="0"/>
        <w:jc w:val="both"/>
        <w:rPr>
          <w:rFonts w:cs="Arial"/>
          <w:b/>
          <w:sz w:val="22"/>
          <w:szCs w:val="22"/>
        </w:rPr>
      </w:pPr>
    </w:p>
    <w:p w14:paraId="525BBAF9" w14:textId="35CE454A" w:rsidR="00E91D60" w:rsidRPr="003B22B6" w:rsidRDefault="00E91D60" w:rsidP="00E91D60">
      <w:pPr>
        <w:autoSpaceDE w:val="0"/>
        <w:autoSpaceDN w:val="0"/>
        <w:adjustRightInd w:val="0"/>
        <w:jc w:val="both"/>
        <w:rPr>
          <w:rFonts w:cs="Arial"/>
          <w:b/>
          <w:sz w:val="22"/>
          <w:szCs w:val="22"/>
        </w:rPr>
      </w:pPr>
      <w:r w:rsidRPr="003B22B6">
        <w:rPr>
          <w:rFonts w:cs="Arial"/>
          <w:b/>
          <w:sz w:val="22"/>
          <w:szCs w:val="22"/>
        </w:rPr>
        <w:t>Timetabl</w:t>
      </w:r>
      <w:r w:rsidR="00DB77BD" w:rsidRPr="003B22B6">
        <w:rPr>
          <w:rFonts w:cs="Arial"/>
          <w:b/>
          <w:sz w:val="22"/>
          <w:szCs w:val="22"/>
        </w:rPr>
        <w:t>ing and P</w:t>
      </w:r>
      <w:r w:rsidRPr="003B22B6">
        <w:rPr>
          <w:rFonts w:cs="Arial"/>
          <w:b/>
          <w:sz w:val="22"/>
          <w:szCs w:val="22"/>
        </w:rPr>
        <w:t>rioritising</w:t>
      </w:r>
      <w:r w:rsidR="00CE64D6">
        <w:rPr>
          <w:rFonts w:cs="Arial"/>
          <w:b/>
          <w:sz w:val="22"/>
          <w:szCs w:val="22"/>
        </w:rPr>
        <w:t xml:space="preserve"> (N/A)</w:t>
      </w:r>
    </w:p>
    <w:p w14:paraId="2420CCC8" w14:textId="77777777" w:rsidR="00E91D60" w:rsidRPr="003B22B6" w:rsidRDefault="00E91D60" w:rsidP="009215F3">
      <w:pPr>
        <w:rPr>
          <w:rFonts w:cs="Arial"/>
          <w:sz w:val="22"/>
          <w:szCs w:val="22"/>
        </w:rPr>
      </w:pPr>
      <w:r w:rsidRPr="003B22B6">
        <w:rPr>
          <w:rFonts w:cs="Arial"/>
          <w:sz w:val="22"/>
          <w:szCs w:val="22"/>
        </w:rPr>
        <w:t>Factors to be considered in timetabling and prioritising policies for equality impact assessment.</w:t>
      </w:r>
    </w:p>
    <w:p w14:paraId="195CE4D5" w14:textId="77777777" w:rsidR="00E91D60" w:rsidRPr="003B22B6" w:rsidRDefault="00E91D60" w:rsidP="009215F3">
      <w:pPr>
        <w:jc w:val="both"/>
        <w:rPr>
          <w:rFonts w:cs="Arial"/>
          <w:sz w:val="22"/>
          <w:szCs w:val="22"/>
        </w:rPr>
      </w:pPr>
    </w:p>
    <w:p w14:paraId="1BC3807E" w14:textId="77777777" w:rsidR="00E91D60" w:rsidRPr="003B22B6" w:rsidRDefault="00E91D60" w:rsidP="009215F3">
      <w:pPr>
        <w:jc w:val="both"/>
        <w:rPr>
          <w:rFonts w:cs="Arial"/>
          <w:sz w:val="22"/>
          <w:szCs w:val="22"/>
        </w:rPr>
      </w:pPr>
      <w:r w:rsidRPr="003B22B6">
        <w:rPr>
          <w:rFonts w:cs="Arial"/>
          <w:sz w:val="22"/>
          <w:szCs w:val="22"/>
        </w:rPr>
        <w:t xml:space="preserve">If the policy has been </w:t>
      </w:r>
      <w:r w:rsidRPr="003B22B6">
        <w:rPr>
          <w:rFonts w:cs="Arial"/>
          <w:b/>
          <w:sz w:val="22"/>
          <w:szCs w:val="22"/>
        </w:rPr>
        <w:t>‘</w:t>
      </w:r>
      <w:r w:rsidRPr="003B22B6">
        <w:rPr>
          <w:rFonts w:cs="Arial"/>
          <w:b/>
          <w:sz w:val="22"/>
          <w:szCs w:val="22"/>
          <w:u w:val="single"/>
        </w:rPr>
        <w:t>screened in</w:t>
      </w:r>
      <w:r w:rsidRPr="003B22B6">
        <w:rPr>
          <w:rFonts w:cs="Arial"/>
          <w:b/>
          <w:sz w:val="22"/>
          <w:szCs w:val="22"/>
        </w:rPr>
        <w:t xml:space="preserve">’ </w:t>
      </w:r>
      <w:r w:rsidRPr="003B22B6">
        <w:rPr>
          <w:rFonts w:cs="Arial"/>
          <w:sz w:val="22"/>
          <w:szCs w:val="22"/>
        </w:rPr>
        <w:t>for equality impact assessment, then please answer the following questions to determine its priority for timetabling the equality impact assessment.</w:t>
      </w:r>
    </w:p>
    <w:p w14:paraId="362535B2" w14:textId="77777777" w:rsidR="00E91D60" w:rsidRPr="003B22B6" w:rsidRDefault="00E91D60" w:rsidP="009215F3">
      <w:pPr>
        <w:jc w:val="both"/>
        <w:rPr>
          <w:rFonts w:cs="Arial"/>
          <w:sz w:val="22"/>
          <w:szCs w:val="22"/>
        </w:rPr>
      </w:pPr>
    </w:p>
    <w:p w14:paraId="4C89B1EC" w14:textId="77777777" w:rsidR="00E91D60" w:rsidRPr="003B22B6" w:rsidRDefault="00E91D60" w:rsidP="009215F3">
      <w:pPr>
        <w:pStyle w:val="BodyTextIndent2"/>
        <w:ind w:left="0" w:firstLine="0"/>
        <w:jc w:val="both"/>
        <w:rPr>
          <w:rFonts w:cs="Arial"/>
          <w:sz w:val="22"/>
          <w:szCs w:val="22"/>
        </w:rPr>
      </w:pPr>
      <w:r w:rsidRPr="003B22B6">
        <w:rPr>
          <w:rFonts w:cs="Arial"/>
          <w:sz w:val="22"/>
          <w:szCs w:val="22"/>
        </w:rPr>
        <w:t>On a scale of 1-3, with 1 being the lowest priority and 3 being the highest, assess the policy in terms of its priority for equality impact assessment.</w:t>
      </w:r>
    </w:p>
    <w:p w14:paraId="597B96C8" w14:textId="77777777" w:rsidR="00E91D60" w:rsidRPr="003B22B6" w:rsidRDefault="00E91D60" w:rsidP="00E91D60">
      <w:pPr>
        <w:numPr>
          <w:ilvl w:val="12"/>
          <w:numId w:val="0"/>
        </w:numPr>
        <w:ind w:left="720"/>
        <w:rPr>
          <w:rFonts w:cs="Arial"/>
          <w:sz w:val="22"/>
          <w:szCs w:val="22"/>
          <w:highlight w:val="yellow"/>
        </w:rPr>
      </w:pPr>
    </w:p>
    <w:tbl>
      <w:tblPr>
        <w:tblW w:w="10207" w:type="dxa"/>
        <w:tblInd w:w="-3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00" w:firstRow="0" w:lastRow="0" w:firstColumn="0" w:lastColumn="0" w:noHBand="0" w:noVBand="0"/>
      </w:tblPr>
      <w:tblGrid>
        <w:gridCol w:w="7372"/>
        <w:gridCol w:w="2835"/>
      </w:tblGrid>
      <w:tr w:rsidR="00E91D60" w:rsidRPr="003B22B6" w14:paraId="5FC2CBBE" w14:textId="77777777" w:rsidTr="00EF3B46">
        <w:trPr>
          <w:trHeight w:val="543"/>
        </w:trPr>
        <w:tc>
          <w:tcPr>
            <w:tcW w:w="7372" w:type="dxa"/>
            <w:shd w:val="clear" w:color="auto" w:fill="B6DDE8"/>
            <w:vAlign w:val="center"/>
          </w:tcPr>
          <w:p w14:paraId="75544DA5" w14:textId="77777777" w:rsidR="00E91D60" w:rsidRPr="003B22B6" w:rsidRDefault="00DD78E3" w:rsidP="00DB77BD">
            <w:pPr>
              <w:numPr>
                <w:ilvl w:val="12"/>
                <w:numId w:val="0"/>
              </w:numPr>
              <w:spacing w:before="120" w:after="120"/>
              <w:rPr>
                <w:rFonts w:cs="Arial"/>
                <w:b/>
                <w:sz w:val="22"/>
                <w:szCs w:val="22"/>
              </w:rPr>
            </w:pPr>
            <w:r w:rsidRPr="003B22B6">
              <w:rPr>
                <w:rFonts w:cs="Arial"/>
                <w:b/>
                <w:sz w:val="22"/>
                <w:szCs w:val="22"/>
              </w:rPr>
              <w:t>Priority C</w:t>
            </w:r>
            <w:r w:rsidR="00E91D60" w:rsidRPr="003B22B6">
              <w:rPr>
                <w:rFonts w:cs="Arial"/>
                <w:b/>
                <w:sz w:val="22"/>
                <w:szCs w:val="22"/>
              </w:rPr>
              <w:t>riterion</w:t>
            </w:r>
          </w:p>
        </w:tc>
        <w:tc>
          <w:tcPr>
            <w:tcW w:w="2835" w:type="dxa"/>
            <w:shd w:val="clear" w:color="auto" w:fill="B6DDE8"/>
            <w:vAlign w:val="center"/>
          </w:tcPr>
          <w:p w14:paraId="3E33AEB9" w14:textId="77777777" w:rsidR="00E91D60" w:rsidRPr="003B22B6" w:rsidRDefault="00E91D60" w:rsidP="00DB77BD">
            <w:pPr>
              <w:numPr>
                <w:ilvl w:val="12"/>
                <w:numId w:val="0"/>
              </w:numPr>
              <w:spacing w:before="120" w:after="120"/>
              <w:jc w:val="center"/>
              <w:rPr>
                <w:rFonts w:cs="Arial"/>
                <w:b/>
                <w:sz w:val="22"/>
                <w:szCs w:val="22"/>
              </w:rPr>
            </w:pPr>
            <w:r w:rsidRPr="003B22B6">
              <w:rPr>
                <w:rFonts w:cs="Arial"/>
                <w:b/>
                <w:sz w:val="22"/>
                <w:szCs w:val="22"/>
              </w:rPr>
              <w:t>Rating (1-3)</w:t>
            </w:r>
          </w:p>
        </w:tc>
      </w:tr>
      <w:tr w:rsidR="00D62F3E" w:rsidRPr="003B22B6" w14:paraId="1DABD023" w14:textId="77777777" w:rsidTr="00EF3B46">
        <w:trPr>
          <w:trHeight w:val="330"/>
        </w:trPr>
        <w:tc>
          <w:tcPr>
            <w:tcW w:w="7372" w:type="dxa"/>
            <w:vAlign w:val="center"/>
          </w:tcPr>
          <w:p w14:paraId="4F0F1E60" w14:textId="77777777" w:rsidR="00D62F3E" w:rsidRPr="003B22B6" w:rsidRDefault="00D62F3E" w:rsidP="00DB77BD">
            <w:pPr>
              <w:numPr>
                <w:ilvl w:val="12"/>
                <w:numId w:val="0"/>
              </w:numPr>
              <w:spacing w:before="120" w:after="120"/>
              <w:rPr>
                <w:rFonts w:cs="Arial"/>
                <w:sz w:val="22"/>
                <w:szCs w:val="22"/>
              </w:rPr>
            </w:pPr>
            <w:r w:rsidRPr="003B22B6">
              <w:rPr>
                <w:rFonts w:cs="Arial"/>
                <w:sz w:val="22"/>
                <w:szCs w:val="22"/>
              </w:rPr>
              <w:t xml:space="preserve">Effect on equality of opportunity and good relations </w:t>
            </w:r>
          </w:p>
        </w:tc>
        <w:sdt>
          <w:sdtPr>
            <w:rPr>
              <w:rFonts w:cs="Arial"/>
              <w:sz w:val="22"/>
              <w:szCs w:val="22"/>
            </w:rPr>
            <w:id w:val="997077563"/>
            <w:placeholder>
              <w:docPart w:val="DefaultPlaceholder_-1854013438"/>
            </w:placeholder>
            <w:showingPlcHdr/>
            <w:comboBox>
              <w:listItem w:value="Choose an item."/>
              <w:listItem w:displayText="Not Applicable" w:value="Not Applicable"/>
              <w:listItem w:displayText="1 - Lowest Priority" w:value="1 - Lowest Priority"/>
              <w:listItem w:displayText="2 - Medium Priority" w:value="2 - Medium Priority"/>
              <w:listItem w:displayText="3 - Highest Priority" w:value="3 - Highest Priority"/>
            </w:comboBox>
          </w:sdtPr>
          <w:sdtEndPr/>
          <w:sdtContent>
            <w:tc>
              <w:tcPr>
                <w:tcW w:w="2835" w:type="dxa"/>
                <w:shd w:val="clear" w:color="auto" w:fill="E6E6E6"/>
              </w:tcPr>
              <w:p w14:paraId="120D275D" w14:textId="25930C08" w:rsidR="00D62F3E" w:rsidRPr="003B22B6" w:rsidRDefault="006C7F84" w:rsidP="00D62F3E">
                <w:pPr>
                  <w:numPr>
                    <w:ilvl w:val="12"/>
                    <w:numId w:val="0"/>
                  </w:numPr>
                  <w:rPr>
                    <w:rFonts w:cs="Arial"/>
                    <w:sz w:val="22"/>
                    <w:szCs w:val="22"/>
                  </w:rPr>
                </w:pPr>
                <w:r w:rsidRPr="0052684D">
                  <w:rPr>
                    <w:rStyle w:val="PlaceholderText"/>
                  </w:rPr>
                  <w:t>Choose an item.</w:t>
                </w:r>
              </w:p>
            </w:tc>
          </w:sdtContent>
        </w:sdt>
      </w:tr>
      <w:tr w:rsidR="00D62F3E" w:rsidRPr="003B22B6" w14:paraId="1B596FFB" w14:textId="77777777" w:rsidTr="00EF3B46">
        <w:trPr>
          <w:trHeight w:val="424"/>
        </w:trPr>
        <w:tc>
          <w:tcPr>
            <w:tcW w:w="7372" w:type="dxa"/>
            <w:vAlign w:val="center"/>
          </w:tcPr>
          <w:p w14:paraId="635C8EC7" w14:textId="77777777" w:rsidR="00D62F3E" w:rsidRPr="003B22B6" w:rsidRDefault="00D62F3E" w:rsidP="00DB77BD">
            <w:pPr>
              <w:numPr>
                <w:ilvl w:val="12"/>
                <w:numId w:val="0"/>
              </w:numPr>
              <w:spacing w:before="120" w:after="120"/>
              <w:rPr>
                <w:rFonts w:cs="Arial"/>
                <w:sz w:val="22"/>
                <w:szCs w:val="22"/>
              </w:rPr>
            </w:pPr>
            <w:r w:rsidRPr="003B22B6">
              <w:rPr>
                <w:rFonts w:cs="Arial"/>
                <w:sz w:val="22"/>
                <w:szCs w:val="22"/>
              </w:rPr>
              <w:t>Social need</w:t>
            </w:r>
          </w:p>
        </w:tc>
        <w:sdt>
          <w:sdtPr>
            <w:rPr>
              <w:rFonts w:cs="Arial"/>
              <w:sz w:val="22"/>
              <w:szCs w:val="22"/>
            </w:rPr>
            <w:id w:val="-188991918"/>
            <w:placeholder>
              <w:docPart w:val="2150D2C6C9EC492B9D18BB51EC6116F7"/>
            </w:placeholder>
            <w:showingPlcHdr/>
            <w:comboBox>
              <w:listItem w:value="Choose an item."/>
              <w:listItem w:displayText="Not Applicable" w:value="Not Applicable"/>
              <w:listItem w:displayText="1 - Lowest Priority" w:value="1 - Lowest Priority"/>
              <w:listItem w:displayText="2 - Medium Priority" w:value="2 - Medium Priority"/>
              <w:listItem w:displayText="3 - Highest Priority" w:value="3 - Highest Priority"/>
            </w:comboBox>
          </w:sdtPr>
          <w:sdtEndPr/>
          <w:sdtContent>
            <w:tc>
              <w:tcPr>
                <w:tcW w:w="2835" w:type="dxa"/>
                <w:shd w:val="clear" w:color="auto" w:fill="E6E6E6"/>
              </w:tcPr>
              <w:p w14:paraId="70DE4DBE" w14:textId="2292F98E" w:rsidR="00D62F3E" w:rsidRPr="003B22B6" w:rsidRDefault="006C7F84" w:rsidP="009E4649">
                <w:pPr>
                  <w:numPr>
                    <w:ilvl w:val="12"/>
                    <w:numId w:val="0"/>
                  </w:numPr>
                  <w:rPr>
                    <w:rFonts w:cs="Arial"/>
                    <w:sz w:val="22"/>
                    <w:szCs w:val="22"/>
                    <w:highlight w:val="yellow"/>
                  </w:rPr>
                </w:pPr>
                <w:r w:rsidRPr="0052684D">
                  <w:rPr>
                    <w:rStyle w:val="PlaceholderText"/>
                  </w:rPr>
                  <w:t>Choose an item.</w:t>
                </w:r>
              </w:p>
            </w:tc>
          </w:sdtContent>
        </w:sdt>
      </w:tr>
      <w:tr w:rsidR="00D62F3E" w:rsidRPr="003B22B6" w14:paraId="294CCA8B" w14:textId="77777777" w:rsidTr="00EF3B46">
        <w:trPr>
          <w:trHeight w:val="473"/>
        </w:trPr>
        <w:tc>
          <w:tcPr>
            <w:tcW w:w="7372" w:type="dxa"/>
            <w:vAlign w:val="center"/>
          </w:tcPr>
          <w:p w14:paraId="5129B0B2" w14:textId="77777777" w:rsidR="00D62F3E" w:rsidRPr="003B22B6" w:rsidRDefault="00D62F3E" w:rsidP="00DB77BD">
            <w:pPr>
              <w:numPr>
                <w:ilvl w:val="12"/>
                <w:numId w:val="0"/>
              </w:numPr>
              <w:spacing w:before="120" w:after="120"/>
              <w:rPr>
                <w:rFonts w:cs="Arial"/>
                <w:sz w:val="22"/>
                <w:szCs w:val="22"/>
              </w:rPr>
            </w:pPr>
            <w:r w:rsidRPr="003B22B6">
              <w:rPr>
                <w:rFonts w:cs="Arial"/>
                <w:sz w:val="22"/>
                <w:szCs w:val="22"/>
              </w:rPr>
              <w:t>Effect on people’s daily lives</w:t>
            </w:r>
          </w:p>
        </w:tc>
        <w:sdt>
          <w:sdtPr>
            <w:rPr>
              <w:rFonts w:cs="Arial"/>
              <w:sz w:val="22"/>
              <w:szCs w:val="22"/>
            </w:rPr>
            <w:id w:val="-1471900264"/>
            <w:placeholder>
              <w:docPart w:val="EEF1B1CB72074D95839C179BD54A336D"/>
            </w:placeholder>
            <w:showingPlcHdr/>
            <w:comboBox>
              <w:listItem w:value="Choose an item."/>
              <w:listItem w:displayText="Not Applicable" w:value="Not Applicable"/>
              <w:listItem w:displayText="1 - Lowest Priority" w:value="1 - Lowest Priority"/>
              <w:listItem w:displayText="2 - Medium Priority" w:value="2 - Medium Priority"/>
              <w:listItem w:displayText="3 - Highest Priority" w:value="3 - Highest Priority"/>
            </w:comboBox>
          </w:sdtPr>
          <w:sdtEndPr/>
          <w:sdtContent>
            <w:tc>
              <w:tcPr>
                <w:tcW w:w="2835" w:type="dxa"/>
                <w:shd w:val="clear" w:color="auto" w:fill="E6E6E6"/>
              </w:tcPr>
              <w:p w14:paraId="476C8590" w14:textId="250B2FC6" w:rsidR="00D62F3E" w:rsidRPr="003B22B6" w:rsidRDefault="006C7F84" w:rsidP="009E4649">
                <w:pPr>
                  <w:numPr>
                    <w:ilvl w:val="12"/>
                    <w:numId w:val="0"/>
                  </w:numPr>
                  <w:rPr>
                    <w:rFonts w:cs="Arial"/>
                    <w:sz w:val="22"/>
                    <w:szCs w:val="22"/>
                  </w:rPr>
                </w:pPr>
                <w:r w:rsidRPr="0052684D">
                  <w:rPr>
                    <w:rStyle w:val="PlaceholderText"/>
                  </w:rPr>
                  <w:t>Choose an item.</w:t>
                </w:r>
              </w:p>
            </w:tc>
          </w:sdtContent>
        </w:sdt>
      </w:tr>
      <w:tr w:rsidR="00D62F3E" w:rsidRPr="003B22B6" w14:paraId="70780E2F" w14:textId="77777777" w:rsidTr="00EF3B46">
        <w:trPr>
          <w:trHeight w:val="544"/>
        </w:trPr>
        <w:tc>
          <w:tcPr>
            <w:tcW w:w="7372" w:type="dxa"/>
            <w:vAlign w:val="center"/>
          </w:tcPr>
          <w:p w14:paraId="0202F930" w14:textId="77777777" w:rsidR="00D62F3E" w:rsidRPr="003B22B6" w:rsidRDefault="00D62F3E" w:rsidP="00DB77BD">
            <w:pPr>
              <w:numPr>
                <w:ilvl w:val="12"/>
                <w:numId w:val="0"/>
              </w:numPr>
              <w:spacing w:before="120" w:after="120"/>
              <w:rPr>
                <w:rFonts w:cs="Arial"/>
                <w:sz w:val="22"/>
                <w:szCs w:val="22"/>
              </w:rPr>
            </w:pPr>
            <w:r w:rsidRPr="003B22B6">
              <w:rPr>
                <w:rFonts w:cs="Arial"/>
                <w:sz w:val="22"/>
                <w:szCs w:val="22"/>
              </w:rPr>
              <w:t>Relevance to a public authority’s functions</w:t>
            </w:r>
          </w:p>
        </w:tc>
        <w:sdt>
          <w:sdtPr>
            <w:rPr>
              <w:rFonts w:cs="Arial"/>
              <w:sz w:val="22"/>
              <w:szCs w:val="22"/>
            </w:rPr>
            <w:id w:val="-849253982"/>
            <w:placeholder>
              <w:docPart w:val="F1EB0C1B98BA4FC08A14725D41DED1A8"/>
            </w:placeholder>
            <w:showingPlcHdr/>
            <w:comboBox>
              <w:listItem w:value="Choose an item."/>
              <w:listItem w:displayText="Not Applicable" w:value="Not Applicable"/>
              <w:listItem w:displayText="1 - Lowest Priority" w:value="1 - Lowest Priority"/>
              <w:listItem w:displayText="2 - Medium Priority" w:value="2 - Medium Priority"/>
              <w:listItem w:displayText="3 - Highest Priority" w:value="3 - Highest Priority"/>
            </w:comboBox>
          </w:sdtPr>
          <w:sdtEndPr/>
          <w:sdtContent>
            <w:tc>
              <w:tcPr>
                <w:tcW w:w="2835" w:type="dxa"/>
                <w:shd w:val="clear" w:color="auto" w:fill="E6E6E6"/>
              </w:tcPr>
              <w:p w14:paraId="471E4CE0" w14:textId="67D00B05" w:rsidR="00D62F3E" w:rsidRPr="003B22B6" w:rsidRDefault="006C7F84" w:rsidP="009E4649">
                <w:pPr>
                  <w:numPr>
                    <w:ilvl w:val="12"/>
                    <w:numId w:val="0"/>
                  </w:numPr>
                  <w:rPr>
                    <w:rFonts w:cs="Arial"/>
                    <w:sz w:val="22"/>
                    <w:szCs w:val="22"/>
                  </w:rPr>
                </w:pPr>
                <w:r w:rsidRPr="0052684D">
                  <w:rPr>
                    <w:rStyle w:val="PlaceholderText"/>
                  </w:rPr>
                  <w:t>Choose an item.</w:t>
                </w:r>
              </w:p>
            </w:tc>
          </w:sdtContent>
        </w:sdt>
      </w:tr>
    </w:tbl>
    <w:p w14:paraId="48C505A1" w14:textId="77777777" w:rsidR="00E91D60" w:rsidRPr="003B22B6" w:rsidRDefault="00E91D60" w:rsidP="00E91D60">
      <w:pPr>
        <w:pStyle w:val="BodyTextIndent2"/>
        <w:ind w:left="0"/>
        <w:rPr>
          <w:rFonts w:cs="Arial"/>
          <w:b/>
          <w:sz w:val="22"/>
          <w:szCs w:val="22"/>
        </w:rPr>
      </w:pPr>
    </w:p>
    <w:p w14:paraId="4975C256" w14:textId="77777777" w:rsidR="0073123B" w:rsidRDefault="00E91D60" w:rsidP="00560A3A">
      <w:pPr>
        <w:pStyle w:val="BodyTextIndent2"/>
        <w:ind w:left="0" w:firstLine="0"/>
        <w:rPr>
          <w:rFonts w:cs="Arial"/>
          <w:sz w:val="22"/>
          <w:szCs w:val="22"/>
        </w:rPr>
      </w:pPr>
      <w:r w:rsidRPr="003B22B6">
        <w:rPr>
          <w:rFonts w:cs="Arial"/>
          <w:sz w:val="22"/>
          <w:szCs w:val="22"/>
        </w:rPr>
        <w:t>Note: The Total Rating Score should be used to prioritise the policy in rank order with other policies screened in for equality impact assessment.  This list of priorities will assist the public authority in timetabling.  Details of the Public Authority’s Equality Impact Assessment Timetable should be included in the quarterly Screening Report.</w:t>
      </w:r>
    </w:p>
    <w:p w14:paraId="321976BF" w14:textId="77777777" w:rsidR="00910C75" w:rsidRDefault="00910C75" w:rsidP="00E91D60">
      <w:pPr>
        <w:pStyle w:val="BodyTextIndent2"/>
        <w:ind w:left="0" w:firstLine="0"/>
        <w:rPr>
          <w:rFonts w:cs="Arial"/>
          <w:sz w:val="22"/>
          <w:szCs w:val="22"/>
        </w:rPr>
      </w:pPr>
    </w:p>
    <w:p w14:paraId="211892F3" w14:textId="0597F833" w:rsidR="00E91D60" w:rsidRPr="003B22B6" w:rsidRDefault="00E91D60" w:rsidP="00E91D60">
      <w:pPr>
        <w:pStyle w:val="BodyTextIndent2"/>
        <w:ind w:left="0" w:firstLine="0"/>
        <w:rPr>
          <w:rFonts w:cs="Arial"/>
          <w:sz w:val="22"/>
          <w:szCs w:val="22"/>
        </w:rPr>
      </w:pPr>
      <w:r w:rsidRPr="003B22B6">
        <w:rPr>
          <w:rFonts w:cs="Arial"/>
          <w:sz w:val="22"/>
          <w:szCs w:val="22"/>
        </w:rPr>
        <w:t>Is the policy affected by timetables established by other relevant public authorities?</w:t>
      </w:r>
    </w:p>
    <w:p w14:paraId="576925FF" w14:textId="05002E67" w:rsidR="00DB77BD" w:rsidRPr="00A64A1B" w:rsidRDefault="00E91D60" w:rsidP="00A64A1B">
      <w:pPr>
        <w:pStyle w:val="BodyTextIndent2"/>
        <w:ind w:left="0" w:firstLine="0"/>
        <w:rPr>
          <w:rFonts w:cs="Arial"/>
          <w:color w:val="FF0000"/>
          <w:sz w:val="22"/>
          <w:szCs w:val="22"/>
        </w:rPr>
      </w:pPr>
      <w:r w:rsidRPr="003B22B6">
        <w:rPr>
          <w:rFonts w:cs="Arial"/>
          <w:sz w:val="22"/>
          <w:szCs w:val="22"/>
        </w:rPr>
        <w:t>If yes, please provide details</w:t>
      </w:r>
      <w:r w:rsidR="0073123B" w:rsidRPr="003B22B6">
        <w:rPr>
          <w:rFonts w:cs="Arial"/>
          <w:sz w:val="22"/>
          <w:szCs w:val="22"/>
        </w:rPr>
        <w:t>:</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9928"/>
      </w:tblGrid>
      <w:tr w:rsidR="00DB77BD" w:rsidRPr="003B22B6" w14:paraId="25556DA6" w14:textId="77777777" w:rsidTr="00EF3B46">
        <w:tc>
          <w:tcPr>
            <w:tcW w:w="10154" w:type="dxa"/>
            <w:shd w:val="clear" w:color="auto" w:fill="auto"/>
          </w:tcPr>
          <w:p w14:paraId="77E384FF" w14:textId="77777777" w:rsidR="00DB77BD" w:rsidRPr="003B22B6" w:rsidRDefault="00DB77BD" w:rsidP="00FF7169">
            <w:pPr>
              <w:autoSpaceDE w:val="0"/>
              <w:autoSpaceDN w:val="0"/>
              <w:adjustRightInd w:val="0"/>
              <w:rPr>
                <w:rFonts w:cs="Arial"/>
                <w:b/>
                <w:sz w:val="22"/>
                <w:szCs w:val="22"/>
              </w:rPr>
            </w:pPr>
          </w:p>
          <w:p w14:paraId="6E7210E9" w14:textId="77777777" w:rsidR="00DB77BD" w:rsidRPr="003B22B6" w:rsidRDefault="00DB77BD" w:rsidP="00FF7169">
            <w:pPr>
              <w:autoSpaceDE w:val="0"/>
              <w:autoSpaceDN w:val="0"/>
              <w:adjustRightInd w:val="0"/>
              <w:rPr>
                <w:rFonts w:cs="Arial"/>
                <w:b/>
                <w:sz w:val="22"/>
                <w:szCs w:val="22"/>
              </w:rPr>
            </w:pPr>
          </w:p>
          <w:p w14:paraId="0C39ED68" w14:textId="77777777" w:rsidR="00DB77BD" w:rsidRPr="003B22B6" w:rsidRDefault="00DB77BD" w:rsidP="00FF7169">
            <w:pPr>
              <w:autoSpaceDE w:val="0"/>
              <w:autoSpaceDN w:val="0"/>
              <w:adjustRightInd w:val="0"/>
              <w:rPr>
                <w:rFonts w:cs="Arial"/>
                <w:b/>
                <w:sz w:val="22"/>
                <w:szCs w:val="22"/>
              </w:rPr>
            </w:pPr>
          </w:p>
        </w:tc>
      </w:tr>
    </w:tbl>
    <w:p w14:paraId="1AF14C3D" w14:textId="77777777" w:rsidR="007856CF" w:rsidRPr="003B22B6" w:rsidRDefault="007856CF" w:rsidP="00E91D60">
      <w:pPr>
        <w:autoSpaceDE w:val="0"/>
        <w:autoSpaceDN w:val="0"/>
        <w:adjustRightInd w:val="0"/>
        <w:rPr>
          <w:rFonts w:cs="Arial"/>
          <w:b/>
          <w:sz w:val="22"/>
          <w:szCs w:val="22"/>
        </w:rPr>
      </w:pPr>
    </w:p>
    <w:p w14:paraId="699B5851" w14:textId="365A9C65" w:rsidR="00E91D60" w:rsidRPr="00625162" w:rsidRDefault="00625162" w:rsidP="00E91D60">
      <w:pPr>
        <w:autoSpaceDE w:val="0"/>
        <w:autoSpaceDN w:val="0"/>
        <w:adjustRightInd w:val="0"/>
        <w:rPr>
          <w:rFonts w:cs="Arial"/>
          <w:b/>
          <w:sz w:val="22"/>
          <w:szCs w:val="22"/>
          <w:u w:val="single"/>
        </w:rPr>
      </w:pPr>
      <w:bookmarkStart w:id="3" w:name="Part4"/>
      <w:r w:rsidRPr="00625162">
        <w:rPr>
          <w:rFonts w:cs="Arial"/>
          <w:b/>
          <w:sz w:val="22"/>
          <w:szCs w:val="22"/>
          <w:u w:val="single"/>
        </w:rPr>
        <w:t>PART 4 - MONITORING</w:t>
      </w:r>
    </w:p>
    <w:bookmarkEnd w:id="3"/>
    <w:p w14:paraId="079806E0" w14:textId="77777777" w:rsidR="00E91D60" w:rsidRPr="003B22B6" w:rsidRDefault="00E91D60" w:rsidP="00E91D60">
      <w:pPr>
        <w:autoSpaceDE w:val="0"/>
        <w:autoSpaceDN w:val="0"/>
        <w:adjustRightInd w:val="0"/>
        <w:rPr>
          <w:rFonts w:cs="Arial"/>
          <w:b/>
          <w:sz w:val="22"/>
          <w:szCs w:val="22"/>
        </w:rPr>
      </w:pPr>
    </w:p>
    <w:p w14:paraId="6E4C84FB" w14:textId="77777777" w:rsidR="00E91D60" w:rsidRPr="003B22B6" w:rsidRDefault="00E91D60" w:rsidP="00E91D60">
      <w:pPr>
        <w:autoSpaceDE w:val="0"/>
        <w:autoSpaceDN w:val="0"/>
        <w:adjustRightInd w:val="0"/>
        <w:rPr>
          <w:rFonts w:cs="Arial"/>
          <w:sz w:val="22"/>
          <w:szCs w:val="22"/>
        </w:rPr>
      </w:pPr>
      <w:r w:rsidRPr="003B22B6">
        <w:rPr>
          <w:rFonts w:cs="Arial"/>
          <w:sz w:val="22"/>
          <w:szCs w:val="22"/>
        </w:rPr>
        <w:t xml:space="preserve">Public authorities should consider the guidance contained in the Commission’s Monitoring Guidance for Use by Public Authorities (July 2007). </w:t>
      </w:r>
    </w:p>
    <w:p w14:paraId="08968793" w14:textId="77777777" w:rsidR="00E91D60" w:rsidRPr="003B22B6" w:rsidRDefault="00E91D60" w:rsidP="00E91D60">
      <w:pPr>
        <w:autoSpaceDE w:val="0"/>
        <w:autoSpaceDN w:val="0"/>
        <w:adjustRightInd w:val="0"/>
        <w:rPr>
          <w:rFonts w:cs="Arial"/>
          <w:sz w:val="22"/>
          <w:szCs w:val="22"/>
        </w:rPr>
      </w:pPr>
    </w:p>
    <w:p w14:paraId="11DBC595" w14:textId="77777777" w:rsidR="00E91D60" w:rsidRPr="003B22B6" w:rsidRDefault="00E91D60" w:rsidP="00E91D60">
      <w:pPr>
        <w:autoSpaceDE w:val="0"/>
        <w:autoSpaceDN w:val="0"/>
        <w:adjustRightInd w:val="0"/>
        <w:rPr>
          <w:rFonts w:cs="Arial"/>
          <w:sz w:val="22"/>
          <w:szCs w:val="22"/>
        </w:rPr>
      </w:pPr>
      <w:r w:rsidRPr="003B22B6">
        <w:rPr>
          <w:rFonts w:cs="Arial"/>
          <w:sz w:val="22"/>
          <w:szCs w:val="22"/>
        </w:rPr>
        <w:t>The Commission recommends that where the policy has been amended or an alternative policy introduced, the public authority should monitor more broadly than for adverse impact (See Benefits, P.9-10, paras 2.13 – 2.20 of the Monitoring Guidance).</w:t>
      </w:r>
    </w:p>
    <w:p w14:paraId="37379AEE" w14:textId="77777777" w:rsidR="00E91D60" w:rsidRPr="003B22B6" w:rsidRDefault="00E91D60" w:rsidP="00E91D60">
      <w:pPr>
        <w:autoSpaceDE w:val="0"/>
        <w:autoSpaceDN w:val="0"/>
        <w:adjustRightInd w:val="0"/>
        <w:rPr>
          <w:rFonts w:cs="Arial"/>
          <w:sz w:val="22"/>
          <w:szCs w:val="22"/>
        </w:rPr>
      </w:pPr>
    </w:p>
    <w:p w14:paraId="6B3F5FF8" w14:textId="5E02E9FE" w:rsidR="00E91D60" w:rsidRDefault="008C3DFE" w:rsidP="00FD2056">
      <w:pPr>
        <w:autoSpaceDE w:val="0"/>
        <w:autoSpaceDN w:val="0"/>
        <w:adjustRightInd w:val="0"/>
        <w:rPr>
          <w:rFonts w:cs="Arial"/>
          <w:sz w:val="22"/>
          <w:szCs w:val="22"/>
        </w:rPr>
      </w:pPr>
      <w:r w:rsidRPr="008C3DFE">
        <w:rPr>
          <w:rFonts w:cs="Arial"/>
          <w:noProof/>
          <w:sz w:val="22"/>
          <w:szCs w:val="22"/>
        </w:rPr>
        <w:lastRenderedPageBreak/>
        <mc:AlternateContent>
          <mc:Choice Requires="wps">
            <w:drawing>
              <wp:anchor distT="45720" distB="45720" distL="114300" distR="114300" simplePos="0" relativeHeight="251659264" behindDoc="0" locked="0" layoutInCell="1" allowOverlap="1" wp14:anchorId="2B4C41F5" wp14:editId="6DF8E305">
                <wp:simplePos x="0" y="0"/>
                <wp:positionH relativeFrom="margin">
                  <wp:posOffset>-635</wp:posOffset>
                </wp:positionH>
                <wp:positionV relativeFrom="paragraph">
                  <wp:posOffset>676275</wp:posOffset>
                </wp:positionV>
                <wp:extent cx="6172200" cy="79375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93750"/>
                        </a:xfrm>
                        <a:prstGeom prst="rect">
                          <a:avLst/>
                        </a:prstGeom>
                        <a:solidFill>
                          <a:srgbClr val="FFFFFF"/>
                        </a:solidFill>
                        <a:ln w="9525">
                          <a:solidFill>
                            <a:schemeClr val="bg1">
                              <a:lumMod val="85000"/>
                            </a:schemeClr>
                          </a:solidFill>
                          <a:miter lim="800000"/>
                          <a:headEnd/>
                          <a:tailEnd/>
                        </a:ln>
                      </wps:spPr>
                      <wps:txbx>
                        <w:txbxContent>
                          <w:p w14:paraId="219080B5" w14:textId="0B66B58E" w:rsidR="005A281D" w:rsidRDefault="005A281D">
                            <w:r>
                              <w:t xml:space="preserve">It is recommended that this screening is revisited and revised accordingly in advance of any new Belfast or Foyle Metro bus procurement.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4C41F5" id="_x0000_t202" coordsize="21600,21600" o:spt="202" path="m,l,21600r21600,l21600,xe">
                <v:stroke joinstyle="miter"/>
                <v:path gradientshapeok="t" o:connecttype="rect"/>
              </v:shapetype>
              <v:shape id="Text Box 2" o:spid="_x0000_s1026" type="#_x0000_t202" style="position:absolute;margin-left:-.05pt;margin-top:53.25pt;width:486pt;height:6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" strokecolor="#d8d8d8 [2732]">
                <v:textbox>
                  <w:txbxContent>
                    <w:p w14:paraId="219080B5" w14:textId="0B66B58E" w:rsidR="005A281D" w:rsidRDefault="005A281D">
                      <w:r>
                        <w:t xml:space="preserve">It is recommended that this screening is revisited and revised accordingly in advance of any new Belfast or Foyle Metro bus procurement. </w:t>
                      </w:r>
                    </w:p>
                  </w:txbxContent>
                </v:textbox>
                <w10:wrap type="square" anchorx="margin"/>
              </v:shape>
            </w:pict>
          </mc:Fallback>
        </mc:AlternateContent>
      </w:r>
      <w:r w:rsidR="00E91D60" w:rsidRPr="003B22B6">
        <w:rPr>
          <w:rFonts w:cs="Arial"/>
          <w:sz w:val="22"/>
          <w:szCs w:val="22"/>
        </w:rPr>
        <w:t>Effective monitoring will help the public authority identify any future adverse impact arising from the policy which may lead the public authority to conduct an equality impact assessment, as well as help with future planning and policy development.</w:t>
      </w:r>
    </w:p>
    <w:p w14:paraId="7951A02E" w14:textId="3BA0C49E" w:rsidR="00DB77BD" w:rsidRDefault="00DB77BD" w:rsidP="00FD2056">
      <w:pPr>
        <w:autoSpaceDE w:val="0"/>
        <w:autoSpaceDN w:val="0"/>
        <w:adjustRightInd w:val="0"/>
        <w:rPr>
          <w:rFonts w:cs="Arial"/>
          <w:sz w:val="22"/>
          <w:szCs w:val="22"/>
        </w:rPr>
      </w:pPr>
    </w:p>
    <w:p w14:paraId="21A3C01C" w14:textId="220DBC6E" w:rsidR="00C223A5" w:rsidRDefault="00C223A5" w:rsidP="00FD2056">
      <w:pPr>
        <w:autoSpaceDE w:val="0"/>
        <w:autoSpaceDN w:val="0"/>
        <w:adjustRightInd w:val="0"/>
        <w:rPr>
          <w:rFonts w:cs="Arial"/>
          <w:sz w:val="22"/>
          <w:szCs w:val="22"/>
        </w:rPr>
      </w:pPr>
    </w:p>
    <w:p w14:paraId="04027BAA" w14:textId="6E4EE8F8" w:rsidR="00C223A5" w:rsidRDefault="00C223A5" w:rsidP="00FD2056">
      <w:pPr>
        <w:autoSpaceDE w:val="0"/>
        <w:autoSpaceDN w:val="0"/>
        <w:adjustRightInd w:val="0"/>
        <w:rPr>
          <w:rFonts w:cs="Arial"/>
          <w:sz w:val="22"/>
          <w:szCs w:val="22"/>
        </w:rPr>
      </w:pPr>
    </w:p>
    <w:p w14:paraId="644C657B" w14:textId="61DE1565" w:rsidR="00C223A5" w:rsidRDefault="00C223A5" w:rsidP="00FD2056">
      <w:pPr>
        <w:autoSpaceDE w:val="0"/>
        <w:autoSpaceDN w:val="0"/>
        <w:adjustRightInd w:val="0"/>
        <w:rPr>
          <w:rFonts w:cs="Arial"/>
          <w:sz w:val="22"/>
          <w:szCs w:val="22"/>
        </w:rPr>
      </w:pPr>
    </w:p>
    <w:p w14:paraId="1FE7AB3F" w14:textId="15A1446A" w:rsidR="00C223A5" w:rsidRDefault="00C223A5" w:rsidP="00FD2056">
      <w:pPr>
        <w:autoSpaceDE w:val="0"/>
        <w:autoSpaceDN w:val="0"/>
        <w:adjustRightInd w:val="0"/>
        <w:rPr>
          <w:rFonts w:cs="Arial"/>
          <w:sz w:val="22"/>
          <w:szCs w:val="22"/>
        </w:rPr>
      </w:pPr>
    </w:p>
    <w:p w14:paraId="66CA56A5" w14:textId="7B6AE45C" w:rsidR="00C223A5" w:rsidRDefault="00C223A5" w:rsidP="00FD2056">
      <w:pPr>
        <w:autoSpaceDE w:val="0"/>
        <w:autoSpaceDN w:val="0"/>
        <w:adjustRightInd w:val="0"/>
        <w:rPr>
          <w:rFonts w:cs="Arial"/>
          <w:sz w:val="22"/>
          <w:szCs w:val="22"/>
        </w:rPr>
      </w:pPr>
    </w:p>
    <w:p w14:paraId="4EC79741" w14:textId="5A027FF0" w:rsidR="00C223A5" w:rsidRDefault="00C223A5" w:rsidP="00FD2056">
      <w:pPr>
        <w:autoSpaceDE w:val="0"/>
        <w:autoSpaceDN w:val="0"/>
        <w:adjustRightInd w:val="0"/>
        <w:rPr>
          <w:rFonts w:cs="Arial"/>
          <w:sz w:val="22"/>
          <w:szCs w:val="22"/>
        </w:rPr>
      </w:pPr>
    </w:p>
    <w:p w14:paraId="2CF30689" w14:textId="024E8247" w:rsidR="00C223A5" w:rsidRDefault="00C223A5" w:rsidP="00FD2056">
      <w:pPr>
        <w:autoSpaceDE w:val="0"/>
        <w:autoSpaceDN w:val="0"/>
        <w:adjustRightInd w:val="0"/>
        <w:rPr>
          <w:rFonts w:cs="Arial"/>
          <w:sz w:val="22"/>
          <w:szCs w:val="22"/>
        </w:rPr>
      </w:pPr>
    </w:p>
    <w:p w14:paraId="18E87C5E" w14:textId="29F7D9D3" w:rsidR="00C223A5" w:rsidRDefault="00C223A5" w:rsidP="00FD2056">
      <w:pPr>
        <w:autoSpaceDE w:val="0"/>
        <w:autoSpaceDN w:val="0"/>
        <w:adjustRightInd w:val="0"/>
        <w:rPr>
          <w:rFonts w:cs="Arial"/>
          <w:sz w:val="22"/>
          <w:szCs w:val="22"/>
        </w:rPr>
      </w:pPr>
    </w:p>
    <w:p w14:paraId="246C3C8F" w14:textId="77777777" w:rsidR="00C223A5" w:rsidRPr="003B22B6" w:rsidRDefault="00C223A5" w:rsidP="00FD2056">
      <w:pPr>
        <w:autoSpaceDE w:val="0"/>
        <w:autoSpaceDN w:val="0"/>
        <w:adjustRightInd w:val="0"/>
        <w:rPr>
          <w:rFonts w:cs="Arial"/>
          <w:sz w:val="22"/>
          <w:szCs w:val="22"/>
        </w:rPr>
      </w:pPr>
    </w:p>
    <w:p w14:paraId="4B7B04EA" w14:textId="77777777" w:rsidR="00E91D60" w:rsidRPr="003B22B6" w:rsidRDefault="00E91D60" w:rsidP="00FD2056">
      <w:pPr>
        <w:autoSpaceDE w:val="0"/>
        <w:autoSpaceDN w:val="0"/>
        <w:adjustRightInd w:val="0"/>
        <w:rPr>
          <w:rFonts w:cs="Arial"/>
          <w:sz w:val="22"/>
          <w:szCs w:val="22"/>
        </w:rPr>
      </w:pPr>
    </w:p>
    <w:p w14:paraId="497856C1" w14:textId="0F8337EC" w:rsidR="00E91D60" w:rsidRPr="00625162" w:rsidRDefault="00625162" w:rsidP="00DB77BD">
      <w:pPr>
        <w:pStyle w:val="BodyTextIndent2"/>
        <w:ind w:left="0" w:firstLine="0"/>
        <w:rPr>
          <w:rFonts w:cs="Arial"/>
          <w:b/>
          <w:sz w:val="22"/>
          <w:szCs w:val="22"/>
          <w:u w:val="single"/>
        </w:rPr>
      </w:pPr>
      <w:bookmarkStart w:id="4" w:name="Part5"/>
      <w:r w:rsidRPr="00625162">
        <w:rPr>
          <w:rFonts w:cs="Arial"/>
          <w:b/>
          <w:sz w:val="22"/>
          <w:szCs w:val="22"/>
          <w:u w:val="single"/>
        </w:rPr>
        <w:t>PART 5 - APPROVAL AND AUTHORISATION</w:t>
      </w:r>
    </w:p>
    <w:tbl>
      <w:tblPr>
        <w:tblpPr w:leftFromText="180" w:rightFromText="180" w:vertAnchor="text" w:horzAnchor="margin" w:tblpY="206"/>
        <w:tblW w:w="10173"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2517"/>
        <w:gridCol w:w="3828"/>
        <w:gridCol w:w="2126"/>
        <w:gridCol w:w="1702"/>
      </w:tblGrid>
      <w:tr w:rsidR="003335A2" w:rsidRPr="003B22B6" w14:paraId="4CCCE601" w14:textId="77777777" w:rsidTr="00BB73A4">
        <w:trPr>
          <w:trHeight w:val="278"/>
        </w:trPr>
        <w:tc>
          <w:tcPr>
            <w:tcW w:w="2517" w:type="dxa"/>
            <w:shd w:val="clear" w:color="auto" w:fill="BFBFBF"/>
          </w:tcPr>
          <w:bookmarkEnd w:id="4"/>
          <w:p w14:paraId="28A50A79" w14:textId="77777777" w:rsidR="003335A2" w:rsidRPr="003B22B6" w:rsidRDefault="003335A2" w:rsidP="003335A2">
            <w:pPr>
              <w:spacing w:before="120" w:after="120"/>
              <w:rPr>
                <w:rFonts w:cs="Arial"/>
                <w:b/>
                <w:sz w:val="22"/>
                <w:szCs w:val="22"/>
              </w:rPr>
            </w:pPr>
            <w:r w:rsidRPr="003B22B6">
              <w:rPr>
                <w:rFonts w:cs="Arial"/>
                <w:b/>
                <w:sz w:val="22"/>
                <w:szCs w:val="22"/>
              </w:rPr>
              <w:t>Policy Title:</w:t>
            </w:r>
          </w:p>
        </w:tc>
        <w:tc>
          <w:tcPr>
            <w:tcW w:w="3828" w:type="dxa"/>
            <w:shd w:val="clear" w:color="auto" w:fill="FFFFFF"/>
          </w:tcPr>
          <w:p w14:paraId="5E8F8E0F" w14:textId="4EEF6714" w:rsidR="003335A2" w:rsidRPr="003B22B6" w:rsidRDefault="006033E6" w:rsidP="003335A2">
            <w:pPr>
              <w:spacing w:before="120" w:after="120"/>
              <w:rPr>
                <w:rFonts w:cs="Arial"/>
                <w:b/>
                <w:sz w:val="22"/>
                <w:szCs w:val="22"/>
              </w:rPr>
            </w:pPr>
            <w:r w:rsidRPr="005A281D">
              <w:rPr>
                <w:rFonts w:cs="Arial"/>
                <w:bCs/>
                <w:szCs w:val="24"/>
              </w:rPr>
              <w:t>Introduction of 100 new zero emission double deck buses</w:t>
            </w:r>
            <w:r>
              <w:rPr>
                <w:rFonts w:cs="Arial"/>
                <w:bCs/>
                <w:szCs w:val="24"/>
              </w:rPr>
              <w:t xml:space="preserve"> into the Belfast Metro network. </w:t>
            </w:r>
            <w:r w:rsidRPr="005A281D">
              <w:rPr>
                <w:rFonts w:cs="Arial"/>
                <w:bCs/>
                <w:szCs w:val="24"/>
              </w:rPr>
              <w:t xml:space="preserve"> </w:t>
            </w:r>
          </w:p>
        </w:tc>
        <w:tc>
          <w:tcPr>
            <w:tcW w:w="2126" w:type="dxa"/>
            <w:shd w:val="clear" w:color="auto" w:fill="BFBFBF"/>
          </w:tcPr>
          <w:p w14:paraId="4449C7F1" w14:textId="77777777" w:rsidR="003335A2" w:rsidRPr="003B22B6" w:rsidRDefault="003335A2" w:rsidP="003335A2">
            <w:pPr>
              <w:spacing w:before="120" w:after="120"/>
              <w:rPr>
                <w:rFonts w:cs="Arial"/>
                <w:b/>
                <w:sz w:val="22"/>
                <w:szCs w:val="22"/>
              </w:rPr>
            </w:pPr>
            <w:r>
              <w:rPr>
                <w:rFonts w:cs="Arial"/>
                <w:b/>
                <w:sz w:val="22"/>
                <w:szCs w:val="22"/>
              </w:rPr>
              <w:t>Version No:</w:t>
            </w:r>
          </w:p>
        </w:tc>
        <w:tc>
          <w:tcPr>
            <w:tcW w:w="1702" w:type="dxa"/>
            <w:shd w:val="clear" w:color="auto" w:fill="FFFFFF"/>
          </w:tcPr>
          <w:p w14:paraId="5D883101" w14:textId="37B0DCEF" w:rsidR="003335A2" w:rsidRPr="003B22B6" w:rsidRDefault="006033E6" w:rsidP="003335A2">
            <w:pPr>
              <w:spacing w:before="120" w:after="120"/>
              <w:rPr>
                <w:rFonts w:cs="Arial"/>
                <w:b/>
                <w:sz w:val="22"/>
                <w:szCs w:val="22"/>
              </w:rPr>
            </w:pPr>
            <w:r>
              <w:rPr>
                <w:rFonts w:cs="Arial"/>
                <w:b/>
                <w:sz w:val="22"/>
                <w:szCs w:val="22"/>
              </w:rPr>
              <w:t>2</w:t>
            </w:r>
          </w:p>
        </w:tc>
      </w:tr>
      <w:tr w:rsidR="003335A2" w:rsidRPr="003B22B6" w14:paraId="2738A02E" w14:textId="77777777" w:rsidTr="00BB73A4">
        <w:trPr>
          <w:trHeight w:val="278"/>
        </w:trPr>
        <w:tc>
          <w:tcPr>
            <w:tcW w:w="2517" w:type="dxa"/>
            <w:shd w:val="clear" w:color="auto" w:fill="B6DDE8"/>
          </w:tcPr>
          <w:p w14:paraId="6BA08AC1" w14:textId="77777777" w:rsidR="003335A2" w:rsidRPr="003B22B6" w:rsidRDefault="003335A2" w:rsidP="003335A2">
            <w:pPr>
              <w:spacing w:before="120" w:after="120"/>
              <w:rPr>
                <w:rFonts w:cs="Arial"/>
                <w:b/>
                <w:sz w:val="22"/>
                <w:szCs w:val="22"/>
              </w:rPr>
            </w:pPr>
            <w:r w:rsidRPr="003B22B6">
              <w:rPr>
                <w:rFonts w:cs="Arial"/>
                <w:b/>
                <w:sz w:val="22"/>
                <w:szCs w:val="22"/>
              </w:rPr>
              <w:t>Print Name</w:t>
            </w:r>
          </w:p>
        </w:tc>
        <w:tc>
          <w:tcPr>
            <w:tcW w:w="3828" w:type="dxa"/>
            <w:shd w:val="clear" w:color="auto" w:fill="B6DDE8"/>
          </w:tcPr>
          <w:p w14:paraId="08F7F884" w14:textId="77777777" w:rsidR="003335A2" w:rsidRPr="003B22B6" w:rsidRDefault="003335A2" w:rsidP="003335A2">
            <w:pPr>
              <w:spacing w:before="120" w:after="120"/>
              <w:rPr>
                <w:rFonts w:cs="Arial"/>
                <w:b/>
                <w:sz w:val="22"/>
                <w:szCs w:val="22"/>
              </w:rPr>
            </w:pPr>
            <w:r w:rsidRPr="003B22B6">
              <w:rPr>
                <w:rFonts w:cs="Arial"/>
                <w:b/>
                <w:sz w:val="22"/>
                <w:szCs w:val="22"/>
              </w:rPr>
              <w:t>Signature</w:t>
            </w:r>
          </w:p>
        </w:tc>
        <w:tc>
          <w:tcPr>
            <w:tcW w:w="2126" w:type="dxa"/>
            <w:shd w:val="clear" w:color="auto" w:fill="B6DDE8"/>
          </w:tcPr>
          <w:p w14:paraId="2C0590BC" w14:textId="77777777" w:rsidR="003335A2" w:rsidRPr="003B22B6" w:rsidRDefault="003335A2" w:rsidP="003335A2">
            <w:pPr>
              <w:spacing w:before="120" w:after="120"/>
              <w:rPr>
                <w:rFonts w:cs="Arial"/>
                <w:b/>
                <w:sz w:val="22"/>
                <w:szCs w:val="22"/>
              </w:rPr>
            </w:pPr>
            <w:r w:rsidRPr="003B22B6">
              <w:rPr>
                <w:rFonts w:cs="Arial"/>
                <w:b/>
                <w:sz w:val="22"/>
                <w:szCs w:val="22"/>
              </w:rPr>
              <w:t xml:space="preserve">Position/Job Title      </w:t>
            </w:r>
          </w:p>
        </w:tc>
        <w:tc>
          <w:tcPr>
            <w:tcW w:w="1702" w:type="dxa"/>
            <w:shd w:val="clear" w:color="auto" w:fill="B6DDE8"/>
          </w:tcPr>
          <w:p w14:paraId="6C8E3949" w14:textId="77777777" w:rsidR="003335A2" w:rsidRPr="003B22B6" w:rsidRDefault="003335A2" w:rsidP="003335A2">
            <w:pPr>
              <w:spacing w:before="120" w:after="120"/>
              <w:rPr>
                <w:rFonts w:cs="Arial"/>
                <w:b/>
                <w:sz w:val="22"/>
                <w:szCs w:val="22"/>
              </w:rPr>
            </w:pPr>
            <w:r w:rsidRPr="003B22B6">
              <w:rPr>
                <w:rFonts w:cs="Arial"/>
                <w:b/>
                <w:sz w:val="22"/>
                <w:szCs w:val="22"/>
              </w:rPr>
              <w:t>Date</w:t>
            </w:r>
          </w:p>
        </w:tc>
      </w:tr>
      <w:tr w:rsidR="003335A2" w:rsidRPr="003B22B6" w14:paraId="55578417" w14:textId="77777777" w:rsidTr="00BB73A4">
        <w:tc>
          <w:tcPr>
            <w:tcW w:w="10173" w:type="dxa"/>
            <w:gridSpan w:val="4"/>
            <w:shd w:val="clear" w:color="auto" w:fill="F2F2F2"/>
          </w:tcPr>
          <w:p w14:paraId="4265C586" w14:textId="77777777" w:rsidR="003335A2" w:rsidRPr="003B22B6" w:rsidRDefault="003335A2" w:rsidP="003335A2">
            <w:pPr>
              <w:spacing w:before="120" w:after="120"/>
              <w:rPr>
                <w:rFonts w:cs="Arial"/>
                <w:b/>
                <w:sz w:val="22"/>
                <w:szCs w:val="22"/>
              </w:rPr>
            </w:pPr>
            <w:r w:rsidRPr="003B22B6">
              <w:rPr>
                <w:rFonts w:cs="Arial"/>
                <w:b/>
                <w:sz w:val="22"/>
                <w:szCs w:val="22"/>
              </w:rPr>
              <w:t>Screened By:</w:t>
            </w:r>
          </w:p>
        </w:tc>
      </w:tr>
      <w:tr w:rsidR="003335A2" w:rsidRPr="003B22B6" w14:paraId="52C9805F" w14:textId="77777777" w:rsidTr="00BB73A4">
        <w:tc>
          <w:tcPr>
            <w:tcW w:w="2517" w:type="dxa"/>
          </w:tcPr>
          <w:p w14:paraId="19733B1A" w14:textId="453DA9F7" w:rsidR="003335A2" w:rsidRPr="003B22B6" w:rsidRDefault="003335A2" w:rsidP="003335A2">
            <w:pPr>
              <w:spacing w:before="120" w:after="120"/>
              <w:rPr>
                <w:rFonts w:cs="Arial"/>
                <w:sz w:val="22"/>
                <w:szCs w:val="22"/>
              </w:rPr>
            </w:pPr>
            <w:r>
              <w:rPr>
                <w:rFonts w:cs="Arial"/>
                <w:sz w:val="22"/>
                <w:szCs w:val="22"/>
              </w:rPr>
              <w:t xml:space="preserve">Sarah Simpson </w:t>
            </w:r>
          </w:p>
        </w:tc>
        <w:tc>
          <w:tcPr>
            <w:tcW w:w="3828" w:type="dxa"/>
          </w:tcPr>
          <w:p w14:paraId="74AF18A1" w14:textId="70975E39" w:rsidR="003335A2" w:rsidRPr="003B22B6" w:rsidRDefault="003335A2" w:rsidP="003335A2">
            <w:pPr>
              <w:spacing w:before="120" w:after="120"/>
              <w:rPr>
                <w:rFonts w:cs="Arial"/>
                <w:sz w:val="22"/>
                <w:szCs w:val="22"/>
              </w:rPr>
            </w:pPr>
            <w:r w:rsidRPr="003335A2">
              <w:rPr>
                <w:rFonts w:cs="Arial"/>
                <w:noProof/>
                <w:sz w:val="22"/>
                <w:szCs w:val="22"/>
              </w:rPr>
              <w:drawing>
                <wp:inline distT="0" distB="0" distL="0" distR="0" wp14:anchorId="4E4ADB32" wp14:editId="4DD6C837">
                  <wp:extent cx="1187450" cy="7848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7995" cy="791830"/>
                          </a:xfrm>
                          <a:prstGeom prst="rect">
                            <a:avLst/>
                          </a:prstGeom>
                          <a:noFill/>
                          <a:ln>
                            <a:noFill/>
                          </a:ln>
                        </pic:spPr>
                      </pic:pic>
                    </a:graphicData>
                  </a:graphic>
                </wp:inline>
              </w:drawing>
            </w:r>
          </w:p>
        </w:tc>
        <w:tc>
          <w:tcPr>
            <w:tcW w:w="2126" w:type="dxa"/>
          </w:tcPr>
          <w:p w14:paraId="7C50BD90" w14:textId="0625BCCA" w:rsidR="003335A2" w:rsidRPr="003B22B6" w:rsidRDefault="003335A2" w:rsidP="003335A2">
            <w:pPr>
              <w:spacing w:before="120" w:after="120"/>
              <w:rPr>
                <w:rFonts w:cs="Arial"/>
                <w:sz w:val="22"/>
                <w:szCs w:val="22"/>
              </w:rPr>
            </w:pPr>
            <w:r>
              <w:rPr>
                <w:rFonts w:cs="Arial"/>
                <w:sz w:val="22"/>
                <w:szCs w:val="22"/>
              </w:rPr>
              <w:t>Business Change Manager – Zero Emissions</w:t>
            </w:r>
          </w:p>
        </w:tc>
        <w:tc>
          <w:tcPr>
            <w:tcW w:w="1702" w:type="dxa"/>
          </w:tcPr>
          <w:p w14:paraId="40853EDD" w14:textId="6F8F5079" w:rsidR="003335A2" w:rsidRPr="003B22B6" w:rsidRDefault="00D06D13" w:rsidP="003335A2">
            <w:pPr>
              <w:spacing w:before="120" w:after="120"/>
              <w:rPr>
                <w:rFonts w:cs="Arial"/>
                <w:sz w:val="22"/>
                <w:szCs w:val="22"/>
              </w:rPr>
            </w:pPr>
            <w:r>
              <w:rPr>
                <w:rFonts w:cs="Arial"/>
                <w:sz w:val="22"/>
                <w:szCs w:val="22"/>
              </w:rPr>
              <w:t>22/03</w:t>
            </w:r>
            <w:r w:rsidR="003335A2">
              <w:rPr>
                <w:rFonts w:cs="Arial"/>
                <w:sz w:val="22"/>
                <w:szCs w:val="22"/>
              </w:rPr>
              <w:t>/2021</w:t>
            </w:r>
          </w:p>
        </w:tc>
      </w:tr>
      <w:tr w:rsidR="003335A2" w:rsidRPr="003B22B6" w14:paraId="3E469CB8" w14:textId="77777777" w:rsidTr="00BB73A4">
        <w:tc>
          <w:tcPr>
            <w:tcW w:w="10173" w:type="dxa"/>
            <w:gridSpan w:val="4"/>
            <w:shd w:val="clear" w:color="auto" w:fill="F2F2F2"/>
          </w:tcPr>
          <w:p w14:paraId="174E9F6B" w14:textId="77777777" w:rsidR="003335A2" w:rsidRPr="003B22B6" w:rsidRDefault="003335A2" w:rsidP="003335A2">
            <w:pPr>
              <w:spacing w:before="120" w:after="120"/>
              <w:rPr>
                <w:rFonts w:cs="Arial"/>
                <w:sz w:val="22"/>
                <w:szCs w:val="22"/>
              </w:rPr>
            </w:pPr>
            <w:r w:rsidRPr="003B22B6">
              <w:rPr>
                <w:rFonts w:cs="Arial"/>
                <w:b/>
                <w:sz w:val="22"/>
                <w:szCs w:val="22"/>
              </w:rPr>
              <w:t>Approved by:</w:t>
            </w:r>
          </w:p>
        </w:tc>
      </w:tr>
      <w:tr w:rsidR="003335A2" w:rsidRPr="003B22B6" w14:paraId="4E39A9B9" w14:textId="77777777" w:rsidTr="00BB73A4">
        <w:tc>
          <w:tcPr>
            <w:tcW w:w="2517" w:type="dxa"/>
          </w:tcPr>
          <w:p w14:paraId="35F7184F" w14:textId="21A8C0AA" w:rsidR="003335A2" w:rsidRPr="003B22B6" w:rsidRDefault="001B377C" w:rsidP="003335A2">
            <w:pPr>
              <w:spacing w:before="120" w:after="120"/>
              <w:rPr>
                <w:rFonts w:cs="Arial"/>
                <w:sz w:val="22"/>
                <w:szCs w:val="22"/>
              </w:rPr>
            </w:pPr>
            <w:r>
              <w:rPr>
                <w:rFonts w:cs="Arial"/>
                <w:sz w:val="22"/>
                <w:szCs w:val="22"/>
              </w:rPr>
              <w:t>David Curry</w:t>
            </w:r>
          </w:p>
        </w:tc>
        <w:tc>
          <w:tcPr>
            <w:tcW w:w="3828" w:type="dxa"/>
          </w:tcPr>
          <w:p w14:paraId="636C63E4" w14:textId="28D8C8CF" w:rsidR="003335A2" w:rsidRPr="003B22B6" w:rsidRDefault="001B377C" w:rsidP="003335A2">
            <w:pPr>
              <w:spacing w:before="120" w:after="120"/>
              <w:rPr>
                <w:rFonts w:cs="Arial"/>
                <w:sz w:val="22"/>
                <w:szCs w:val="22"/>
              </w:rPr>
            </w:pPr>
            <w:r w:rsidRPr="004A1173">
              <w:rPr>
                <w:rFonts w:cs="Arial"/>
                <w:noProof/>
                <w:sz w:val="22"/>
                <w:szCs w:val="22"/>
              </w:rPr>
              <w:drawing>
                <wp:inline distT="0" distB="0" distL="0" distR="0" wp14:anchorId="1F9C7DD3" wp14:editId="5193CC36">
                  <wp:extent cx="1800225" cy="447675"/>
                  <wp:effectExtent l="0" t="0" r="9525" b="9525"/>
                  <wp:docPr id="41" name="Picture 4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1800225" cy="447675"/>
                          </a:xfrm>
                          <a:prstGeom prst="rect">
                            <a:avLst/>
                          </a:prstGeom>
                        </pic:spPr>
                      </pic:pic>
                    </a:graphicData>
                  </a:graphic>
                </wp:inline>
              </w:drawing>
            </w:r>
          </w:p>
        </w:tc>
        <w:tc>
          <w:tcPr>
            <w:tcW w:w="2126" w:type="dxa"/>
          </w:tcPr>
          <w:p w14:paraId="50410FD2" w14:textId="60B769D1" w:rsidR="003335A2" w:rsidRPr="003B22B6" w:rsidRDefault="001B377C" w:rsidP="003335A2">
            <w:pPr>
              <w:spacing w:before="120" w:after="120"/>
              <w:rPr>
                <w:rFonts w:cs="Arial"/>
                <w:sz w:val="22"/>
                <w:szCs w:val="22"/>
              </w:rPr>
            </w:pPr>
            <w:r>
              <w:rPr>
                <w:rFonts w:cs="Arial"/>
                <w:sz w:val="22"/>
                <w:szCs w:val="22"/>
              </w:rPr>
              <w:t>GM - Bus</w:t>
            </w:r>
          </w:p>
        </w:tc>
        <w:tc>
          <w:tcPr>
            <w:tcW w:w="1702" w:type="dxa"/>
          </w:tcPr>
          <w:p w14:paraId="6B08DE01" w14:textId="4F78118F" w:rsidR="003335A2" w:rsidRPr="003B22B6" w:rsidRDefault="001B377C" w:rsidP="003335A2">
            <w:pPr>
              <w:spacing w:before="120" w:after="120"/>
              <w:rPr>
                <w:rFonts w:cs="Arial"/>
                <w:sz w:val="22"/>
                <w:szCs w:val="22"/>
              </w:rPr>
            </w:pPr>
            <w:r>
              <w:rPr>
                <w:rFonts w:cs="Arial"/>
                <w:sz w:val="22"/>
                <w:szCs w:val="22"/>
              </w:rPr>
              <w:t>13/04/2021</w:t>
            </w:r>
          </w:p>
        </w:tc>
      </w:tr>
    </w:tbl>
    <w:p w14:paraId="153104A3" w14:textId="77777777" w:rsidR="00766EB5" w:rsidRPr="003B22B6" w:rsidRDefault="00766EB5" w:rsidP="00E91D60">
      <w:pPr>
        <w:rPr>
          <w:rFonts w:cs="Arial"/>
          <w:sz w:val="22"/>
          <w:szCs w:val="22"/>
        </w:rPr>
      </w:pPr>
    </w:p>
    <w:p w14:paraId="26CD1FA1" w14:textId="50EBEF83" w:rsidR="00625162" w:rsidRDefault="00E91D60" w:rsidP="00E91D60">
      <w:pPr>
        <w:rPr>
          <w:rFonts w:cs="Arial"/>
          <w:sz w:val="22"/>
          <w:szCs w:val="22"/>
        </w:rPr>
      </w:pPr>
      <w:r w:rsidRPr="003B22B6">
        <w:rPr>
          <w:rFonts w:cs="Arial"/>
          <w:sz w:val="22"/>
          <w:szCs w:val="22"/>
        </w:rPr>
        <w:t>Note: A copy of the Screening Template, for each policy screened should be ‘signed off’ and approved by a senior manager responsible for the policy, made easily accessible on the public authority’s website as soon as possible following completion and made available on request.</w:t>
      </w:r>
    </w:p>
    <w:p w14:paraId="7775CC28" w14:textId="7D2619AE" w:rsidR="00625162" w:rsidRDefault="00625162" w:rsidP="00E91D60">
      <w:pPr>
        <w:rPr>
          <w:rFonts w:cs="Arial"/>
          <w:sz w:val="22"/>
          <w:szCs w:val="22"/>
        </w:rPr>
      </w:pPr>
    </w:p>
    <w:p w14:paraId="66A86DD7" w14:textId="77777777" w:rsidR="00A64A1B" w:rsidRDefault="00A64A1B" w:rsidP="00E91D60">
      <w:pPr>
        <w:rPr>
          <w:rFonts w:cs="Arial"/>
          <w:sz w:val="22"/>
          <w:szCs w:val="22"/>
        </w:rPr>
      </w:pPr>
    </w:p>
    <w:p w14:paraId="7945DB3F" w14:textId="228571B8" w:rsidR="000B0B1F" w:rsidRPr="000B0B1F" w:rsidRDefault="000B0B1F" w:rsidP="000B0B1F">
      <w:pPr>
        <w:rPr>
          <w:rFonts w:cs="Arial"/>
          <w:b/>
          <w:bCs/>
          <w:sz w:val="22"/>
          <w:szCs w:val="22"/>
          <w:u w:val="single"/>
        </w:rPr>
      </w:pPr>
      <w:bookmarkStart w:id="5" w:name="Appendix1"/>
      <w:r w:rsidRPr="000B0B1F">
        <w:rPr>
          <w:rFonts w:cs="Arial"/>
          <w:b/>
          <w:bCs/>
          <w:sz w:val="22"/>
          <w:szCs w:val="22"/>
          <w:u w:val="single"/>
        </w:rPr>
        <w:t>APPENDIX 1</w:t>
      </w:r>
    </w:p>
    <w:bookmarkEnd w:id="5"/>
    <w:p w14:paraId="74686D51" w14:textId="77777777" w:rsidR="000B0B1F" w:rsidRPr="003B22B6" w:rsidRDefault="000B0B1F" w:rsidP="000B0B1F">
      <w:pPr>
        <w:rPr>
          <w:rFonts w:cs="Arial"/>
          <w:b/>
          <w:bCs/>
          <w:sz w:val="22"/>
          <w:szCs w:val="22"/>
        </w:rPr>
      </w:pPr>
    </w:p>
    <w:tbl>
      <w:tblPr>
        <w:tblW w:w="103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75"/>
        <w:gridCol w:w="1646"/>
        <w:gridCol w:w="7993"/>
      </w:tblGrid>
      <w:tr w:rsidR="000B0B1F" w:rsidRPr="00BE0562" w14:paraId="45C2B17B" w14:textId="77777777" w:rsidTr="006936B9">
        <w:tc>
          <w:tcPr>
            <w:tcW w:w="675" w:type="dxa"/>
            <w:shd w:val="clear" w:color="auto" w:fill="B6DDE8"/>
          </w:tcPr>
          <w:p w14:paraId="07F8EF9C" w14:textId="77777777" w:rsidR="000B0B1F" w:rsidRPr="00BE0562" w:rsidRDefault="000B0B1F" w:rsidP="006936B9">
            <w:pPr>
              <w:jc w:val="center"/>
              <w:rPr>
                <w:rFonts w:cs="Arial"/>
                <w:b/>
                <w:sz w:val="22"/>
                <w:szCs w:val="22"/>
              </w:rPr>
            </w:pPr>
            <w:r w:rsidRPr="00BE0562">
              <w:rPr>
                <w:rFonts w:cs="Arial"/>
                <w:b/>
                <w:sz w:val="22"/>
                <w:szCs w:val="22"/>
              </w:rPr>
              <w:lastRenderedPageBreak/>
              <w:t xml:space="preserve">Part </w:t>
            </w:r>
          </w:p>
        </w:tc>
        <w:tc>
          <w:tcPr>
            <w:tcW w:w="1560" w:type="dxa"/>
            <w:shd w:val="clear" w:color="auto" w:fill="B6DDE8"/>
          </w:tcPr>
          <w:p w14:paraId="740CE08D" w14:textId="77777777" w:rsidR="000B0B1F" w:rsidRPr="00BE0562" w:rsidRDefault="000B0B1F" w:rsidP="006936B9">
            <w:pPr>
              <w:jc w:val="center"/>
              <w:rPr>
                <w:rFonts w:cs="Arial"/>
                <w:b/>
                <w:sz w:val="22"/>
                <w:szCs w:val="22"/>
              </w:rPr>
            </w:pPr>
            <w:r w:rsidRPr="00BE0562">
              <w:rPr>
                <w:rFonts w:cs="Arial"/>
                <w:b/>
                <w:sz w:val="22"/>
                <w:szCs w:val="22"/>
              </w:rPr>
              <w:t>Part Title</w:t>
            </w:r>
          </w:p>
        </w:tc>
        <w:tc>
          <w:tcPr>
            <w:tcW w:w="8079" w:type="dxa"/>
            <w:shd w:val="clear" w:color="auto" w:fill="B6DDE8"/>
          </w:tcPr>
          <w:p w14:paraId="2D0F79DC" w14:textId="77777777" w:rsidR="000B0B1F" w:rsidRPr="00BE0562" w:rsidRDefault="000B0B1F" w:rsidP="006936B9">
            <w:pPr>
              <w:jc w:val="center"/>
              <w:rPr>
                <w:rFonts w:cs="Arial"/>
                <w:b/>
                <w:sz w:val="22"/>
                <w:szCs w:val="22"/>
              </w:rPr>
            </w:pPr>
            <w:r w:rsidRPr="00BE0562">
              <w:rPr>
                <w:rFonts w:cs="Arial"/>
                <w:b/>
                <w:sz w:val="22"/>
                <w:szCs w:val="22"/>
              </w:rPr>
              <w:t>Description</w:t>
            </w:r>
          </w:p>
        </w:tc>
      </w:tr>
      <w:tr w:rsidR="000B0B1F" w:rsidRPr="00BE0562" w14:paraId="19C21C1B" w14:textId="77777777" w:rsidTr="006936B9">
        <w:tc>
          <w:tcPr>
            <w:tcW w:w="675" w:type="dxa"/>
            <w:shd w:val="clear" w:color="auto" w:fill="F2F2F2"/>
          </w:tcPr>
          <w:p w14:paraId="591F9D3D" w14:textId="77777777" w:rsidR="000B0B1F" w:rsidRPr="00BE0562" w:rsidRDefault="000B0B1F" w:rsidP="006936B9">
            <w:pPr>
              <w:jc w:val="center"/>
              <w:rPr>
                <w:rFonts w:cs="Arial"/>
                <w:b/>
                <w:sz w:val="22"/>
                <w:szCs w:val="22"/>
              </w:rPr>
            </w:pPr>
            <w:r w:rsidRPr="00BE0562">
              <w:rPr>
                <w:rFonts w:cs="Arial"/>
                <w:b/>
                <w:sz w:val="22"/>
                <w:szCs w:val="22"/>
              </w:rPr>
              <w:t>1</w:t>
            </w:r>
          </w:p>
        </w:tc>
        <w:tc>
          <w:tcPr>
            <w:tcW w:w="1560" w:type="dxa"/>
            <w:shd w:val="clear" w:color="auto" w:fill="F2F2F2"/>
          </w:tcPr>
          <w:p w14:paraId="2CE01A08" w14:textId="142856CD" w:rsidR="000B0B1F" w:rsidRPr="00D402EF" w:rsidRDefault="002C6AC6" w:rsidP="006936B9">
            <w:pPr>
              <w:jc w:val="center"/>
              <w:rPr>
                <w:rFonts w:cs="Arial"/>
                <w:b/>
                <w:sz w:val="22"/>
                <w:szCs w:val="22"/>
              </w:rPr>
            </w:pPr>
            <w:hyperlink w:anchor="Part1" w:history="1">
              <w:r w:rsidR="000B0B1F" w:rsidRPr="00D402EF">
                <w:rPr>
                  <w:rStyle w:val="Hyperlink"/>
                  <w:rFonts w:cs="Arial"/>
                  <w:b/>
                  <w:color w:val="auto"/>
                  <w:sz w:val="22"/>
                  <w:szCs w:val="22"/>
                </w:rPr>
                <w:t>Policy Scoping</w:t>
              </w:r>
            </w:hyperlink>
          </w:p>
        </w:tc>
        <w:tc>
          <w:tcPr>
            <w:tcW w:w="8079" w:type="dxa"/>
            <w:shd w:val="clear" w:color="auto" w:fill="F2F2F2"/>
          </w:tcPr>
          <w:p w14:paraId="2C537BD3" w14:textId="77777777" w:rsidR="000B0B1F" w:rsidRPr="00BE0562" w:rsidRDefault="000B0B1F" w:rsidP="006936B9">
            <w:pPr>
              <w:ind w:left="34"/>
              <w:rPr>
                <w:rFonts w:cs="Arial"/>
                <w:bCs/>
                <w:sz w:val="22"/>
                <w:szCs w:val="22"/>
              </w:rPr>
            </w:pPr>
            <w:r w:rsidRPr="00BE0562">
              <w:rPr>
                <w:rFonts w:cs="Arial"/>
                <w:bCs/>
                <w:sz w:val="22"/>
                <w:szCs w:val="22"/>
              </w:rPr>
              <w:t xml:space="preserve">Asks public authorities to provide details about the policy, procedure, practice and/or decision being screened and what available evidence you have gathered to help </w:t>
            </w:r>
            <w:proofErr w:type="gramStart"/>
            <w:r w:rsidRPr="00BE0562">
              <w:rPr>
                <w:rFonts w:cs="Arial"/>
                <w:bCs/>
                <w:sz w:val="22"/>
                <w:szCs w:val="22"/>
              </w:rPr>
              <w:t>make an assessment of</w:t>
            </w:r>
            <w:proofErr w:type="gramEnd"/>
            <w:r w:rsidRPr="00BE0562">
              <w:rPr>
                <w:rFonts w:cs="Arial"/>
                <w:bCs/>
                <w:sz w:val="22"/>
                <w:szCs w:val="22"/>
              </w:rPr>
              <w:t xml:space="preserve"> the likely impact on equality of opportunity and good relations</w:t>
            </w:r>
          </w:p>
        </w:tc>
      </w:tr>
      <w:tr w:rsidR="000B0B1F" w:rsidRPr="00BE0562" w14:paraId="54FA5E7A" w14:textId="77777777" w:rsidTr="006936B9">
        <w:tc>
          <w:tcPr>
            <w:tcW w:w="675" w:type="dxa"/>
            <w:shd w:val="clear" w:color="auto" w:fill="auto"/>
          </w:tcPr>
          <w:p w14:paraId="46BCF21A" w14:textId="77777777" w:rsidR="000B0B1F" w:rsidRPr="00BE0562" w:rsidRDefault="000B0B1F" w:rsidP="006936B9">
            <w:pPr>
              <w:jc w:val="center"/>
              <w:rPr>
                <w:rFonts w:cs="Arial"/>
                <w:b/>
                <w:sz w:val="22"/>
                <w:szCs w:val="22"/>
              </w:rPr>
            </w:pPr>
            <w:r w:rsidRPr="00BE0562">
              <w:rPr>
                <w:rFonts w:cs="Arial"/>
                <w:b/>
                <w:sz w:val="22"/>
                <w:szCs w:val="22"/>
              </w:rPr>
              <w:t>2</w:t>
            </w:r>
          </w:p>
        </w:tc>
        <w:tc>
          <w:tcPr>
            <w:tcW w:w="1560" w:type="dxa"/>
            <w:shd w:val="clear" w:color="auto" w:fill="auto"/>
          </w:tcPr>
          <w:p w14:paraId="59A0B56C" w14:textId="768586F8" w:rsidR="000B0B1F" w:rsidRPr="00D402EF" w:rsidRDefault="002C6AC6" w:rsidP="006936B9">
            <w:pPr>
              <w:jc w:val="center"/>
              <w:rPr>
                <w:rFonts w:cs="Arial"/>
                <w:b/>
                <w:sz w:val="22"/>
                <w:szCs w:val="22"/>
              </w:rPr>
            </w:pPr>
            <w:hyperlink w:anchor="Part2" w:history="1">
              <w:r w:rsidR="000B0B1F" w:rsidRPr="00D402EF">
                <w:rPr>
                  <w:rStyle w:val="Hyperlink"/>
                  <w:rFonts w:cs="Arial"/>
                  <w:b/>
                  <w:color w:val="auto"/>
                  <w:sz w:val="22"/>
                  <w:szCs w:val="22"/>
                </w:rPr>
                <w:t>Screening Questions</w:t>
              </w:r>
            </w:hyperlink>
          </w:p>
        </w:tc>
        <w:tc>
          <w:tcPr>
            <w:tcW w:w="8079" w:type="dxa"/>
            <w:shd w:val="clear" w:color="auto" w:fill="auto"/>
          </w:tcPr>
          <w:p w14:paraId="055CD23F" w14:textId="77777777" w:rsidR="000B0B1F" w:rsidRPr="00BE0562" w:rsidRDefault="000B0B1F" w:rsidP="006936B9">
            <w:pPr>
              <w:ind w:left="34"/>
              <w:rPr>
                <w:rFonts w:cs="Arial"/>
                <w:b/>
                <w:bCs/>
                <w:sz w:val="22"/>
                <w:szCs w:val="22"/>
              </w:rPr>
            </w:pPr>
            <w:r w:rsidRPr="00BE0562">
              <w:rPr>
                <w:rFonts w:cs="Arial"/>
                <w:sz w:val="22"/>
                <w:szCs w:val="22"/>
              </w:rPr>
              <w:t xml:space="preserve">Asks about the extent of the likely impact of the policy on groups of people within each of the Section 75 categories. Details of the groups consulted and the level of assessment of the likely impact.  This includes consideration of multiple identity and good relations issues.  </w:t>
            </w:r>
          </w:p>
        </w:tc>
      </w:tr>
      <w:tr w:rsidR="000B0B1F" w:rsidRPr="00BE0562" w14:paraId="781D7965" w14:textId="77777777" w:rsidTr="006936B9">
        <w:tc>
          <w:tcPr>
            <w:tcW w:w="675" w:type="dxa"/>
            <w:shd w:val="clear" w:color="auto" w:fill="F2F2F2"/>
          </w:tcPr>
          <w:p w14:paraId="240752E0" w14:textId="77777777" w:rsidR="000B0B1F" w:rsidRPr="00BE0562" w:rsidRDefault="000B0B1F" w:rsidP="006936B9">
            <w:pPr>
              <w:jc w:val="center"/>
              <w:rPr>
                <w:rFonts w:cs="Arial"/>
                <w:b/>
                <w:sz w:val="22"/>
                <w:szCs w:val="22"/>
              </w:rPr>
            </w:pPr>
            <w:r w:rsidRPr="00BE0562">
              <w:rPr>
                <w:rFonts w:cs="Arial"/>
                <w:b/>
                <w:sz w:val="22"/>
                <w:szCs w:val="22"/>
              </w:rPr>
              <w:t>3</w:t>
            </w:r>
          </w:p>
        </w:tc>
        <w:tc>
          <w:tcPr>
            <w:tcW w:w="1560" w:type="dxa"/>
            <w:shd w:val="clear" w:color="auto" w:fill="F2F2F2"/>
          </w:tcPr>
          <w:p w14:paraId="48032C13" w14:textId="460AEC11" w:rsidR="000B0B1F" w:rsidRPr="00D402EF" w:rsidRDefault="002C6AC6" w:rsidP="006936B9">
            <w:pPr>
              <w:jc w:val="center"/>
              <w:rPr>
                <w:rFonts w:cs="Arial"/>
                <w:b/>
                <w:sz w:val="22"/>
                <w:szCs w:val="22"/>
              </w:rPr>
            </w:pPr>
            <w:hyperlink w:anchor="Part3" w:history="1">
              <w:r w:rsidR="000B0B1F" w:rsidRPr="00D402EF">
                <w:rPr>
                  <w:rStyle w:val="Hyperlink"/>
                  <w:rFonts w:cs="Arial"/>
                  <w:b/>
                  <w:color w:val="auto"/>
                  <w:sz w:val="22"/>
                  <w:szCs w:val="22"/>
                </w:rPr>
                <w:t>Screening Decision</w:t>
              </w:r>
            </w:hyperlink>
          </w:p>
        </w:tc>
        <w:tc>
          <w:tcPr>
            <w:tcW w:w="8079" w:type="dxa"/>
            <w:shd w:val="clear" w:color="auto" w:fill="F2F2F2"/>
          </w:tcPr>
          <w:p w14:paraId="3CBEA06E" w14:textId="77777777" w:rsidR="000B0B1F" w:rsidRPr="00BE0562" w:rsidRDefault="000B0B1F" w:rsidP="006936B9">
            <w:pPr>
              <w:ind w:left="34"/>
              <w:rPr>
                <w:rFonts w:cs="Arial"/>
                <w:b/>
                <w:bCs/>
                <w:sz w:val="22"/>
                <w:szCs w:val="22"/>
              </w:rPr>
            </w:pPr>
            <w:r w:rsidRPr="00BE0562">
              <w:rPr>
                <w:rFonts w:cs="Arial"/>
                <w:bCs/>
                <w:sz w:val="22"/>
                <w:szCs w:val="22"/>
              </w:rPr>
              <w:t>Guides the public authority to reach a screening decision as to whether or not there is a need to carry out an equality impact assessment (EQIA), or to</w:t>
            </w:r>
            <w:r w:rsidRPr="00BE0562">
              <w:rPr>
                <w:rFonts w:cs="Arial"/>
                <w:b/>
                <w:bCs/>
                <w:sz w:val="22"/>
                <w:szCs w:val="22"/>
              </w:rPr>
              <w:t xml:space="preserve"> </w:t>
            </w:r>
            <w:r w:rsidRPr="00BE0562">
              <w:rPr>
                <w:rFonts w:cs="Arial"/>
                <w:bCs/>
                <w:sz w:val="22"/>
                <w:szCs w:val="22"/>
              </w:rPr>
              <w:t>introduce</w:t>
            </w:r>
            <w:r w:rsidRPr="00BE0562">
              <w:rPr>
                <w:rFonts w:cs="Arial"/>
                <w:b/>
                <w:bCs/>
                <w:sz w:val="22"/>
                <w:szCs w:val="22"/>
              </w:rPr>
              <w:t xml:space="preserve"> </w:t>
            </w:r>
            <w:r w:rsidRPr="00BE0562">
              <w:rPr>
                <w:rFonts w:cs="Arial"/>
                <w:bCs/>
                <w:sz w:val="22"/>
                <w:szCs w:val="22"/>
              </w:rPr>
              <w:t>measures to mitigate the likely impact, or the introduction of an alternative policy to better promote equality of opportunity and/or good relations.</w:t>
            </w:r>
          </w:p>
        </w:tc>
      </w:tr>
      <w:tr w:rsidR="000B0B1F" w:rsidRPr="00BE0562" w14:paraId="7D9C2BB3" w14:textId="77777777" w:rsidTr="006936B9">
        <w:tc>
          <w:tcPr>
            <w:tcW w:w="675" w:type="dxa"/>
            <w:shd w:val="clear" w:color="auto" w:fill="auto"/>
          </w:tcPr>
          <w:p w14:paraId="1DC704F0" w14:textId="77777777" w:rsidR="000B0B1F" w:rsidRPr="00BE0562" w:rsidRDefault="000B0B1F" w:rsidP="006936B9">
            <w:pPr>
              <w:jc w:val="center"/>
              <w:rPr>
                <w:rFonts w:cs="Arial"/>
                <w:b/>
                <w:sz w:val="22"/>
                <w:szCs w:val="22"/>
              </w:rPr>
            </w:pPr>
            <w:r w:rsidRPr="00BE0562">
              <w:rPr>
                <w:rFonts w:cs="Arial"/>
                <w:b/>
                <w:sz w:val="22"/>
                <w:szCs w:val="22"/>
              </w:rPr>
              <w:t>4</w:t>
            </w:r>
          </w:p>
        </w:tc>
        <w:tc>
          <w:tcPr>
            <w:tcW w:w="1560" w:type="dxa"/>
            <w:shd w:val="clear" w:color="auto" w:fill="auto"/>
          </w:tcPr>
          <w:p w14:paraId="77153EBB" w14:textId="0F95340F" w:rsidR="000B0B1F" w:rsidRPr="00D402EF" w:rsidRDefault="002C6AC6" w:rsidP="006936B9">
            <w:pPr>
              <w:jc w:val="center"/>
              <w:rPr>
                <w:rFonts w:cs="Arial"/>
                <w:b/>
                <w:sz w:val="22"/>
                <w:szCs w:val="22"/>
              </w:rPr>
            </w:pPr>
            <w:hyperlink w:anchor="Part4" w:history="1">
              <w:r w:rsidR="000B0B1F" w:rsidRPr="00D402EF">
                <w:rPr>
                  <w:rStyle w:val="Hyperlink"/>
                  <w:rFonts w:cs="Arial"/>
                  <w:b/>
                  <w:color w:val="auto"/>
                  <w:sz w:val="22"/>
                  <w:szCs w:val="22"/>
                </w:rPr>
                <w:t>Monitoring</w:t>
              </w:r>
            </w:hyperlink>
          </w:p>
        </w:tc>
        <w:tc>
          <w:tcPr>
            <w:tcW w:w="8079" w:type="dxa"/>
            <w:shd w:val="clear" w:color="auto" w:fill="auto"/>
          </w:tcPr>
          <w:p w14:paraId="05147A15" w14:textId="77777777" w:rsidR="000B0B1F" w:rsidRPr="00BE0562" w:rsidRDefault="000B0B1F" w:rsidP="006936B9">
            <w:pPr>
              <w:ind w:left="34"/>
              <w:rPr>
                <w:rFonts w:cs="Arial"/>
                <w:b/>
                <w:bCs/>
                <w:sz w:val="22"/>
                <w:szCs w:val="22"/>
              </w:rPr>
            </w:pPr>
            <w:r w:rsidRPr="00BE0562">
              <w:rPr>
                <w:rFonts w:cs="Arial"/>
                <w:bCs/>
                <w:sz w:val="22"/>
                <w:szCs w:val="22"/>
              </w:rPr>
              <w:t>P</w:t>
            </w:r>
            <w:r w:rsidRPr="00BE0562">
              <w:rPr>
                <w:rFonts w:cs="Arial"/>
                <w:sz w:val="22"/>
                <w:szCs w:val="22"/>
              </w:rPr>
              <w:t>rovides guidance to public authorities on monitoring for adverse impact and broader monitoring.</w:t>
            </w:r>
          </w:p>
        </w:tc>
      </w:tr>
      <w:tr w:rsidR="000B0B1F" w:rsidRPr="00BE0562" w14:paraId="0CA1CB59" w14:textId="77777777" w:rsidTr="006936B9">
        <w:tc>
          <w:tcPr>
            <w:tcW w:w="675" w:type="dxa"/>
            <w:shd w:val="clear" w:color="auto" w:fill="F2F2F2"/>
          </w:tcPr>
          <w:p w14:paraId="6B457B72" w14:textId="77777777" w:rsidR="000B0B1F" w:rsidRPr="00BE0562" w:rsidRDefault="000B0B1F" w:rsidP="006936B9">
            <w:pPr>
              <w:jc w:val="center"/>
              <w:rPr>
                <w:rFonts w:cs="Arial"/>
                <w:b/>
                <w:sz w:val="22"/>
                <w:szCs w:val="22"/>
              </w:rPr>
            </w:pPr>
            <w:r w:rsidRPr="00BE0562">
              <w:rPr>
                <w:rFonts w:cs="Arial"/>
                <w:b/>
                <w:sz w:val="22"/>
                <w:szCs w:val="22"/>
              </w:rPr>
              <w:t>5</w:t>
            </w:r>
          </w:p>
        </w:tc>
        <w:tc>
          <w:tcPr>
            <w:tcW w:w="1560" w:type="dxa"/>
            <w:shd w:val="clear" w:color="auto" w:fill="F2F2F2"/>
          </w:tcPr>
          <w:p w14:paraId="639DA359" w14:textId="34D648C5" w:rsidR="000B0B1F" w:rsidRPr="00D402EF" w:rsidRDefault="002C6AC6" w:rsidP="006936B9">
            <w:pPr>
              <w:jc w:val="center"/>
              <w:rPr>
                <w:rFonts w:cs="Arial"/>
                <w:b/>
                <w:sz w:val="22"/>
                <w:szCs w:val="22"/>
              </w:rPr>
            </w:pPr>
            <w:hyperlink w:anchor="Part5" w:history="1">
              <w:r w:rsidR="000B0B1F" w:rsidRPr="00D402EF">
                <w:rPr>
                  <w:rStyle w:val="Hyperlink"/>
                  <w:rFonts w:cs="Arial"/>
                  <w:b/>
                  <w:color w:val="auto"/>
                  <w:sz w:val="22"/>
                  <w:szCs w:val="22"/>
                </w:rPr>
                <w:t>Approval and Authorisation</w:t>
              </w:r>
            </w:hyperlink>
          </w:p>
        </w:tc>
        <w:tc>
          <w:tcPr>
            <w:tcW w:w="8079" w:type="dxa"/>
            <w:shd w:val="clear" w:color="auto" w:fill="F2F2F2"/>
          </w:tcPr>
          <w:p w14:paraId="31906C91" w14:textId="77777777" w:rsidR="000B0B1F" w:rsidRPr="00BE0562" w:rsidRDefault="000B0B1F" w:rsidP="006936B9">
            <w:pPr>
              <w:ind w:left="34"/>
              <w:rPr>
                <w:rFonts w:cs="Arial"/>
                <w:sz w:val="22"/>
                <w:szCs w:val="22"/>
              </w:rPr>
            </w:pPr>
            <w:r w:rsidRPr="00BE0562">
              <w:rPr>
                <w:rFonts w:cs="Arial"/>
                <w:bCs/>
                <w:sz w:val="22"/>
                <w:szCs w:val="22"/>
              </w:rPr>
              <w:t>V</w:t>
            </w:r>
            <w:r w:rsidRPr="00BE0562">
              <w:rPr>
                <w:rFonts w:cs="Arial"/>
                <w:sz w:val="22"/>
                <w:szCs w:val="22"/>
              </w:rPr>
              <w:t>erifies the public authority’s approval of a screening decision by a senior manager responsible for the policy.</w:t>
            </w:r>
          </w:p>
        </w:tc>
      </w:tr>
    </w:tbl>
    <w:p w14:paraId="3602D28D" w14:textId="77777777" w:rsidR="000B0B1F" w:rsidRDefault="000B0B1F" w:rsidP="000B0B1F">
      <w:pPr>
        <w:rPr>
          <w:sz w:val="20"/>
        </w:rPr>
      </w:pPr>
    </w:p>
    <w:p w14:paraId="6BDF86DE" w14:textId="40BCD940" w:rsidR="000B0B1F" w:rsidRPr="003B22B6" w:rsidRDefault="00350B29" w:rsidP="00E91D60">
      <w:pPr>
        <w:rPr>
          <w:rFonts w:cs="Arial"/>
          <w:sz w:val="22"/>
          <w:szCs w:val="22"/>
        </w:rPr>
      </w:pPr>
      <w:r>
        <w:rPr>
          <w:rFonts w:cs="Arial"/>
          <w:noProof/>
          <w:sz w:val="22"/>
          <w:szCs w:val="22"/>
        </w:rPr>
        <mc:AlternateContent>
          <mc:Choice Requires="wpc">
            <w:drawing>
              <wp:inline distT="0" distB="0" distL="0" distR="0" wp14:anchorId="2DE415E7" wp14:editId="2A314F52">
                <wp:extent cx="5666740" cy="4784090"/>
                <wp:effectExtent l="0" t="3175" r="3175" b="3810"/>
                <wp:docPr id="207" name="Canvas 2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 name="Group 209"/>
                        <wpg:cNvGrpSpPr>
                          <a:grpSpLocks/>
                        </wpg:cNvGrpSpPr>
                        <wpg:grpSpPr bwMode="auto">
                          <a:xfrm>
                            <a:off x="871220" y="121285"/>
                            <a:ext cx="4380230" cy="4531995"/>
                            <a:chOff x="3461" y="1325"/>
                            <a:chExt cx="6898" cy="7137"/>
                          </a:xfrm>
                        </wpg:grpSpPr>
                        <wps:wsp>
                          <wps:cNvPr id="3" name="Line 210"/>
                          <wps:cNvCnPr>
                            <a:cxnSpLocks noChangeShapeType="1"/>
                          </wps:cNvCnPr>
                          <wps:spPr bwMode="auto">
                            <a:xfrm flipH="1">
                              <a:off x="6467" y="4175"/>
                              <a:ext cx="7" cy="3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AutoShape 211"/>
                          <wps:cNvSpPr>
                            <a:spLocks noChangeArrowheads="1"/>
                          </wps:cNvSpPr>
                          <wps:spPr bwMode="auto">
                            <a:xfrm>
                              <a:off x="5575" y="1325"/>
                              <a:ext cx="2450" cy="898"/>
                            </a:xfrm>
                            <a:prstGeom prst="flowChartProcess">
                              <a:avLst/>
                            </a:prstGeom>
                            <a:solidFill>
                              <a:srgbClr val="FFFFFF"/>
                            </a:solidFill>
                            <a:ln w="9525">
                              <a:solidFill>
                                <a:srgbClr val="000000"/>
                              </a:solidFill>
                              <a:miter lim="800000"/>
                              <a:headEnd/>
                              <a:tailEnd/>
                            </a:ln>
                          </wps:spPr>
                          <wps:txbx>
                            <w:txbxContent>
                              <w:p w14:paraId="41BC0F61" w14:textId="77777777" w:rsidR="005A281D" w:rsidRPr="00A52503" w:rsidRDefault="005A281D" w:rsidP="000B0B1F">
                                <w:pPr>
                                  <w:ind w:left="-142" w:firstLine="142"/>
                                  <w:rPr>
                                    <w:sz w:val="18"/>
                                    <w:szCs w:val="18"/>
                                  </w:rPr>
                                </w:pPr>
                                <w:r w:rsidRPr="00A52503">
                                  <w:rPr>
                                    <w:sz w:val="18"/>
                                    <w:szCs w:val="18"/>
                                  </w:rPr>
                                  <w:t>Policy Scoping</w:t>
                                </w:r>
                              </w:p>
                              <w:p w14:paraId="66A6D33A" w14:textId="77777777" w:rsidR="005A281D" w:rsidRPr="00A52503" w:rsidRDefault="005A281D" w:rsidP="000B0B1F">
                                <w:pPr>
                                  <w:numPr>
                                    <w:ilvl w:val="1"/>
                                    <w:numId w:val="7"/>
                                  </w:numPr>
                                  <w:tabs>
                                    <w:tab w:val="clear" w:pos="1440"/>
                                  </w:tabs>
                                  <w:ind w:hanging="1014"/>
                                  <w:jc w:val="both"/>
                                  <w:rPr>
                                    <w:sz w:val="18"/>
                                    <w:szCs w:val="18"/>
                                  </w:rPr>
                                </w:pPr>
                                <w:r w:rsidRPr="00A52503">
                                  <w:rPr>
                                    <w:sz w:val="18"/>
                                    <w:szCs w:val="18"/>
                                  </w:rPr>
                                  <w:t>Policy</w:t>
                                </w:r>
                              </w:p>
                              <w:p w14:paraId="290253DB" w14:textId="77777777" w:rsidR="005A281D" w:rsidRPr="00A52503" w:rsidRDefault="005A281D" w:rsidP="000B0B1F">
                                <w:pPr>
                                  <w:numPr>
                                    <w:ilvl w:val="1"/>
                                    <w:numId w:val="7"/>
                                  </w:numPr>
                                  <w:tabs>
                                    <w:tab w:val="clear" w:pos="1440"/>
                                  </w:tabs>
                                  <w:ind w:hanging="1014"/>
                                  <w:jc w:val="both"/>
                                  <w:rPr>
                                    <w:sz w:val="18"/>
                                    <w:szCs w:val="18"/>
                                  </w:rPr>
                                </w:pPr>
                                <w:r w:rsidRPr="00A52503">
                                  <w:rPr>
                                    <w:sz w:val="18"/>
                                    <w:szCs w:val="18"/>
                                  </w:rPr>
                                  <w:t>Available data</w:t>
                                </w:r>
                              </w:p>
                            </w:txbxContent>
                          </wps:txbx>
                          <wps:bodyPr rot="0" vert="horz" wrap="square" lIns="91440" tIns="45720" rIns="91440" bIns="45720" anchor="t" anchorCtr="0" upright="1">
                            <a:noAutofit/>
                          </wps:bodyPr>
                        </wps:wsp>
                        <wps:wsp>
                          <wps:cNvPr id="5" name="Rectangle 212"/>
                          <wps:cNvSpPr>
                            <a:spLocks noChangeArrowheads="1"/>
                          </wps:cNvSpPr>
                          <wps:spPr bwMode="auto">
                            <a:xfrm>
                              <a:off x="5140" y="2461"/>
                              <a:ext cx="3202" cy="798"/>
                            </a:xfrm>
                            <a:prstGeom prst="rect">
                              <a:avLst/>
                            </a:prstGeom>
                            <a:solidFill>
                              <a:srgbClr val="FFFFFF"/>
                            </a:solidFill>
                            <a:ln w="9525">
                              <a:solidFill>
                                <a:srgbClr val="000000"/>
                              </a:solidFill>
                              <a:miter lim="800000"/>
                              <a:headEnd/>
                              <a:tailEnd/>
                            </a:ln>
                          </wps:spPr>
                          <wps:txbx>
                            <w:txbxContent>
                              <w:p w14:paraId="5957AEBB" w14:textId="77777777" w:rsidR="005A281D" w:rsidRPr="00507DBE" w:rsidRDefault="005A281D" w:rsidP="000B0B1F">
                                <w:pPr>
                                  <w:jc w:val="center"/>
                                  <w:rPr>
                                    <w:sz w:val="18"/>
                                    <w:szCs w:val="18"/>
                                  </w:rPr>
                                </w:pPr>
                                <w:r w:rsidRPr="00507DBE">
                                  <w:rPr>
                                    <w:sz w:val="18"/>
                                    <w:szCs w:val="18"/>
                                  </w:rPr>
                                  <w:t>Screening Questions</w:t>
                                </w:r>
                              </w:p>
                              <w:p w14:paraId="13D7224A" w14:textId="77777777" w:rsidR="005A281D" w:rsidRPr="00507DBE" w:rsidRDefault="005A281D" w:rsidP="000B0B1F">
                                <w:pPr>
                                  <w:numPr>
                                    <w:ilvl w:val="0"/>
                                    <w:numId w:val="8"/>
                                  </w:numPr>
                                  <w:rPr>
                                    <w:sz w:val="18"/>
                                    <w:szCs w:val="18"/>
                                  </w:rPr>
                                </w:pPr>
                                <w:r w:rsidRPr="00507DBE">
                                  <w:rPr>
                                    <w:sz w:val="18"/>
                                    <w:szCs w:val="18"/>
                                  </w:rPr>
                                  <w:t>Apply screening questions</w:t>
                                </w:r>
                              </w:p>
                              <w:p w14:paraId="3F4B2901" w14:textId="77777777" w:rsidR="005A281D" w:rsidRPr="003B22B6" w:rsidRDefault="005A281D" w:rsidP="000B0B1F">
                                <w:pPr>
                                  <w:numPr>
                                    <w:ilvl w:val="0"/>
                                    <w:numId w:val="8"/>
                                  </w:numPr>
                                  <w:rPr>
                                    <w:sz w:val="20"/>
                                  </w:rPr>
                                </w:pPr>
                                <w:r w:rsidRPr="00A52503">
                                  <w:rPr>
                                    <w:sz w:val="18"/>
                                    <w:szCs w:val="18"/>
                                  </w:rPr>
                                  <w:t xml:space="preserve">Consider multiple </w:t>
                                </w:r>
                                <w:r w:rsidRPr="003B22B6">
                                  <w:rPr>
                                    <w:sz w:val="20"/>
                                  </w:rPr>
                                  <w:t>identities</w:t>
                                </w:r>
                              </w:p>
                            </w:txbxContent>
                          </wps:txbx>
                          <wps:bodyPr rot="0" vert="horz" wrap="square" lIns="91440" tIns="45720" rIns="91440" bIns="45720" anchor="t" anchorCtr="0" upright="1">
                            <a:noAutofit/>
                          </wps:bodyPr>
                        </wps:wsp>
                        <wps:wsp>
                          <wps:cNvPr id="6" name="Rectangle 213"/>
                          <wps:cNvSpPr>
                            <a:spLocks noChangeArrowheads="1"/>
                          </wps:cNvSpPr>
                          <wps:spPr bwMode="auto">
                            <a:xfrm>
                              <a:off x="5140" y="3622"/>
                              <a:ext cx="3202" cy="553"/>
                            </a:xfrm>
                            <a:prstGeom prst="rect">
                              <a:avLst/>
                            </a:prstGeom>
                            <a:solidFill>
                              <a:srgbClr val="FFFFFF"/>
                            </a:solidFill>
                            <a:ln w="9525">
                              <a:solidFill>
                                <a:srgbClr val="000000"/>
                              </a:solidFill>
                              <a:miter lim="800000"/>
                              <a:headEnd/>
                              <a:tailEnd/>
                            </a:ln>
                          </wps:spPr>
                          <wps:txbx>
                            <w:txbxContent>
                              <w:p w14:paraId="4170E713" w14:textId="77777777" w:rsidR="005A281D" w:rsidRPr="00507DBE" w:rsidRDefault="005A281D" w:rsidP="000B0B1F">
                                <w:pPr>
                                  <w:ind w:left="180"/>
                                  <w:jc w:val="center"/>
                                  <w:rPr>
                                    <w:sz w:val="18"/>
                                    <w:szCs w:val="18"/>
                                  </w:rPr>
                                </w:pPr>
                                <w:r w:rsidRPr="00507DBE">
                                  <w:rPr>
                                    <w:sz w:val="18"/>
                                    <w:szCs w:val="18"/>
                                  </w:rPr>
                                  <w:t xml:space="preserve">Screening </w:t>
                                </w:r>
                                <w:r w:rsidRPr="00507DBE">
                                  <w:rPr>
                                    <w:sz w:val="18"/>
                                    <w:szCs w:val="18"/>
                                  </w:rPr>
                                  <w:t>Decision  None/Minor/Major</w:t>
                                </w:r>
                              </w:p>
                            </w:txbxContent>
                          </wps:txbx>
                          <wps:bodyPr rot="0" vert="horz" wrap="square" lIns="91440" tIns="45720" rIns="91440" bIns="45720" anchor="t" anchorCtr="0" upright="1">
                            <a:noAutofit/>
                          </wps:bodyPr>
                        </wps:wsp>
                        <wps:wsp>
                          <wps:cNvPr id="7" name="Rectangle 214"/>
                          <wps:cNvSpPr>
                            <a:spLocks noChangeArrowheads="1"/>
                          </wps:cNvSpPr>
                          <wps:spPr bwMode="auto">
                            <a:xfrm>
                              <a:off x="6293" y="5524"/>
                              <a:ext cx="975" cy="462"/>
                            </a:xfrm>
                            <a:prstGeom prst="rect">
                              <a:avLst/>
                            </a:prstGeom>
                            <a:solidFill>
                              <a:srgbClr val="FFFFFF"/>
                            </a:solidFill>
                            <a:ln w="9525">
                              <a:solidFill>
                                <a:srgbClr val="000000"/>
                              </a:solidFill>
                              <a:miter lim="800000"/>
                              <a:headEnd/>
                              <a:tailEnd/>
                            </a:ln>
                          </wps:spPr>
                          <wps:txbx>
                            <w:txbxContent>
                              <w:p w14:paraId="235DAA55" w14:textId="77777777" w:rsidR="005A281D" w:rsidRPr="00507DBE" w:rsidRDefault="005A281D" w:rsidP="000B0B1F">
                                <w:pPr>
                                  <w:rPr>
                                    <w:sz w:val="18"/>
                                    <w:szCs w:val="18"/>
                                  </w:rPr>
                                </w:pPr>
                                <w:r w:rsidRPr="00507DBE">
                                  <w:rPr>
                                    <w:sz w:val="18"/>
                                    <w:szCs w:val="18"/>
                                  </w:rPr>
                                  <w:t>Mitigate</w:t>
                                </w:r>
                              </w:p>
                            </w:txbxContent>
                          </wps:txbx>
                          <wps:bodyPr rot="0" vert="horz" wrap="square" lIns="91440" tIns="45720" rIns="91440" bIns="45720" anchor="t" anchorCtr="0" upright="1">
                            <a:noAutofit/>
                          </wps:bodyPr>
                        </wps:wsp>
                        <wps:wsp>
                          <wps:cNvPr id="8" name="Rectangle 215"/>
                          <wps:cNvSpPr>
                            <a:spLocks noChangeArrowheads="1"/>
                          </wps:cNvSpPr>
                          <wps:spPr bwMode="auto">
                            <a:xfrm>
                              <a:off x="8143" y="5183"/>
                              <a:ext cx="1344" cy="573"/>
                            </a:xfrm>
                            <a:prstGeom prst="rect">
                              <a:avLst/>
                            </a:prstGeom>
                            <a:solidFill>
                              <a:srgbClr val="FFFFFF"/>
                            </a:solidFill>
                            <a:ln w="9525">
                              <a:solidFill>
                                <a:srgbClr val="000000"/>
                              </a:solidFill>
                              <a:miter lim="800000"/>
                              <a:headEnd/>
                              <a:tailEnd/>
                            </a:ln>
                          </wps:spPr>
                          <wps:txbx>
                            <w:txbxContent>
                              <w:p w14:paraId="5B5C3DF8" w14:textId="77777777" w:rsidR="005A281D" w:rsidRPr="00507DBE" w:rsidRDefault="005A281D" w:rsidP="000B0B1F">
                                <w:pPr>
                                  <w:rPr>
                                    <w:sz w:val="18"/>
                                    <w:szCs w:val="18"/>
                                  </w:rPr>
                                </w:pPr>
                                <w:r>
                                  <w:t xml:space="preserve"> </w:t>
                                </w:r>
                                <w:r w:rsidRPr="00507DBE">
                                  <w:rPr>
                                    <w:sz w:val="18"/>
                                    <w:szCs w:val="18"/>
                                  </w:rPr>
                                  <w:t xml:space="preserve"> Publish                                                                                                    Template</w:t>
                                </w:r>
                              </w:p>
                            </w:txbxContent>
                          </wps:txbx>
                          <wps:bodyPr rot="0" vert="horz" wrap="square" lIns="91440" tIns="45720" rIns="91440" bIns="45720" anchor="t" anchorCtr="0" upright="1">
                            <a:noAutofit/>
                          </wps:bodyPr>
                        </wps:wsp>
                        <wps:wsp>
                          <wps:cNvPr id="9" name="Rectangle 216"/>
                          <wps:cNvSpPr>
                            <a:spLocks noChangeArrowheads="1"/>
                          </wps:cNvSpPr>
                          <wps:spPr bwMode="auto">
                            <a:xfrm>
                              <a:off x="3629" y="6736"/>
                              <a:ext cx="1511" cy="621"/>
                            </a:xfrm>
                            <a:prstGeom prst="rect">
                              <a:avLst/>
                            </a:prstGeom>
                            <a:solidFill>
                              <a:srgbClr val="FFFFFF"/>
                            </a:solidFill>
                            <a:ln w="9525">
                              <a:solidFill>
                                <a:srgbClr val="000000"/>
                              </a:solidFill>
                              <a:miter lim="800000"/>
                              <a:headEnd/>
                              <a:tailEnd/>
                            </a:ln>
                          </wps:spPr>
                          <wps:txbx>
                            <w:txbxContent>
                              <w:p w14:paraId="7CC22AAE" w14:textId="77777777" w:rsidR="005A281D" w:rsidRPr="00507DBE" w:rsidRDefault="005A281D" w:rsidP="000B0B1F">
                                <w:pPr>
                                  <w:rPr>
                                    <w:sz w:val="18"/>
                                    <w:szCs w:val="18"/>
                                  </w:rPr>
                                </w:pPr>
                                <w:r w:rsidRPr="00507DBE">
                                  <w:rPr>
                                    <w:sz w:val="18"/>
                                    <w:szCs w:val="18"/>
                                  </w:rPr>
                                  <w:t>Re-consider screening</w:t>
                                </w:r>
                              </w:p>
                            </w:txbxContent>
                          </wps:txbx>
                          <wps:bodyPr rot="0" vert="horz" wrap="square" lIns="91440" tIns="45720" rIns="91440" bIns="45720" anchor="t" anchorCtr="0" upright="1">
                            <a:noAutofit/>
                          </wps:bodyPr>
                        </wps:wsp>
                        <wps:wsp>
                          <wps:cNvPr id="10" name="Rectangle 217"/>
                          <wps:cNvSpPr>
                            <a:spLocks noChangeArrowheads="1"/>
                          </wps:cNvSpPr>
                          <wps:spPr bwMode="auto">
                            <a:xfrm>
                              <a:off x="3698" y="5087"/>
                              <a:ext cx="1647" cy="804"/>
                            </a:xfrm>
                            <a:prstGeom prst="rect">
                              <a:avLst/>
                            </a:prstGeom>
                            <a:solidFill>
                              <a:srgbClr val="FFFFFF"/>
                            </a:solidFill>
                            <a:ln w="9525">
                              <a:solidFill>
                                <a:srgbClr val="000000"/>
                              </a:solidFill>
                              <a:miter lim="800000"/>
                              <a:headEnd/>
                              <a:tailEnd/>
                            </a:ln>
                          </wps:spPr>
                          <wps:txbx>
                            <w:txbxContent>
                              <w:p w14:paraId="3FEC6260" w14:textId="77777777" w:rsidR="005A281D" w:rsidRPr="00507DBE" w:rsidRDefault="005A281D" w:rsidP="000B0B1F">
                                <w:pPr>
                                  <w:rPr>
                                    <w:sz w:val="18"/>
                                    <w:szCs w:val="18"/>
                                  </w:rPr>
                                </w:pPr>
                                <w:r w:rsidRPr="00507DBE">
                                  <w:rPr>
                                    <w:sz w:val="18"/>
                                    <w:szCs w:val="18"/>
                                  </w:rPr>
                                  <w:t>Publish Template for information</w:t>
                                </w:r>
                              </w:p>
                            </w:txbxContent>
                          </wps:txbx>
                          <wps:bodyPr rot="0" vert="horz" wrap="square" lIns="91440" tIns="45720" rIns="91440" bIns="45720" anchor="t" anchorCtr="0" upright="1">
                            <a:noAutofit/>
                          </wps:bodyPr>
                        </wps:wsp>
                        <wps:wsp>
                          <wps:cNvPr id="11" name="Rectangle 218"/>
                          <wps:cNvSpPr>
                            <a:spLocks noChangeArrowheads="1"/>
                          </wps:cNvSpPr>
                          <wps:spPr bwMode="auto">
                            <a:xfrm>
                              <a:off x="5948" y="6756"/>
                              <a:ext cx="1344" cy="601"/>
                            </a:xfrm>
                            <a:prstGeom prst="rect">
                              <a:avLst/>
                            </a:prstGeom>
                            <a:solidFill>
                              <a:srgbClr val="FFFFFF"/>
                            </a:solidFill>
                            <a:ln w="9525">
                              <a:solidFill>
                                <a:srgbClr val="000000"/>
                              </a:solidFill>
                              <a:miter lim="800000"/>
                              <a:headEnd/>
                              <a:tailEnd/>
                            </a:ln>
                          </wps:spPr>
                          <wps:txbx>
                            <w:txbxContent>
                              <w:p w14:paraId="6A86DECE" w14:textId="77777777" w:rsidR="005A281D" w:rsidRPr="00507DBE" w:rsidRDefault="005A281D" w:rsidP="000B0B1F">
                                <w:pPr>
                                  <w:rPr>
                                    <w:sz w:val="18"/>
                                    <w:szCs w:val="18"/>
                                  </w:rPr>
                                </w:pPr>
                                <w:r w:rsidRPr="00507DBE">
                                  <w:rPr>
                                    <w:sz w:val="18"/>
                                    <w:szCs w:val="18"/>
                                  </w:rPr>
                                  <w:t>Publish Template</w:t>
                                </w:r>
                              </w:p>
                            </w:txbxContent>
                          </wps:txbx>
                          <wps:bodyPr rot="0" vert="horz" wrap="square" lIns="91440" tIns="45720" rIns="91440" bIns="45720" anchor="t" anchorCtr="0" upright="1">
                            <a:noAutofit/>
                          </wps:bodyPr>
                        </wps:wsp>
                        <wps:wsp>
                          <wps:cNvPr id="12" name="Rectangle 219"/>
                          <wps:cNvSpPr>
                            <a:spLocks noChangeArrowheads="1"/>
                          </wps:cNvSpPr>
                          <wps:spPr bwMode="auto">
                            <a:xfrm>
                              <a:off x="8143" y="6731"/>
                              <a:ext cx="1344" cy="535"/>
                            </a:xfrm>
                            <a:prstGeom prst="rect">
                              <a:avLst/>
                            </a:prstGeom>
                            <a:solidFill>
                              <a:srgbClr val="FFFFFF"/>
                            </a:solidFill>
                            <a:ln w="9525">
                              <a:solidFill>
                                <a:srgbClr val="000000"/>
                              </a:solidFill>
                              <a:miter lim="800000"/>
                              <a:headEnd/>
                              <a:tailEnd/>
                            </a:ln>
                          </wps:spPr>
                          <wps:txbx>
                            <w:txbxContent>
                              <w:p w14:paraId="531E6E2F" w14:textId="77777777" w:rsidR="005A281D" w:rsidRPr="00507DBE" w:rsidRDefault="005A281D" w:rsidP="000B0B1F">
                                <w:pPr>
                                  <w:rPr>
                                    <w:sz w:val="18"/>
                                    <w:szCs w:val="18"/>
                                  </w:rPr>
                                </w:pPr>
                                <w:r>
                                  <w:t xml:space="preserve">    </w:t>
                                </w:r>
                                <w:r w:rsidRPr="00507DBE">
                                  <w:rPr>
                                    <w:sz w:val="18"/>
                                    <w:szCs w:val="18"/>
                                  </w:rPr>
                                  <w:t xml:space="preserve"> EQIA</w:t>
                                </w:r>
                              </w:p>
                            </w:txbxContent>
                          </wps:txbx>
                          <wps:bodyPr rot="0" vert="horz" wrap="square" lIns="91440" tIns="45720" rIns="91440" bIns="45720" anchor="t" anchorCtr="0" upright="1">
                            <a:noAutofit/>
                          </wps:bodyPr>
                        </wps:wsp>
                        <wps:wsp>
                          <wps:cNvPr id="13" name="Rectangle 220"/>
                          <wps:cNvSpPr>
                            <a:spLocks noChangeArrowheads="1"/>
                          </wps:cNvSpPr>
                          <wps:spPr bwMode="auto">
                            <a:xfrm>
                              <a:off x="5846" y="7898"/>
                              <a:ext cx="1058" cy="564"/>
                            </a:xfrm>
                            <a:prstGeom prst="rect">
                              <a:avLst/>
                            </a:prstGeom>
                            <a:solidFill>
                              <a:srgbClr val="FFFFFF"/>
                            </a:solidFill>
                            <a:ln w="9525">
                              <a:solidFill>
                                <a:srgbClr val="000000"/>
                              </a:solidFill>
                              <a:miter lim="800000"/>
                              <a:headEnd/>
                              <a:tailEnd/>
                            </a:ln>
                          </wps:spPr>
                          <wps:txbx>
                            <w:txbxContent>
                              <w:p w14:paraId="5175E9C0" w14:textId="77777777" w:rsidR="005A281D" w:rsidRPr="00507DBE" w:rsidRDefault="005A281D" w:rsidP="000B0B1F">
                                <w:pPr>
                                  <w:rPr>
                                    <w:sz w:val="18"/>
                                    <w:szCs w:val="18"/>
                                  </w:rPr>
                                </w:pPr>
                                <w:r w:rsidRPr="00507DBE">
                                  <w:rPr>
                                    <w:sz w:val="18"/>
                                    <w:szCs w:val="18"/>
                                  </w:rPr>
                                  <w:t>Monitor</w:t>
                                </w:r>
                              </w:p>
                            </w:txbxContent>
                          </wps:txbx>
                          <wps:bodyPr rot="0" vert="horz" wrap="square" lIns="91440" tIns="45720" rIns="91440" bIns="45720" anchor="t" anchorCtr="0" upright="1">
                            <a:noAutofit/>
                          </wps:bodyPr>
                        </wps:wsp>
                        <wps:wsp>
                          <wps:cNvPr id="14" name="Text Box 221"/>
                          <wps:cNvSpPr txBox="1">
                            <a:spLocks noChangeArrowheads="1"/>
                          </wps:cNvSpPr>
                          <wps:spPr bwMode="auto">
                            <a:xfrm>
                              <a:off x="3866" y="4263"/>
                              <a:ext cx="1479" cy="6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953B13" w14:textId="77777777" w:rsidR="005A281D" w:rsidRPr="00507DBE" w:rsidRDefault="005A281D" w:rsidP="000B0B1F">
                                <w:pPr>
                                  <w:rPr>
                                    <w:b/>
                                    <w:sz w:val="18"/>
                                    <w:szCs w:val="18"/>
                                  </w:rPr>
                                </w:pPr>
                                <w:r w:rsidRPr="00507DBE">
                                  <w:rPr>
                                    <w:b/>
                                    <w:sz w:val="18"/>
                                    <w:szCs w:val="18"/>
                                  </w:rPr>
                                  <w:t>‘None’</w:t>
                                </w:r>
                              </w:p>
                              <w:p w14:paraId="7F0816F3" w14:textId="77777777" w:rsidR="005A281D" w:rsidRPr="00507DBE" w:rsidRDefault="005A281D" w:rsidP="000B0B1F">
                                <w:pPr>
                                  <w:rPr>
                                    <w:sz w:val="18"/>
                                    <w:szCs w:val="18"/>
                                  </w:rPr>
                                </w:pPr>
                                <w:r w:rsidRPr="00507DBE">
                                  <w:rPr>
                                    <w:sz w:val="18"/>
                                    <w:szCs w:val="18"/>
                                  </w:rPr>
                                  <w:t>Screened out</w:t>
                                </w:r>
                              </w:p>
                              <w:p w14:paraId="74655A51" w14:textId="77777777" w:rsidR="005A281D" w:rsidRDefault="005A281D" w:rsidP="000B0B1F"/>
                            </w:txbxContent>
                          </wps:txbx>
                          <wps:bodyPr rot="0" vert="horz" wrap="square" lIns="91440" tIns="45720" rIns="91440" bIns="45720" anchor="t" anchorCtr="0" upright="1">
                            <a:noAutofit/>
                          </wps:bodyPr>
                        </wps:wsp>
                        <wps:wsp>
                          <wps:cNvPr id="15" name="Text Box 222"/>
                          <wps:cNvSpPr txBox="1">
                            <a:spLocks noChangeArrowheads="1"/>
                          </wps:cNvSpPr>
                          <wps:spPr bwMode="auto">
                            <a:xfrm>
                              <a:off x="8143" y="4263"/>
                              <a:ext cx="1681" cy="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46C0F2" w14:textId="77777777" w:rsidR="005A281D" w:rsidRPr="00507DBE" w:rsidRDefault="005A281D" w:rsidP="000B0B1F">
                                <w:pPr>
                                  <w:rPr>
                                    <w:b/>
                                    <w:sz w:val="18"/>
                                    <w:szCs w:val="18"/>
                                  </w:rPr>
                                </w:pPr>
                                <w:r w:rsidRPr="003B22B6">
                                  <w:rPr>
                                    <w:b/>
                                    <w:sz w:val="20"/>
                                  </w:rPr>
                                  <w:t>‘</w:t>
                                </w:r>
                                <w:r w:rsidRPr="00507DBE">
                                  <w:rPr>
                                    <w:b/>
                                    <w:sz w:val="18"/>
                                    <w:szCs w:val="18"/>
                                  </w:rPr>
                                  <w:t>Major’</w:t>
                                </w:r>
                              </w:p>
                              <w:p w14:paraId="0864F6EF" w14:textId="77777777" w:rsidR="005A281D" w:rsidRPr="00507DBE" w:rsidRDefault="005A281D" w:rsidP="000B0B1F">
                                <w:pPr>
                                  <w:rPr>
                                    <w:sz w:val="18"/>
                                    <w:szCs w:val="18"/>
                                  </w:rPr>
                                </w:pPr>
                                <w:r w:rsidRPr="00507DBE">
                                  <w:rPr>
                                    <w:sz w:val="18"/>
                                    <w:szCs w:val="18"/>
                                  </w:rPr>
                                  <w:t>Screened in for EQIA</w:t>
                                </w:r>
                              </w:p>
                            </w:txbxContent>
                          </wps:txbx>
                          <wps:bodyPr rot="0" vert="horz" wrap="square" lIns="91440" tIns="45720" rIns="91440" bIns="45720" anchor="t" anchorCtr="0" upright="1">
                            <a:noAutofit/>
                          </wps:bodyPr>
                        </wps:wsp>
                        <wps:wsp>
                          <wps:cNvPr id="16" name="Line 223"/>
                          <wps:cNvCnPr>
                            <a:cxnSpLocks noChangeShapeType="1"/>
                          </wps:cNvCnPr>
                          <wps:spPr bwMode="auto">
                            <a:xfrm flipH="1">
                              <a:off x="5236" y="4175"/>
                              <a:ext cx="540" cy="9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224"/>
                          <wps:cNvCnPr>
                            <a:cxnSpLocks noChangeShapeType="1"/>
                          </wps:cNvCnPr>
                          <wps:spPr bwMode="auto">
                            <a:xfrm>
                              <a:off x="7670" y="4175"/>
                              <a:ext cx="473" cy="10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225"/>
                          <wps:cNvSpPr txBox="1">
                            <a:spLocks noChangeArrowheads="1"/>
                          </wps:cNvSpPr>
                          <wps:spPr bwMode="auto">
                            <a:xfrm>
                              <a:off x="5948" y="4533"/>
                              <a:ext cx="1566" cy="7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61DB69" w14:textId="77777777" w:rsidR="005A281D" w:rsidRPr="00507DBE" w:rsidRDefault="005A281D" w:rsidP="000B0B1F">
                                <w:pPr>
                                  <w:rPr>
                                    <w:b/>
                                    <w:sz w:val="18"/>
                                    <w:szCs w:val="18"/>
                                  </w:rPr>
                                </w:pPr>
                                <w:r w:rsidRPr="00507DBE">
                                  <w:rPr>
                                    <w:b/>
                                    <w:sz w:val="18"/>
                                    <w:szCs w:val="18"/>
                                  </w:rPr>
                                  <w:t>‘Minor’</w:t>
                                </w:r>
                              </w:p>
                              <w:p w14:paraId="592B018B" w14:textId="77777777" w:rsidR="005A281D" w:rsidRPr="00507DBE" w:rsidRDefault="005A281D" w:rsidP="000B0B1F">
                                <w:pPr>
                                  <w:rPr>
                                    <w:sz w:val="18"/>
                                    <w:szCs w:val="18"/>
                                  </w:rPr>
                                </w:pPr>
                                <w:r w:rsidRPr="00507DBE">
                                  <w:rPr>
                                    <w:sz w:val="18"/>
                                    <w:szCs w:val="18"/>
                                  </w:rPr>
                                  <w:t>Screened out with mitigation</w:t>
                                </w:r>
                              </w:p>
                            </w:txbxContent>
                          </wps:txbx>
                          <wps:bodyPr rot="0" vert="horz" wrap="square" lIns="91440" tIns="45720" rIns="91440" bIns="45720" anchor="t" anchorCtr="0" upright="1">
                            <a:noAutofit/>
                          </wps:bodyPr>
                        </wps:wsp>
                        <wps:wsp>
                          <wps:cNvPr id="19" name="Line 226"/>
                          <wps:cNvCnPr>
                            <a:cxnSpLocks noChangeShapeType="1"/>
                          </wps:cNvCnPr>
                          <wps:spPr bwMode="auto">
                            <a:xfrm>
                              <a:off x="6470" y="5261"/>
                              <a:ext cx="8" cy="2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Text Box 227"/>
                          <wps:cNvSpPr txBox="1">
                            <a:spLocks noChangeArrowheads="1"/>
                          </wps:cNvSpPr>
                          <wps:spPr bwMode="auto">
                            <a:xfrm>
                              <a:off x="3698" y="7416"/>
                              <a:ext cx="1335" cy="7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E70663" w14:textId="77777777" w:rsidR="005A281D" w:rsidRPr="00364993" w:rsidRDefault="005A281D" w:rsidP="000B0B1F">
                                <w:pPr>
                                  <w:rPr>
                                    <w:sz w:val="16"/>
                                    <w:szCs w:val="16"/>
                                  </w:rPr>
                                </w:pPr>
                                <w:r w:rsidRPr="00364993">
                                  <w:rPr>
                                    <w:sz w:val="16"/>
                                    <w:szCs w:val="16"/>
                                  </w:rPr>
                                  <w:t>Concerns raised with evidence</w:t>
                                </w:r>
                              </w:p>
                            </w:txbxContent>
                          </wps:txbx>
                          <wps:bodyPr rot="0" vert="horz" wrap="square" lIns="91440" tIns="45720" rIns="91440" bIns="45720" anchor="t" anchorCtr="0" upright="1">
                            <a:noAutofit/>
                          </wps:bodyPr>
                        </wps:wsp>
                        <wps:wsp>
                          <wps:cNvPr id="21" name="Text Box 228"/>
                          <wps:cNvSpPr txBox="1">
                            <a:spLocks noChangeArrowheads="1"/>
                          </wps:cNvSpPr>
                          <wps:spPr bwMode="auto">
                            <a:xfrm>
                              <a:off x="3866" y="5950"/>
                              <a:ext cx="2231" cy="6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ECFC72" w14:textId="77777777" w:rsidR="005A281D" w:rsidRPr="00364993" w:rsidRDefault="005A281D" w:rsidP="000B0B1F">
                                <w:pPr>
                                  <w:rPr>
                                    <w:sz w:val="16"/>
                                    <w:szCs w:val="16"/>
                                  </w:rPr>
                                </w:pPr>
                                <w:r w:rsidRPr="00364993">
                                  <w:rPr>
                                    <w:sz w:val="16"/>
                                    <w:szCs w:val="16"/>
                                  </w:rPr>
                                  <w:t>Concerns raised with evidence re: screening decision</w:t>
                                </w:r>
                              </w:p>
                            </w:txbxContent>
                          </wps:txbx>
                          <wps:bodyPr rot="0" vert="horz" wrap="square" lIns="91440" tIns="45720" rIns="91440" bIns="45720" anchor="t" anchorCtr="0" upright="1">
                            <a:noAutofit/>
                          </wps:bodyPr>
                        </wps:wsp>
                        <wps:wsp>
                          <wps:cNvPr id="22" name="Line 229"/>
                          <wps:cNvCnPr>
                            <a:cxnSpLocks noChangeShapeType="1"/>
                          </wps:cNvCnPr>
                          <wps:spPr bwMode="auto">
                            <a:xfrm>
                              <a:off x="3866" y="5898"/>
                              <a:ext cx="1" cy="8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230"/>
                          <wps:cNvCnPr>
                            <a:cxnSpLocks noChangeShapeType="1"/>
                          </wps:cNvCnPr>
                          <wps:spPr bwMode="auto">
                            <a:xfrm flipH="1">
                              <a:off x="6575" y="5995"/>
                              <a:ext cx="2" cy="7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231"/>
                          <wps:cNvCnPr>
                            <a:cxnSpLocks noChangeShapeType="1"/>
                          </wps:cNvCnPr>
                          <wps:spPr bwMode="auto">
                            <a:xfrm flipH="1">
                              <a:off x="6578" y="7357"/>
                              <a:ext cx="1" cy="5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232"/>
                          <wps:cNvCnPr>
                            <a:cxnSpLocks noChangeShapeType="1"/>
                          </wps:cNvCnPr>
                          <wps:spPr bwMode="auto">
                            <a:xfrm flipH="1" flipV="1">
                              <a:off x="4570" y="7325"/>
                              <a:ext cx="1276" cy="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233"/>
                          <wps:cNvCnPr>
                            <a:cxnSpLocks noChangeShapeType="1"/>
                          </wps:cNvCnPr>
                          <wps:spPr bwMode="auto">
                            <a:xfrm>
                              <a:off x="8828" y="5775"/>
                              <a:ext cx="1" cy="9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234"/>
                          <wps:cNvCnPr>
                            <a:cxnSpLocks noChangeShapeType="1"/>
                          </wps:cNvCnPr>
                          <wps:spPr bwMode="auto">
                            <a:xfrm flipH="1">
                              <a:off x="6475" y="3259"/>
                              <a:ext cx="3" cy="3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235"/>
                          <wps:cNvCnPr>
                            <a:cxnSpLocks noChangeShapeType="1"/>
                          </wps:cNvCnPr>
                          <wps:spPr bwMode="auto">
                            <a:xfrm flipV="1">
                              <a:off x="6904" y="8194"/>
                              <a:ext cx="345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236"/>
                          <wps:cNvCnPr>
                            <a:cxnSpLocks noChangeShapeType="1"/>
                          </wps:cNvCnPr>
                          <wps:spPr bwMode="auto">
                            <a:xfrm flipV="1">
                              <a:off x="10358" y="3950"/>
                              <a:ext cx="1" cy="42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237"/>
                          <wps:cNvCnPr>
                            <a:cxnSpLocks noChangeShapeType="1"/>
                          </wps:cNvCnPr>
                          <wps:spPr bwMode="auto">
                            <a:xfrm flipH="1">
                              <a:off x="8341" y="3939"/>
                              <a:ext cx="2015"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238"/>
                          <wps:cNvCnPr>
                            <a:cxnSpLocks noChangeShapeType="1"/>
                          </wps:cNvCnPr>
                          <wps:spPr bwMode="auto">
                            <a:xfrm flipH="1">
                              <a:off x="6470" y="2223"/>
                              <a:ext cx="3" cy="2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239"/>
                          <wps:cNvCnPr>
                            <a:cxnSpLocks noChangeShapeType="1"/>
                          </wps:cNvCnPr>
                          <wps:spPr bwMode="auto">
                            <a:xfrm flipV="1">
                              <a:off x="3461" y="2947"/>
                              <a:ext cx="2" cy="5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Freeform 240"/>
                          <wps:cNvSpPr>
                            <a:spLocks/>
                          </wps:cNvSpPr>
                          <wps:spPr bwMode="auto">
                            <a:xfrm>
                              <a:off x="3461" y="2947"/>
                              <a:ext cx="1679" cy="3"/>
                            </a:xfrm>
                            <a:custGeom>
                              <a:avLst/>
                              <a:gdLst>
                                <a:gd name="T0" fmla="*/ 0 w 1800"/>
                                <a:gd name="T1" fmla="*/ 0 h 4"/>
                                <a:gd name="T2" fmla="*/ 1550 w 1800"/>
                                <a:gd name="T3" fmla="*/ 4 h 4"/>
                                <a:gd name="T4" fmla="*/ 1595 w 1800"/>
                                <a:gd name="T5" fmla="*/ 4 h 4"/>
                                <a:gd name="T6" fmla="*/ 1800 w 1800"/>
                                <a:gd name="T7" fmla="*/ 2 h 4"/>
                              </a:gdLst>
                              <a:ahLst/>
                              <a:cxnLst>
                                <a:cxn ang="0">
                                  <a:pos x="T0" y="T1"/>
                                </a:cxn>
                                <a:cxn ang="0">
                                  <a:pos x="T2" y="T3"/>
                                </a:cxn>
                                <a:cxn ang="0">
                                  <a:pos x="T4" y="T5"/>
                                </a:cxn>
                                <a:cxn ang="0">
                                  <a:pos x="T6" y="T7"/>
                                </a:cxn>
                              </a:cxnLst>
                              <a:rect l="0" t="0" r="r" b="b"/>
                              <a:pathLst>
                                <a:path w="1800" h="4">
                                  <a:moveTo>
                                    <a:pt x="0" y="0"/>
                                  </a:moveTo>
                                  <a:lnTo>
                                    <a:pt x="1550" y="4"/>
                                  </a:lnTo>
                                  <a:lnTo>
                                    <a:pt x="1595" y="4"/>
                                  </a:lnTo>
                                  <a:lnTo>
                                    <a:pt x="1800" y="2"/>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utoShape 241"/>
                          <wps:cNvCnPr>
                            <a:cxnSpLocks noChangeShapeType="1"/>
                          </wps:cNvCnPr>
                          <wps:spPr bwMode="auto">
                            <a:xfrm>
                              <a:off x="3461" y="8306"/>
                              <a:ext cx="238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242"/>
                          <wps:cNvCnPr>
                            <a:cxnSpLocks noChangeShapeType="1"/>
                            <a:stCxn id="7" idx="1"/>
                            <a:endCxn id="10" idx="3"/>
                          </wps:cNvCnPr>
                          <wps:spPr bwMode="auto">
                            <a:xfrm flipH="1" flipV="1">
                              <a:off x="5345" y="5489"/>
                              <a:ext cx="948" cy="2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2DE415E7" id="Canvas 207" o:spid="_x0000_s1027" editas="canvas" style="width:446.2pt;height:376.7pt;mso-position-horizontal-relative:char;mso-position-vertical-relative:line" coordsize="56667,47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6667;height:47840;visibility:visible;mso-wrap-style:square">
                  <v:fill o:detectmouseclick="t"/>
                  <v:path o:connecttype="none"/>
                </v:shape>
                <v:group id="Group 209" o:spid="_x0000_s1029" style="position:absolute;left:8712;top:1212;width:43802;height:45320" coordorigin="3461,1325" coordsize="6898,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line id="Line 210" o:spid="_x0000_s1030" style="position:absolute;flip:x;visibility:visible;mso-wrap-style:square" from="6467,4175" to="6474,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">
                    <v:stroke endarrow="block"/>
                  </v:line>
                  <v:shapetype id="_x0000_t109" coordsize="21600,21600" o:spt="109" path="m,l,21600r21600,l21600,xe">
                    <v:stroke joinstyle="miter"/>
                    <v:path gradientshapeok="t" o:connecttype="rect"/>
                  </v:shapetype>
                  <v:shape id="AutoShape 211" o:spid="_x0000_s1031" type="#_x0000_t109" style="position:absolute;left:5575;top:1325;width:2450;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">
                    <v:textbox>
                      <w:txbxContent>
                        <w:p w14:paraId="41BC0F61" w14:textId="77777777" w:rsidR="005A281D" w:rsidRPr="00A52503" w:rsidRDefault="005A281D" w:rsidP="000B0B1F">
                          <w:pPr>
                            <w:ind w:left="-142" w:firstLine="142"/>
                            <w:rPr>
                              <w:sz w:val="18"/>
                              <w:szCs w:val="18"/>
                            </w:rPr>
                          </w:pPr>
                          <w:r w:rsidRPr="00A52503">
                            <w:rPr>
                              <w:sz w:val="18"/>
                              <w:szCs w:val="18"/>
                            </w:rPr>
                            <w:t>Policy Scoping</w:t>
                          </w:r>
                        </w:p>
                        <w:p w14:paraId="66A6D33A" w14:textId="77777777" w:rsidR="005A281D" w:rsidRPr="00A52503" w:rsidRDefault="005A281D" w:rsidP="000B0B1F">
                          <w:pPr>
                            <w:numPr>
                              <w:ilvl w:val="1"/>
                              <w:numId w:val="7"/>
                            </w:numPr>
                            <w:tabs>
                              <w:tab w:val="clear" w:pos="1440"/>
                            </w:tabs>
                            <w:ind w:hanging="1014"/>
                            <w:jc w:val="both"/>
                            <w:rPr>
                              <w:sz w:val="18"/>
                              <w:szCs w:val="18"/>
                            </w:rPr>
                          </w:pPr>
                          <w:r w:rsidRPr="00A52503">
                            <w:rPr>
                              <w:sz w:val="18"/>
                              <w:szCs w:val="18"/>
                            </w:rPr>
                            <w:t>Policy</w:t>
                          </w:r>
                        </w:p>
                        <w:p w14:paraId="290253DB" w14:textId="77777777" w:rsidR="005A281D" w:rsidRPr="00A52503" w:rsidRDefault="005A281D" w:rsidP="000B0B1F">
                          <w:pPr>
                            <w:numPr>
                              <w:ilvl w:val="1"/>
                              <w:numId w:val="7"/>
                            </w:numPr>
                            <w:tabs>
                              <w:tab w:val="clear" w:pos="1440"/>
                            </w:tabs>
                            <w:ind w:hanging="1014"/>
                            <w:jc w:val="both"/>
                            <w:rPr>
                              <w:sz w:val="18"/>
                              <w:szCs w:val="18"/>
                            </w:rPr>
                          </w:pPr>
                          <w:r w:rsidRPr="00A52503">
                            <w:rPr>
                              <w:sz w:val="18"/>
                              <w:szCs w:val="18"/>
                            </w:rPr>
                            <w:t>Available data</w:t>
                          </w:r>
                        </w:p>
                      </w:txbxContent>
                    </v:textbox>
                  </v:shape>
                  <v:rect id="Rectangle 212" o:spid="_x0000_s1032" style="position:absolute;left:5140;top:2461;width:3202;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textbox>
                      <w:txbxContent>
                        <w:p w14:paraId="5957AEBB" w14:textId="77777777" w:rsidR="005A281D" w:rsidRPr="00507DBE" w:rsidRDefault="005A281D" w:rsidP="000B0B1F">
                          <w:pPr>
                            <w:jc w:val="center"/>
                            <w:rPr>
                              <w:sz w:val="18"/>
                              <w:szCs w:val="18"/>
                            </w:rPr>
                          </w:pPr>
                          <w:r w:rsidRPr="00507DBE">
                            <w:rPr>
                              <w:sz w:val="18"/>
                              <w:szCs w:val="18"/>
                            </w:rPr>
                            <w:t>Screening Questions</w:t>
                          </w:r>
                        </w:p>
                        <w:p w14:paraId="13D7224A" w14:textId="77777777" w:rsidR="005A281D" w:rsidRPr="00507DBE" w:rsidRDefault="005A281D" w:rsidP="000B0B1F">
                          <w:pPr>
                            <w:numPr>
                              <w:ilvl w:val="0"/>
                              <w:numId w:val="8"/>
                            </w:numPr>
                            <w:rPr>
                              <w:sz w:val="18"/>
                              <w:szCs w:val="18"/>
                            </w:rPr>
                          </w:pPr>
                          <w:r w:rsidRPr="00507DBE">
                            <w:rPr>
                              <w:sz w:val="18"/>
                              <w:szCs w:val="18"/>
                            </w:rPr>
                            <w:t>Apply screening questions</w:t>
                          </w:r>
                        </w:p>
                        <w:p w14:paraId="3F4B2901" w14:textId="77777777" w:rsidR="005A281D" w:rsidRPr="003B22B6" w:rsidRDefault="005A281D" w:rsidP="000B0B1F">
                          <w:pPr>
                            <w:numPr>
                              <w:ilvl w:val="0"/>
                              <w:numId w:val="8"/>
                            </w:numPr>
                            <w:rPr>
                              <w:sz w:val="20"/>
                            </w:rPr>
                          </w:pPr>
                          <w:r w:rsidRPr="00A52503">
                            <w:rPr>
                              <w:sz w:val="18"/>
                              <w:szCs w:val="18"/>
                            </w:rPr>
                            <w:t xml:space="preserve">Consider multiple </w:t>
                          </w:r>
                          <w:r w:rsidRPr="003B22B6">
                            <w:rPr>
                              <w:sz w:val="20"/>
                            </w:rPr>
                            <w:t>identities</w:t>
                          </w:r>
                        </w:p>
                      </w:txbxContent>
                    </v:textbox>
                  </v:rect>
                  <v:rect id="Rectangle 213" o:spid="_x0000_s1033" style="position:absolute;left:5140;top:3622;width:3202;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textbox>
                      <w:txbxContent>
                        <w:p w14:paraId="4170E713" w14:textId="77777777" w:rsidR="005A281D" w:rsidRPr="00507DBE" w:rsidRDefault="005A281D" w:rsidP="000B0B1F">
                          <w:pPr>
                            <w:ind w:left="180"/>
                            <w:jc w:val="center"/>
                            <w:rPr>
                              <w:sz w:val="18"/>
                              <w:szCs w:val="18"/>
                            </w:rPr>
                          </w:pPr>
                          <w:r w:rsidRPr="00507DBE">
                            <w:rPr>
                              <w:sz w:val="18"/>
                              <w:szCs w:val="18"/>
                            </w:rPr>
                            <w:t xml:space="preserve">Screening </w:t>
                          </w:r>
                          <w:proofErr w:type="gramStart"/>
                          <w:r w:rsidRPr="00507DBE">
                            <w:rPr>
                              <w:sz w:val="18"/>
                              <w:szCs w:val="18"/>
                            </w:rPr>
                            <w:t>Decision  None</w:t>
                          </w:r>
                          <w:proofErr w:type="gramEnd"/>
                          <w:r w:rsidRPr="00507DBE">
                            <w:rPr>
                              <w:sz w:val="18"/>
                              <w:szCs w:val="18"/>
                            </w:rPr>
                            <w:t>/Minor/Major</w:t>
                          </w:r>
                        </w:p>
                      </w:txbxContent>
                    </v:textbox>
                  </v:rect>
                  <v:rect id="Rectangle 214" o:spid="_x0000_s1034" style="position:absolute;left:6293;top:5524;width:975;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14:paraId="235DAA55" w14:textId="77777777" w:rsidR="005A281D" w:rsidRPr="00507DBE" w:rsidRDefault="005A281D" w:rsidP="000B0B1F">
                          <w:pPr>
                            <w:rPr>
                              <w:sz w:val="18"/>
                              <w:szCs w:val="18"/>
                            </w:rPr>
                          </w:pPr>
                          <w:r w:rsidRPr="00507DBE">
                            <w:rPr>
                              <w:sz w:val="18"/>
                              <w:szCs w:val="18"/>
                            </w:rPr>
                            <w:t>Mitigate</w:t>
                          </w:r>
                        </w:p>
                      </w:txbxContent>
                    </v:textbox>
                  </v:rect>
                  <v:rect id="Rectangle 215" o:spid="_x0000_s1035" style="position:absolute;left:8143;top:5183;width:1344;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14:paraId="5B5C3DF8" w14:textId="77777777" w:rsidR="005A281D" w:rsidRPr="00507DBE" w:rsidRDefault="005A281D" w:rsidP="000B0B1F">
                          <w:pPr>
                            <w:rPr>
                              <w:sz w:val="18"/>
                              <w:szCs w:val="18"/>
                            </w:rPr>
                          </w:pPr>
                          <w:r>
                            <w:t xml:space="preserve"> </w:t>
                          </w:r>
                          <w:r w:rsidRPr="00507DBE">
                            <w:rPr>
                              <w:sz w:val="18"/>
                              <w:szCs w:val="18"/>
                            </w:rPr>
                            <w:t xml:space="preserve"> Publish                                                                                                    Template</w:t>
                          </w:r>
                        </w:p>
                      </w:txbxContent>
                    </v:textbox>
                  </v:rect>
                  <v:rect id="Rectangle 216" o:spid="_x0000_s1036" style="position:absolute;left:3629;top:6736;width:1511;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textbox>
                      <w:txbxContent>
                        <w:p w14:paraId="7CC22AAE" w14:textId="77777777" w:rsidR="005A281D" w:rsidRPr="00507DBE" w:rsidRDefault="005A281D" w:rsidP="000B0B1F">
                          <w:pPr>
                            <w:rPr>
                              <w:sz w:val="18"/>
                              <w:szCs w:val="18"/>
                            </w:rPr>
                          </w:pPr>
                          <w:r w:rsidRPr="00507DBE">
                            <w:rPr>
                              <w:sz w:val="18"/>
                              <w:szCs w:val="18"/>
                            </w:rPr>
                            <w:t>Re-consider screening</w:t>
                          </w:r>
                        </w:p>
                      </w:txbxContent>
                    </v:textbox>
                  </v:rect>
                  <v:rect id="Rectangle 217" o:spid="_x0000_s1037" style="position:absolute;left:3698;top:5087;width:1647;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14:paraId="3FEC6260" w14:textId="77777777" w:rsidR="005A281D" w:rsidRPr="00507DBE" w:rsidRDefault="005A281D" w:rsidP="000B0B1F">
                          <w:pPr>
                            <w:rPr>
                              <w:sz w:val="18"/>
                              <w:szCs w:val="18"/>
                            </w:rPr>
                          </w:pPr>
                          <w:r w:rsidRPr="00507DBE">
                            <w:rPr>
                              <w:sz w:val="18"/>
                              <w:szCs w:val="18"/>
                            </w:rPr>
                            <w:t>Publish Template for information</w:t>
                          </w:r>
                        </w:p>
                      </w:txbxContent>
                    </v:textbox>
                  </v:rect>
                  <v:rect id="Rectangle 218" o:spid="_x0000_s1038" style="position:absolute;left:5948;top:6756;width:1344;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14:paraId="6A86DECE" w14:textId="77777777" w:rsidR="005A281D" w:rsidRPr="00507DBE" w:rsidRDefault="005A281D" w:rsidP="000B0B1F">
                          <w:pPr>
                            <w:rPr>
                              <w:sz w:val="18"/>
                              <w:szCs w:val="18"/>
                            </w:rPr>
                          </w:pPr>
                          <w:r w:rsidRPr="00507DBE">
                            <w:rPr>
                              <w:sz w:val="18"/>
                              <w:szCs w:val="18"/>
                            </w:rPr>
                            <w:t>Publish Template</w:t>
                          </w:r>
                        </w:p>
                      </w:txbxContent>
                    </v:textbox>
                  </v:rect>
                  <v:rect id="Rectangle 219" o:spid="_x0000_s1039" style="position:absolute;left:8143;top:6731;width:1344;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14:paraId="531E6E2F" w14:textId="77777777" w:rsidR="005A281D" w:rsidRPr="00507DBE" w:rsidRDefault="005A281D" w:rsidP="000B0B1F">
                          <w:pPr>
                            <w:rPr>
                              <w:sz w:val="18"/>
                              <w:szCs w:val="18"/>
                            </w:rPr>
                          </w:pPr>
                          <w:r>
                            <w:t xml:space="preserve">    </w:t>
                          </w:r>
                          <w:r w:rsidRPr="00507DBE">
                            <w:rPr>
                              <w:sz w:val="18"/>
                              <w:szCs w:val="18"/>
                            </w:rPr>
                            <w:t xml:space="preserve"> EQIA</w:t>
                          </w:r>
                        </w:p>
                      </w:txbxContent>
                    </v:textbox>
                  </v:rect>
                  <v:rect id="Rectangle 220" o:spid="_x0000_s1040" style="position:absolute;left:5846;top:7898;width:1058;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14:paraId="5175E9C0" w14:textId="77777777" w:rsidR="005A281D" w:rsidRPr="00507DBE" w:rsidRDefault="005A281D" w:rsidP="000B0B1F">
                          <w:pPr>
                            <w:rPr>
                              <w:sz w:val="18"/>
                              <w:szCs w:val="18"/>
                            </w:rPr>
                          </w:pPr>
                          <w:r w:rsidRPr="00507DBE">
                            <w:rPr>
                              <w:sz w:val="18"/>
                              <w:szCs w:val="18"/>
                            </w:rPr>
                            <w:t>Monitor</w:t>
                          </w:r>
                        </w:p>
                      </w:txbxContent>
                    </v:textbox>
                  </v:rect>
                  <v:shape id="Text Box 221" o:spid="_x0000_s1041" type="#_x0000_t202" style="position:absolute;left:3866;top:4263;width:1479;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33953B13" w14:textId="77777777" w:rsidR="005A281D" w:rsidRPr="00507DBE" w:rsidRDefault="005A281D" w:rsidP="000B0B1F">
                          <w:pPr>
                            <w:rPr>
                              <w:b/>
                              <w:sz w:val="18"/>
                              <w:szCs w:val="18"/>
                            </w:rPr>
                          </w:pPr>
                          <w:r w:rsidRPr="00507DBE">
                            <w:rPr>
                              <w:b/>
                              <w:sz w:val="18"/>
                              <w:szCs w:val="18"/>
                            </w:rPr>
                            <w:t>‘None’</w:t>
                          </w:r>
                        </w:p>
                        <w:p w14:paraId="7F0816F3" w14:textId="77777777" w:rsidR="005A281D" w:rsidRPr="00507DBE" w:rsidRDefault="005A281D" w:rsidP="000B0B1F">
                          <w:pPr>
                            <w:rPr>
                              <w:sz w:val="18"/>
                              <w:szCs w:val="18"/>
                            </w:rPr>
                          </w:pPr>
                          <w:r w:rsidRPr="00507DBE">
                            <w:rPr>
                              <w:sz w:val="18"/>
                              <w:szCs w:val="18"/>
                            </w:rPr>
                            <w:t>Screened out</w:t>
                          </w:r>
                        </w:p>
                        <w:p w14:paraId="74655A51" w14:textId="77777777" w:rsidR="005A281D" w:rsidRDefault="005A281D" w:rsidP="000B0B1F"/>
                      </w:txbxContent>
                    </v:textbox>
                  </v:shape>
                  <v:shape id="Text Box 222" o:spid="_x0000_s1042" type="#_x0000_t202" style="position:absolute;left:8143;top:4263;width:1681;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6F46C0F2" w14:textId="77777777" w:rsidR="005A281D" w:rsidRPr="00507DBE" w:rsidRDefault="005A281D" w:rsidP="000B0B1F">
                          <w:pPr>
                            <w:rPr>
                              <w:b/>
                              <w:sz w:val="18"/>
                              <w:szCs w:val="18"/>
                            </w:rPr>
                          </w:pPr>
                          <w:r w:rsidRPr="003B22B6">
                            <w:rPr>
                              <w:b/>
                              <w:sz w:val="20"/>
                            </w:rPr>
                            <w:t>‘</w:t>
                          </w:r>
                          <w:r w:rsidRPr="00507DBE">
                            <w:rPr>
                              <w:b/>
                              <w:sz w:val="18"/>
                              <w:szCs w:val="18"/>
                            </w:rPr>
                            <w:t>Major’</w:t>
                          </w:r>
                        </w:p>
                        <w:p w14:paraId="0864F6EF" w14:textId="77777777" w:rsidR="005A281D" w:rsidRPr="00507DBE" w:rsidRDefault="005A281D" w:rsidP="000B0B1F">
                          <w:pPr>
                            <w:rPr>
                              <w:sz w:val="18"/>
                              <w:szCs w:val="18"/>
                            </w:rPr>
                          </w:pPr>
                          <w:r w:rsidRPr="00507DBE">
                            <w:rPr>
                              <w:sz w:val="18"/>
                              <w:szCs w:val="18"/>
                            </w:rPr>
                            <w:t>Screened in for EQIA</w:t>
                          </w:r>
                        </w:p>
                      </w:txbxContent>
                    </v:textbox>
                  </v:shape>
                  <v:line id="Line 223" o:spid="_x0000_s1043" style="position:absolute;flip:x;visibility:visible;mso-wrap-style:square" from="5236,4175" to="5776,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">
                    <v:stroke endarrow="block"/>
                  </v:line>
                  <v:line id="Line 224" o:spid="_x0000_s1044" style="position:absolute;visibility:visible;mso-wrap-style:square" from="7670,4175" to="8143,5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">
                    <v:stroke endarrow="block"/>
                  </v:line>
                  <v:shape id="Text Box 225" o:spid="_x0000_s1045" type="#_x0000_t202" style="position:absolute;left:5948;top:4533;width:1566;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2461DB69" w14:textId="77777777" w:rsidR="005A281D" w:rsidRPr="00507DBE" w:rsidRDefault="005A281D" w:rsidP="000B0B1F">
                          <w:pPr>
                            <w:rPr>
                              <w:b/>
                              <w:sz w:val="18"/>
                              <w:szCs w:val="18"/>
                            </w:rPr>
                          </w:pPr>
                          <w:r w:rsidRPr="00507DBE">
                            <w:rPr>
                              <w:b/>
                              <w:sz w:val="18"/>
                              <w:szCs w:val="18"/>
                            </w:rPr>
                            <w:t>‘Minor’</w:t>
                          </w:r>
                        </w:p>
                        <w:p w14:paraId="592B018B" w14:textId="77777777" w:rsidR="005A281D" w:rsidRPr="00507DBE" w:rsidRDefault="005A281D" w:rsidP="000B0B1F">
                          <w:pPr>
                            <w:rPr>
                              <w:sz w:val="18"/>
                              <w:szCs w:val="18"/>
                            </w:rPr>
                          </w:pPr>
                          <w:r w:rsidRPr="00507DBE">
                            <w:rPr>
                              <w:sz w:val="18"/>
                              <w:szCs w:val="18"/>
                            </w:rPr>
                            <w:t>Screened out with mitigation</w:t>
                          </w:r>
                        </w:p>
                      </w:txbxContent>
                    </v:textbox>
                  </v:shape>
                  <v:line id="Line 226" o:spid="_x0000_s1046" style="position:absolute;visibility:visible;mso-wrap-style:square" from="6470,5261" to="6478,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">
                    <v:stroke endarrow="block"/>
                  </v:line>
                  <v:shape id="Text Box 227" o:spid="_x0000_s1047" type="#_x0000_t202" style="position:absolute;left:3698;top:7416;width:1335;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61E70663" w14:textId="77777777" w:rsidR="005A281D" w:rsidRPr="00364993" w:rsidRDefault="005A281D" w:rsidP="000B0B1F">
                          <w:pPr>
                            <w:rPr>
                              <w:sz w:val="16"/>
                              <w:szCs w:val="16"/>
                            </w:rPr>
                          </w:pPr>
                          <w:r w:rsidRPr="00364993">
                            <w:rPr>
                              <w:sz w:val="16"/>
                              <w:szCs w:val="16"/>
                            </w:rPr>
                            <w:t>Concerns raised with evidence</w:t>
                          </w:r>
                        </w:p>
                      </w:txbxContent>
                    </v:textbox>
                  </v:shape>
                  <v:shape id="Text Box 228" o:spid="_x0000_s1048" type="#_x0000_t202" style="position:absolute;left:3866;top:5950;width:2231;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76ECFC72" w14:textId="77777777" w:rsidR="005A281D" w:rsidRPr="00364993" w:rsidRDefault="005A281D" w:rsidP="000B0B1F">
                          <w:pPr>
                            <w:rPr>
                              <w:sz w:val="16"/>
                              <w:szCs w:val="16"/>
                            </w:rPr>
                          </w:pPr>
                          <w:r w:rsidRPr="00364993">
                            <w:rPr>
                              <w:sz w:val="16"/>
                              <w:szCs w:val="16"/>
                            </w:rPr>
                            <w:t>Concerns raised with evidence re: screening decision</w:t>
                          </w:r>
                        </w:p>
                      </w:txbxContent>
                    </v:textbox>
                  </v:shape>
                  <v:line id="Line 229" o:spid="_x0000_s1049" style="position:absolute;visibility:visible;mso-wrap-style:square" from="3866,5898" to="3867,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">
                    <v:stroke endarrow="block"/>
                  </v:line>
                  <v:line id="Line 230" o:spid="_x0000_s1050" style="position:absolute;flip:x;visibility:visible;mso-wrap-style:square" from="6575,5995" to="6577,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">
                    <v:stroke endarrow="block"/>
                  </v:line>
                  <v:line id="Line 231" o:spid="_x0000_s1051" style="position:absolute;flip:x;visibility:visible;mso-wrap-style:square" from="6578,7357" to="6579,7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">
                    <v:stroke endarrow="block"/>
                  </v:line>
                  <v:line id="Line 232" o:spid="_x0000_s1052" style="position:absolute;flip:x y;visibility:visible;mso-wrap-style:square" from="4570,7325" to="5846,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">
                    <v:stroke endarrow="block"/>
                  </v:line>
                  <v:line id="Line 233" o:spid="_x0000_s1053" style="position:absolute;visibility:visible;mso-wrap-style:square" from="8828,5775" to="8829,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">
                    <v:stroke endarrow="block"/>
                  </v:line>
                  <v:line id="Line 234" o:spid="_x0000_s1054" style="position:absolute;flip:x;visibility:visible;mso-wrap-style:square" from="6475,3259" to="6478,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">
                    <v:stroke endarrow="block"/>
                  </v:line>
                  <v:line id="Line 235" o:spid="_x0000_s1055" style="position:absolute;flip:y;visibility:visible;mso-wrap-style:square" from="6904,8194" to="10356,8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line id="Line 236" o:spid="_x0000_s1056" style="position:absolute;flip:y;visibility:visible;mso-wrap-style:square" from="10358,3950" to="10359,8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line id="Line 237" o:spid="_x0000_s1057" style="position:absolute;flip:x;visibility:visible;mso-wrap-style:square" from="8341,3939" to="10356,3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">
                    <v:stroke endarrow="block"/>
                  </v:line>
                  <v:line id="Line 238" o:spid="_x0000_s1058" style="position:absolute;flip:x;visibility:visible;mso-wrap-style:square" from="6470,2223" to="6473,2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">
                    <v:stroke endarrow="block"/>
                  </v:line>
                  <v:line id="Line 239" o:spid="_x0000_s1059" style="position:absolute;flip:y;visibility:visible;mso-wrap-style:square" from="3461,2947" to="3463,8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Xv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UvE/j7kn6AnN8AAAD//wMAUEsBAi0AFAAGAAgAAAAhANvh9svuAAAAhQEAABMAAAAAAAAA&#10;AAAAAAAAAAAAAFtDb250ZW50X1R5cGVzXS54bWxQSwECLQAUAAYACAAAACEAWvQsW78AAAAVAQAA&#10;CwAAAAAAAAAAAAAAAAAfAQAAX3JlbHMvLnJlbHNQSwECLQAUAAYACAAAACEAI2hF78YAAADbAAAA&#10;DwAAAAAAAAAAAAAAAAAHAgAAZHJzL2Rvd25yZXYueG1sUEsFBgAAAAADAAMAtwAAAPoCAAAAAA==&#10;"/>
                  <v:shape id="Freeform 240" o:spid="_x0000_s1060" style="position:absolute;left:3461;top:2947;width:1679;height:3;visibility:visible;mso-wrap-style:square;v-text-anchor:top" coordsize="1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" path="m,l1550,4r45,l1800,2e" filled="f">
                    <v:stroke endarrow="block"/>
                    <v:path arrowok="t" o:connecttype="custom" o:connectlocs="0,0;1446,3;1488,3;1679,2" o:connectangles="0,0,0,0"/>
                  </v:shape>
                  <v:shapetype id="_x0000_t32" coordsize="21600,21600" o:spt="32" o:oned="t" path="m,l21600,21600e" filled="f">
                    <v:path arrowok="t" fillok="f" o:connecttype="none"/>
                    <o:lock v:ext="edit" shapetype="t"/>
                  </v:shapetype>
                  <v:shape id="AutoShape 241" o:spid="_x0000_s1061" type="#_x0000_t32" style="position:absolute;left:3461;top:8306;width:238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"/>
                  <v:shape id="AutoShape 242" o:spid="_x0000_s1062" type="#_x0000_t32" style="position:absolute;left:5345;top:5489;width:948;height:26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">
                    <v:stroke endarrow="block"/>
                  </v:shape>
                </v:group>
                <w10:anchorlock/>
              </v:group>
            </w:pict>
          </mc:Fallback>
        </mc:AlternateContent>
      </w:r>
    </w:p>
    <w:sectPr w:rsidR="000B0B1F" w:rsidRPr="003B22B6" w:rsidSect="00E91D60">
      <w:headerReference w:type="default" r:id="rId19"/>
      <w:footerReference w:type="even" r:id="rId20"/>
      <w:footerReference w:type="default" r:id="rId21"/>
      <w:pgSz w:w="12240" w:h="15840"/>
      <w:pgMar w:top="1134" w:right="1151" w:bottom="1134" w:left="11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4EFBDD" w14:textId="77777777" w:rsidR="00E46854" w:rsidRDefault="00E46854">
      <w:r>
        <w:separator/>
      </w:r>
    </w:p>
  </w:endnote>
  <w:endnote w:type="continuationSeparator" w:id="0">
    <w:p w14:paraId="7059979C" w14:textId="77777777" w:rsidR="00E46854" w:rsidRDefault="00E46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terstate">
    <w:altName w:val="Interstate"/>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A522F" w14:textId="77777777" w:rsidR="005A281D" w:rsidRDefault="005A281D" w:rsidP="00E43D7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6FC3BE" w14:textId="77777777" w:rsidR="005A281D" w:rsidRDefault="005A281D" w:rsidP="002A748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4A235" w14:textId="77777777" w:rsidR="005A281D" w:rsidRDefault="005A281D" w:rsidP="00E43D7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29BF8E9E" w14:textId="37E80F65" w:rsidR="005A281D" w:rsidRPr="000562B1" w:rsidRDefault="005A281D" w:rsidP="002A748F">
    <w:pPr>
      <w:pStyle w:val="Footer"/>
      <w:ind w:right="360"/>
      <w:rPr>
        <w:color w:val="A6A6A6" w:themeColor="background1" w:themeShade="A6"/>
        <w:sz w:val="22"/>
        <w:szCs w:val="22"/>
      </w:rPr>
    </w:pPr>
    <w:r w:rsidRPr="000562B1">
      <w:rPr>
        <w:color w:val="A6A6A6" w:themeColor="background1" w:themeShade="A6"/>
        <w:sz w:val="22"/>
        <w:szCs w:val="22"/>
      </w:rPr>
      <w:t>Human Resources V2</w:t>
    </w:r>
  </w:p>
  <w:p w14:paraId="5CA36C62" w14:textId="3DCF4466" w:rsidR="005A281D" w:rsidRPr="000562B1" w:rsidRDefault="005A281D" w:rsidP="002A748F">
    <w:pPr>
      <w:pStyle w:val="Footer"/>
      <w:ind w:right="360"/>
      <w:rPr>
        <w:color w:val="A6A6A6" w:themeColor="background1" w:themeShade="A6"/>
        <w:sz w:val="22"/>
        <w:szCs w:val="22"/>
      </w:rPr>
    </w:pPr>
    <w:r w:rsidRPr="000562B1">
      <w:rPr>
        <w:color w:val="A6A6A6" w:themeColor="background1" w:themeShade="A6"/>
        <w:sz w:val="22"/>
        <w:szCs w:val="22"/>
      </w:rPr>
      <w:t>June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E277D5" w14:textId="77777777" w:rsidR="00E46854" w:rsidRDefault="00E46854">
      <w:r>
        <w:separator/>
      </w:r>
    </w:p>
  </w:footnote>
  <w:footnote w:type="continuationSeparator" w:id="0">
    <w:p w14:paraId="1052A0C1" w14:textId="77777777" w:rsidR="00E46854" w:rsidRDefault="00E468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D9532" w14:textId="1BF1E326" w:rsidR="005A281D" w:rsidRDefault="005A281D" w:rsidP="008508E2">
    <w:pPr>
      <w:pStyle w:val="Header"/>
      <w:rPr>
        <w:lang w:val="en-US"/>
      </w:rPr>
    </w:pPr>
    <w:r>
      <w:rPr>
        <w:noProof/>
        <w:color w:val="808080" w:themeColor="background1" w:themeShade="80"/>
      </w:rPr>
      <w:drawing>
        <wp:anchor distT="0" distB="0" distL="114300" distR="114300" simplePos="0" relativeHeight="251658240" behindDoc="0" locked="0" layoutInCell="1" allowOverlap="1" wp14:anchorId="6F685FF6" wp14:editId="09A39710">
          <wp:simplePos x="0" y="0"/>
          <wp:positionH relativeFrom="margin">
            <wp:posOffset>4911090</wp:posOffset>
          </wp:positionH>
          <wp:positionV relativeFrom="margin">
            <wp:posOffset>-758825</wp:posOffset>
          </wp:positionV>
          <wp:extent cx="1715770" cy="560070"/>
          <wp:effectExtent l="0" t="0" r="0" b="0"/>
          <wp:wrapSquare wrapText="bothSides"/>
          <wp:docPr id="2" name="Picture 2" descr="Transi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ink Logo"/>
                  <pic:cNvPicPr>
                    <a:picLocks noChangeAspect="1" noChangeArrowheads="1"/>
                  </pic:cNvPicPr>
                </pic:nvPicPr>
                <pic:blipFill>
                  <a:blip r:embed="rId1">
                    <a:extLst>
                      <a:ext uri="{28A0092B-C50C-407E-A947-70E740481C1C}">
                        <a14:useLocalDpi xmlns:a14="http://schemas.microsoft.com/office/drawing/2010/main" val="0"/>
                      </a:ext>
                    </a:extLst>
                  </a:blip>
                  <a:srcRect t="23422" b="20000"/>
                  <a:stretch>
                    <a:fillRect/>
                  </a:stretch>
                </pic:blipFill>
                <pic:spPr bwMode="auto">
                  <a:xfrm>
                    <a:off x="0" y="0"/>
                    <a:ext cx="1715770" cy="560070"/>
                  </a:xfrm>
                  <a:prstGeom prst="rect">
                    <a:avLst/>
                  </a:prstGeom>
                  <a:noFill/>
                </pic:spPr>
              </pic:pic>
            </a:graphicData>
          </a:graphic>
          <wp14:sizeRelH relativeFrom="page">
            <wp14:pctWidth>0</wp14:pctWidth>
          </wp14:sizeRelH>
          <wp14:sizeRelV relativeFrom="page">
            <wp14:pctHeight>0</wp14:pctHeight>
          </wp14:sizeRelV>
        </wp:anchor>
      </w:drawing>
    </w:r>
    <w:r w:rsidRPr="00D11C1D">
      <w:rPr>
        <w:color w:val="808080" w:themeColor="background1" w:themeShade="80"/>
        <w:sz w:val="20"/>
      </w:rPr>
      <w:t xml:space="preserve">Screening Document for Policy: </w:t>
    </w:r>
    <w:r w:rsidR="002C6AC6" w:rsidRPr="002C6AC6">
      <w:rPr>
        <w:rFonts w:cs="Arial"/>
        <w:bCs/>
        <w:sz w:val="20"/>
      </w:rPr>
      <w:t>Introduction of 100 new zero emission double deck buses into the Belfast Metro network.</w:t>
    </w:r>
    <w:r w:rsidR="002C6AC6">
      <w:rPr>
        <w:rFonts w:cs="Arial"/>
        <w:bCs/>
        <w:szCs w:val="24"/>
      </w:rPr>
      <w:t xml:space="preserve"> </w:t>
    </w:r>
    <w:r w:rsidR="002C6AC6" w:rsidRPr="005A281D">
      <w:rPr>
        <w:rFonts w:cs="Arial"/>
        <w:bCs/>
        <w:szCs w:val="24"/>
      </w:rPr>
      <w:t xml:space="preserve"> </w:t>
    </w:r>
  </w:p>
  <w:p w14:paraId="3B9E13A8" w14:textId="5D5A3334" w:rsidR="005A281D" w:rsidRPr="00224D2C" w:rsidRDefault="005A281D" w:rsidP="008508E2">
    <w:pPr>
      <w:pStyle w:val="Header"/>
      <w:rPr>
        <w:sz w:val="20"/>
      </w:rPr>
    </w:pPr>
    <w:r w:rsidRPr="00D11C1D">
      <w:rPr>
        <w:color w:val="808080" w:themeColor="background1" w:themeShade="80"/>
        <w:sz w:val="20"/>
      </w:rPr>
      <w:t>Date Screening Submitted:</w:t>
    </w:r>
    <w:r w:rsidR="002C6AC6">
      <w:rPr>
        <w:color w:val="808080" w:themeColor="background1" w:themeShade="80"/>
        <w:sz w:val="20"/>
      </w:rPr>
      <w:t xml:space="preserve"> March 21</w:t>
    </w:r>
    <w:r>
      <w:rPr>
        <w:sz w:val="20"/>
      </w:rPr>
      <w:tab/>
    </w:r>
  </w:p>
  <w:p w14:paraId="3BF2CF09" w14:textId="6769F4FE" w:rsidR="005A281D" w:rsidRDefault="005A281D" w:rsidP="00752AC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F7FF8"/>
    <w:multiLevelType w:val="hybridMultilevel"/>
    <w:tmpl w:val="F8A0B034"/>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CE7363"/>
    <w:multiLevelType w:val="hybridMultilevel"/>
    <w:tmpl w:val="F1388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1B35A7"/>
    <w:multiLevelType w:val="hybridMultilevel"/>
    <w:tmpl w:val="20081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7F61F5"/>
    <w:multiLevelType w:val="hybridMultilevel"/>
    <w:tmpl w:val="7758F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E4172F"/>
    <w:multiLevelType w:val="hybridMultilevel"/>
    <w:tmpl w:val="31863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FA12E9"/>
    <w:multiLevelType w:val="hybridMultilevel"/>
    <w:tmpl w:val="7332C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F03858"/>
    <w:multiLevelType w:val="hybridMultilevel"/>
    <w:tmpl w:val="8EC6B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7068E6"/>
    <w:multiLevelType w:val="hybridMultilevel"/>
    <w:tmpl w:val="3FF616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951118"/>
    <w:multiLevelType w:val="multilevel"/>
    <w:tmpl w:val="187801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596A06"/>
    <w:multiLevelType w:val="hybridMultilevel"/>
    <w:tmpl w:val="493E31A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CB6144D"/>
    <w:multiLevelType w:val="hybridMultilevel"/>
    <w:tmpl w:val="04AC8420"/>
    <w:lvl w:ilvl="0" w:tplc="B0C037B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DF21023"/>
    <w:multiLevelType w:val="hybridMultilevel"/>
    <w:tmpl w:val="A7AA9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C5609A"/>
    <w:multiLevelType w:val="hybridMultilevel"/>
    <w:tmpl w:val="A0243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E77F7E"/>
    <w:multiLevelType w:val="hybridMultilevel"/>
    <w:tmpl w:val="0A50F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B31DDD"/>
    <w:multiLevelType w:val="hybridMultilevel"/>
    <w:tmpl w:val="6F0EC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DC1666"/>
    <w:multiLevelType w:val="hybridMultilevel"/>
    <w:tmpl w:val="FA647502"/>
    <w:lvl w:ilvl="0" w:tplc="D7F67CDE">
      <w:start w:val="1"/>
      <w:numFmt w:val="bullet"/>
      <w:lvlText w:val=""/>
      <w:lvlJc w:val="left"/>
      <w:pPr>
        <w:tabs>
          <w:tab w:val="num" w:pos="720"/>
        </w:tabs>
        <w:ind w:left="720" w:hanging="360"/>
      </w:pPr>
      <w:rPr>
        <w:rFonts w:ascii="Symbol" w:hAnsi="Symbol" w:hint="default"/>
        <w:b w:val="0"/>
        <w:i w:val="0"/>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6D9515B"/>
    <w:multiLevelType w:val="hybridMultilevel"/>
    <w:tmpl w:val="8A2C543E"/>
    <w:lvl w:ilvl="0" w:tplc="5B24C6B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7310C34"/>
    <w:multiLevelType w:val="singleLevel"/>
    <w:tmpl w:val="F6F485D2"/>
    <w:lvl w:ilvl="0">
      <w:start w:val="1"/>
      <w:numFmt w:val="bullet"/>
      <w:pStyle w:val="BulletPoints1"/>
      <w:lvlText w:val=""/>
      <w:lvlJc w:val="left"/>
      <w:pPr>
        <w:tabs>
          <w:tab w:val="num" w:pos="360"/>
        </w:tabs>
        <w:ind w:left="360" w:hanging="360"/>
      </w:pPr>
      <w:rPr>
        <w:rFonts w:ascii="Symbol" w:hAnsi="Symbol" w:hint="default"/>
      </w:rPr>
    </w:lvl>
  </w:abstractNum>
  <w:abstractNum w:abstractNumId="18" w15:restartNumberingAfterBreak="0">
    <w:nsid w:val="71563203"/>
    <w:multiLevelType w:val="hybridMultilevel"/>
    <w:tmpl w:val="ABE02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E95E6E"/>
    <w:multiLevelType w:val="hybridMultilevel"/>
    <w:tmpl w:val="E8300B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FA2543"/>
    <w:multiLevelType w:val="hybridMultilevel"/>
    <w:tmpl w:val="0A967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15"/>
  </w:num>
  <w:num w:numId="4">
    <w:abstractNumId w:val="10"/>
  </w:num>
  <w:num w:numId="5">
    <w:abstractNumId w:val="16"/>
  </w:num>
  <w:num w:numId="6">
    <w:abstractNumId w:val="0"/>
  </w:num>
  <w:num w:numId="7">
    <w:abstractNumId w:val="9"/>
  </w:num>
  <w:num w:numId="8">
    <w:abstractNumId w:val="7"/>
  </w:num>
  <w:num w:numId="9">
    <w:abstractNumId w:val="6"/>
  </w:num>
  <w:num w:numId="10">
    <w:abstractNumId w:val="13"/>
  </w:num>
  <w:num w:numId="11">
    <w:abstractNumId w:val="12"/>
  </w:num>
  <w:num w:numId="12">
    <w:abstractNumId w:val="8"/>
  </w:num>
  <w:num w:numId="13">
    <w:abstractNumId w:val="3"/>
  </w:num>
  <w:num w:numId="14">
    <w:abstractNumId w:val="20"/>
  </w:num>
  <w:num w:numId="15">
    <w:abstractNumId w:val="5"/>
  </w:num>
  <w:num w:numId="16">
    <w:abstractNumId w:val="1"/>
  </w:num>
  <w:num w:numId="17">
    <w:abstractNumId w:val="2"/>
  </w:num>
  <w:num w:numId="18">
    <w:abstractNumId w:val="18"/>
  </w:num>
  <w:num w:numId="19">
    <w:abstractNumId w:val="14"/>
  </w:num>
  <w:num w:numId="20">
    <w:abstractNumId w:val="11"/>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D60"/>
    <w:rsid w:val="00005EBD"/>
    <w:rsid w:val="00006622"/>
    <w:rsid w:val="00011A3A"/>
    <w:rsid w:val="000305C9"/>
    <w:rsid w:val="0004426A"/>
    <w:rsid w:val="000562B1"/>
    <w:rsid w:val="00074AA7"/>
    <w:rsid w:val="00080872"/>
    <w:rsid w:val="00086CAA"/>
    <w:rsid w:val="00087863"/>
    <w:rsid w:val="00091E09"/>
    <w:rsid w:val="000A32DE"/>
    <w:rsid w:val="000B0B1F"/>
    <w:rsid w:val="000C0D69"/>
    <w:rsid w:val="000C1FAC"/>
    <w:rsid w:val="000C4987"/>
    <w:rsid w:val="000D0E32"/>
    <w:rsid w:val="000D3722"/>
    <w:rsid w:val="000E0C7A"/>
    <w:rsid w:val="000E465F"/>
    <w:rsid w:val="000E558A"/>
    <w:rsid w:val="000E70FB"/>
    <w:rsid w:val="00107765"/>
    <w:rsid w:val="001234B5"/>
    <w:rsid w:val="001238AD"/>
    <w:rsid w:val="00133338"/>
    <w:rsid w:val="0013361E"/>
    <w:rsid w:val="00135F2F"/>
    <w:rsid w:val="00141481"/>
    <w:rsid w:val="001452E8"/>
    <w:rsid w:val="00145914"/>
    <w:rsid w:val="00165F4C"/>
    <w:rsid w:val="001702A7"/>
    <w:rsid w:val="00172896"/>
    <w:rsid w:val="0019268B"/>
    <w:rsid w:val="00192EA1"/>
    <w:rsid w:val="00194632"/>
    <w:rsid w:val="001B377C"/>
    <w:rsid w:val="001C45D0"/>
    <w:rsid w:val="001C46A1"/>
    <w:rsid w:val="001C5A64"/>
    <w:rsid w:val="001C6CAD"/>
    <w:rsid w:val="001D0073"/>
    <w:rsid w:val="001D025C"/>
    <w:rsid w:val="001E2F71"/>
    <w:rsid w:val="001E72A8"/>
    <w:rsid w:val="001F0859"/>
    <w:rsid w:val="00201B2F"/>
    <w:rsid w:val="00204118"/>
    <w:rsid w:val="002067D7"/>
    <w:rsid w:val="00217841"/>
    <w:rsid w:val="00224D2C"/>
    <w:rsid w:val="00232A4D"/>
    <w:rsid w:val="00245374"/>
    <w:rsid w:val="00251A0C"/>
    <w:rsid w:val="00254675"/>
    <w:rsid w:val="00256C10"/>
    <w:rsid w:val="00261040"/>
    <w:rsid w:val="002619F7"/>
    <w:rsid w:val="00264766"/>
    <w:rsid w:val="0026668C"/>
    <w:rsid w:val="002713AD"/>
    <w:rsid w:val="0027686E"/>
    <w:rsid w:val="002842FC"/>
    <w:rsid w:val="002A748F"/>
    <w:rsid w:val="002B6CFF"/>
    <w:rsid w:val="002C3613"/>
    <w:rsid w:val="002C3E3D"/>
    <w:rsid w:val="002C6AC6"/>
    <w:rsid w:val="002D62BF"/>
    <w:rsid w:val="002F573E"/>
    <w:rsid w:val="003026AA"/>
    <w:rsid w:val="003136A0"/>
    <w:rsid w:val="00323505"/>
    <w:rsid w:val="00323E2C"/>
    <w:rsid w:val="003335A2"/>
    <w:rsid w:val="00344776"/>
    <w:rsid w:val="00350B29"/>
    <w:rsid w:val="0035726B"/>
    <w:rsid w:val="00364993"/>
    <w:rsid w:val="0036594C"/>
    <w:rsid w:val="003660F1"/>
    <w:rsid w:val="0037685B"/>
    <w:rsid w:val="00377651"/>
    <w:rsid w:val="00390DDC"/>
    <w:rsid w:val="003969F0"/>
    <w:rsid w:val="003A03FB"/>
    <w:rsid w:val="003B22B6"/>
    <w:rsid w:val="003C09FB"/>
    <w:rsid w:val="003C3EC5"/>
    <w:rsid w:val="003C6488"/>
    <w:rsid w:val="003D279A"/>
    <w:rsid w:val="003D76AA"/>
    <w:rsid w:val="003E6488"/>
    <w:rsid w:val="003F0552"/>
    <w:rsid w:val="00403B48"/>
    <w:rsid w:val="00406255"/>
    <w:rsid w:val="0041637C"/>
    <w:rsid w:val="0042667E"/>
    <w:rsid w:val="00427A8E"/>
    <w:rsid w:val="004350AA"/>
    <w:rsid w:val="004400D7"/>
    <w:rsid w:val="0044529B"/>
    <w:rsid w:val="00445430"/>
    <w:rsid w:val="00446450"/>
    <w:rsid w:val="004529CD"/>
    <w:rsid w:val="00453279"/>
    <w:rsid w:val="00462095"/>
    <w:rsid w:val="00467ECA"/>
    <w:rsid w:val="00471C50"/>
    <w:rsid w:val="00473109"/>
    <w:rsid w:val="00474011"/>
    <w:rsid w:val="00475BA3"/>
    <w:rsid w:val="00477F87"/>
    <w:rsid w:val="004837A3"/>
    <w:rsid w:val="00485008"/>
    <w:rsid w:val="0048559D"/>
    <w:rsid w:val="004A0FBB"/>
    <w:rsid w:val="004A494E"/>
    <w:rsid w:val="004A71F2"/>
    <w:rsid w:val="004A7AA2"/>
    <w:rsid w:val="004B447A"/>
    <w:rsid w:val="004B641C"/>
    <w:rsid w:val="004C25E4"/>
    <w:rsid w:val="004C6DFF"/>
    <w:rsid w:val="004D7068"/>
    <w:rsid w:val="004F0108"/>
    <w:rsid w:val="004F1E50"/>
    <w:rsid w:val="004F352C"/>
    <w:rsid w:val="004F5BB0"/>
    <w:rsid w:val="00507DBE"/>
    <w:rsid w:val="00512866"/>
    <w:rsid w:val="00521B8B"/>
    <w:rsid w:val="00522603"/>
    <w:rsid w:val="0052583E"/>
    <w:rsid w:val="00541365"/>
    <w:rsid w:val="00544819"/>
    <w:rsid w:val="00546C70"/>
    <w:rsid w:val="00560A3A"/>
    <w:rsid w:val="0056796E"/>
    <w:rsid w:val="00570D20"/>
    <w:rsid w:val="005828D8"/>
    <w:rsid w:val="0058523A"/>
    <w:rsid w:val="00587796"/>
    <w:rsid w:val="00592998"/>
    <w:rsid w:val="00596809"/>
    <w:rsid w:val="00596AAF"/>
    <w:rsid w:val="005A0145"/>
    <w:rsid w:val="005A10B7"/>
    <w:rsid w:val="005A281D"/>
    <w:rsid w:val="005A2AB9"/>
    <w:rsid w:val="005A2BB0"/>
    <w:rsid w:val="005C142F"/>
    <w:rsid w:val="005D2129"/>
    <w:rsid w:val="005D667E"/>
    <w:rsid w:val="005E1F31"/>
    <w:rsid w:val="005E5C89"/>
    <w:rsid w:val="005F1070"/>
    <w:rsid w:val="006007FC"/>
    <w:rsid w:val="00600B2E"/>
    <w:rsid w:val="006033E6"/>
    <w:rsid w:val="00607325"/>
    <w:rsid w:val="006122E9"/>
    <w:rsid w:val="006131D9"/>
    <w:rsid w:val="00615A19"/>
    <w:rsid w:val="00625162"/>
    <w:rsid w:val="006276F1"/>
    <w:rsid w:val="00631E01"/>
    <w:rsid w:val="00632F68"/>
    <w:rsid w:val="00635A3B"/>
    <w:rsid w:val="006473A5"/>
    <w:rsid w:val="0065244A"/>
    <w:rsid w:val="00653C93"/>
    <w:rsid w:val="00654D8B"/>
    <w:rsid w:val="0065569D"/>
    <w:rsid w:val="00656A13"/>
    <w:rsid w:val="00674119"/>
    <w:rsid w:val="00674574"/>
    <w:rsid w:val="006748CA"/>
    <w:rsid w:val="006761FA"/>
    <w:rsid w:val="0068076C"/>
    <w:rsid w:val="006936B9"/>
    <w:rsid w:val="006A11B4"/>
    <w:rsid w:val="006A178A"/>
    <w:rsid w:val="006C197F"/>
    <w:rsid w:val="006C242A"/>
    <w:rsid w:val="006C36D6"/>
    <w:rsid w:val="006C53F9"/>
    <w:rsid w:val="006C7F84"/>
    <w:rsid w:val="006E39BB"/>
    <w:rsid w:val="006E4F14"/>
    <w:rsid w:val="006E7255"/>
    <w:rsid w:val="006F5C7B"/>
    <w:rsid w:val="006F715F"/>
    <w:rsid w:val="007129F4"/>
    <w:rsid w:val="00727F3A"/>
    <w:rsid w:val="0073123B"/>
    <w:rsid w:val="007339CE"/>
    <w:rsid w:val="00752230"/>
    <w:rsid w:val="00752AC7"/>
    <w:rsid w:val="00762FAF"/>
    <w:rsid w:val="00766EB5"/>
    <w:rsid w:val="0077015B"/>
    <w:rsid w:val="007827DD"/>
    <w:rsid w:val="00784625"/>
    <w:rsid w:val="00784A03"/>
    <w:rsid w:val="007856CF"/>
    <w:rsid w:val="00787697"/>
    <w:rsid w:val="0079073F"/>
    <w:rsid w:val="00795378"/>
    <w:rsid w:val="00795504"/>
    <w:rsid w:val="007A35CC"/>
    <w:rsid w:val="007B6898"/>
    <w:rsid w:val="007D3E06"/>
    <w:rsid w:val="008007B6"/>
    <w:rsid w:val="00803674"/>
    <w:rsid w:val="0080395C"/>
    <w:rsid w:val="00817D20"/>
    <w:rsid w:val="008231E3"/>
    <w:rsid w:val="00824717"/>
    <w:rsid w:val="00824C8E"/>
    <w:rsid w:val="0083566C"/>
    <w:rsid w:val="008420AF"/>
    <w:rsid w:val="008508E2"/>
    <w:rsid w:val="008522E4"/>
    <w:rsid w:val="00854D34"/>
    <w:rsid w:val="00855AC4"/>
    <w:rsid w:val="00856A5D"/>
    <w:rsid w:val="008577D7"/>
    <w:rsid w:val="00863174"/>
    <w:rsid w:val="00870803"/>
    <w:rsid w:val="00876174"/>
    <w:rsid w:val="00884FC0"/>
    <w:rsid w:val="008860ED"/>
    <w:rsid w:val="008A4E2F"/>
    <w:rsid w:val="008A76E2"/>
    <w:rsid w:val="008B4E72"/>
    <w:rsid w:val="008C3DFE"/>
    <w:rsid w:val="008C5C36"/>
    <w:rsid w:val="008C788C"/>
    <w:rsid w:val="008E1C44"/>
    <w:rsid w:val="008E2AF0"/>
    <w:rsid w:val="008E328A"/>
    <w:rsid w:val="008E6473"/>
    <w:rsid w:val="008E70CC"/>
    <w:rsid w:val="008F1D78"/>
    <w:rsid w:val="008F335B"/>
    <w:rsid w:val="008F73DE"/>
    <w:rsid w:val="008F7C33"/>
    <w:rsid w:val="00910C75"/>
    <w:rsid w:val="009215F3"/>
    <w:rsid w:val="00921722"/>
    <w:rsid w:val="00923A71"/>
    <w:rsid w:val="0093334B"/>
    <w:rsid w:val="00944719"/>
    <w:rsid w:val="00950217"/>
    <w:rsid w:val="00950A50"/>
    <w:rsid w:val="00953E46"/>
    <w:rsid w:val="009765CF"/>
    <w:rsid w:val="009778DE"/>
    <w:rsid w:val="00983E91"/>
    <w:rsid w:val="0098429B"/>
    <w:rsid w:val="00986C4A"/>
    <w:rsid w:val="00992EE4"/>
    <w:rsid w:val="00997FA1"/>
    <w:rsid w:val="009A0FED"/>
    <w:rsid w:val="009B0E01"/>
    <w:rsid w:val="009B1DA2"/>
    <w:rsid w:val="009B52C6"/>
    <w:rsid w:val="009C00C5"/>
    <w:rsid w:val="009C098F"/>
    <w:rsid w:val="009C4076"/>
    <w:rsid w:val="009D3406"/>
    <w:rsid w:val="009D6428"/>
    <w:rsid w:val="009E0DCE"/>
    <w:rsid w:val="009E1E3D"/>
    <w:rsid w:val="009E4649"/>
    <w:rsid w:val="009E6434"/>
    <w:rsid w:val="009F6015"/>
    <w:rsid w:val="00A10F04"/>
    <w:rsid w:val="00A14C86"/>
    <w:rsid w:val="00A170B3"/>
    <w:rsid w:val="00A450FA"/>
    <w:rsid w:val="00A52503"/>
    <w:rsid w:val="00A64A1B"/>
    <w:rsid w:val="00A8016C"/>
    <w:rsid w:val="00A815A8"/>
    <w:rsid w:val="00A86550"/>
    <w:rsid w:val="00AB6251"/>
    <w:rsid w:val="00AC2E06"/>
    <w:rsid w:val="00AC7089"/>
    <w:rsid w:val="00AE208D"/>
    <w:rsid w:val="00AF6101"/>
    <w:rsid w:val="00B00659"/>
    <w:rsid w:val="00B05DFF"/>
    <w:rsid w:val="00B11BB4"/>
    <w:rsid w:val="00B15B2B"/>
    <w:rsid w:val="00B24F54"/>
    <w:rsid w:val="00B35F11"/>
    <w:rsid w:val="00B41DEB"/>
    <w:rsid w:val="00B45756"/>
    <w:rsid w:val="00B6300A"/>
    <w:rsid w:val="00B665AC"/>
    <w:rsid w:val="00B73087"/>
    <w:rsid w:val="00B81F21"/>
    <w:rsid w:val="00B83096"/>
    <w:rsid w:val="00B93051"/>
    <w:rsid w:val="00B95E90"/>
    <w:rsid w:val="00BB634C"/>
    <w:rsid w:val="00BB73A4"/>
    <w:rsid w:val="00BC6BB1"/>
    <w:rsid w:val="00BE0562"/>
    <w:rsid w:val="00BE4DE9"/>
    <w:rsid w:val="00BE68A5"/>
    <w:rsid w:val="00BF2C78"/>
    <w:rsid w:val="00BF6CDA"/>
    <w:rsid w:val="00C06653"/>
    <w:rsid w:val="00C17124"/>
    <w:rsid w:val="00C223A5"/>
    <w:rsid w:val="00C34ACE"/>
    <w:rsid w:val="00C40E06"/>
    <w:rsid w:val="00C47C78"/>
    <w:rsid w:val="00C519AB"/>
    <w:rsid w:val="00C77166"/>
    <w:rsid w:val="00C803FF"/>
    <w:rsid w:val="00C875CD"/>
    <w:rsid w:val="00C92C99"/>
    <w:rsid w:val="00CA07CA"/>
    <w:rsid w:val="00CA53A3"/>
    <w:rsid w:val="00CC00BE"/>
    <w:rsid w:val="00CC0B76"/>
    <w:rsid w:val="00CE0E50"/>
    <w:rsid w:val="00CE4A07"/>
    <w:rsid w:val="00CE64D6"/>
    <w:rsid w:val="00D01120"/>
    <w:rsid w:val="00D02B28"/>
    <w:rsid w:val="00D044FF"/>
    <w:rsid w:val="00D06D13"/>
    <w:rsid w:val="00D11C1D"/>
    <w:rsid w:val="00D13DAF"/>
    <w:rsid w:val="00D14B43"/>
    <w:rsid w:val="00D2130E"/>
    <w:rsid w:val="00D32D9A"/>
    <w:rsid w:val="00D347DB"/>
    <w:rsid w:val="00D402EF"/>
    <w:rsid w:val="00D40EEE"/>
    <w:rsid w:val="00D4206A"/>
    <w:rsid w:val="00D4506F"/>
    <w:rsid w:val="00D4612A"/>
    <w:rsid w:val="00D5201A"/>
    <w:rsid w:val="00D5731E"/>
    <w:rsid w:val="00D62F3E"/>
    <w:rsid w:val="00D766CD"/>
    <w:rsid w:val="00D77990"/>
    <w:rsid w:val="00D80591"/>
    <w:rsid w:val="00D82594"/>
    <w:rsid w:val="00D86A01"/>
    <w:rsid w:val="00D91B22"/>
    <w:rsid w:val="00D92384"/>
    <w:rsid w:val="00DA522F"/>
    <w:rsid w:val="00DB30FD"/>
    <w:rsid w:val="00DB77BD"/>
    <w:rsid w:val="00DC29CA"/>
    <w:rsid w:val="00DC39DA"/>
    <w:rsid w:val="00DD763F"/>
    <w:rsid w:val="00DD78E3"/>
    <w:rsid w:val="00E129B6"/>
    <w:rsid w:val="00E16C20"/>
    <w:rsid w:val="00E179C4"/>
    <w:rsid w:val="00E2581E"/>
    <w:rsid w:val="00E35F68"/>
    <w:rsid w:val="00E40C86"/>
    <w:rsid w:val="00E4293F"/>
    <w:rsid w:val="00E43912"/>
    <w:rsid w:val="00E43D7A"/>
    <w:rsid w:val="00E44FF0"/>
    <w:rsid w:val="00E46854"/>
    <w:rsid w:val="00E64BB3"/>
    <w:rsid w:val="00E73BD5"/>
    <w:rsid w:val="00E8398F"/>
    <w:rsid w:val="00E860F5"/>
    <w:rsid w:val="00E91D60"/>
    <w:rsid w:val="00E93B65"/>
    <w:rsid w:val="00E950AC"/>
    <w:rsid w:val="00EA2CF5"/>
    <w:rsid w:val="00EA5A37"/>
    <w:rsid w:val="00EB102D"/>
    <w:rsid w:val="00EC68E9"/>
    <w:rsid w:val="00EC79E3"/>
    <w:rsid w:val="00ED71D9"/>
    <w:rsid w:val="00EE2BD8"/>
    <w:rsid w:val="00EE2D62"/>
    <w:rsid w:val="00EF2B9B"/>
    <w:rsid w:val="00EF3B46"/>
    <w:rsid w:val="00EF4737"/>
    <w:rsid w:val="00EF66A6"/>
    <w:rsid w:val="00EF7B5B"/>
    <w:rsid w:val="00F02D0E"/>
    <w:rsid w:val="00F108BB"/>
    <w:rsid w:val="00F1263C"/>
    <w:rsid w:val="00F12905"/>
    <w:rsid w:val="00F22552"/>
    <w:rsid w:val="00F2443A"/>
    <w:rsid w:val="00F46E19"/>
    <w:rsid w:val="00F61F1E"/>
    <w:rsid w:val="00F6649D"/>
    <w:rsid w:val="00F66840"/>
    <w:rsid w:val="00F806ED"/>
    <w:rsid w:val="00F80842"/>
    <w:rsid w:val="00F91211"/>
    <w:rsid w:val="00FB054C"/>
    <w:rsid w:val="00FB3A68"/>
    <w:rsid w:val="00FB4FD1"/>
    <w:rsid w:val="00FC0E76"/>
    <w:rsid w:val="00FC2DC1"/>
    <w:rsid w:val="00FD2056"/>
    <w:rsid w:val="00FF2017"/>
    <w:rsid w:val="00FF71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853432F"/>
  <w15:chartTrackingRefBased/>
  <w15:docId w15:val="{2224FD42-6B35-46D6-93CF-437AE4B05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D60"/>
    <w:rPr>
      <w:rFonts w:ascii="Arial" w:hAnsi="Arial"/>
      <w:sz w:val="24"/>
      <w:lang w:eastAsia="en-US"/>
    </w:rPr>
  </w:style>
  <w:style w:type="paragraph" w:styleId="Heading5">
    <w:name w:val="heading 5"/>
    <w:basedOn w:val="Normal"/>
    <w:next w:val="Normal"/>
    <w:qFormat/>
    <w:rsid w:val="00E91D60"/>
    <w:pPr>
      <w:keepNext/>
      <w:outlineLvl w:val="4"/>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91D60"/>
    <w:rPr>
      <w:color w:val="0000FF"/>
      <w:u w:val="single"/>
    </w:rPr>
  </w:style>
  <w:style w:type="paragraph" w:styleId="BodyTextIndent2">
    <w:name w:val="Body Text Indent 2"/>
    <w:basedOn w:val="Normal"/>
    <w:rsid w:val="00E91D60"/>
    <w:pPr>
      <w:ind w:left="1440" w:hanging="360"/>
    </w:pPr>
    <w:rPr>
      <w:sz w:val="28"/>
    </w:rPr>
  </w:style>
  <w:style w:type="paragraph" w:customStyle="1" w:styleId="BulletPoints1">
    <w:name w:val="Bullet Points 1"/>
    <w:basedOn w:val="Normal"/>
    <w:rsid w:val="00E91D60"/>
    <w:pPr>
      <w:numPr>
        <w:numId w:val="1"/>
      </w:numPr>
      <w:spacing w:after="240" w:line="240" w:lineRule="atLeast"/>
      <w:ind w:left="1210" w:right="850"/>
      <w:jc w:val="both"/>
    </w:pPr>
    <w:rPr>
      <w:sz w:val="28"/>
    </w:rPr>
  </w:style>
  <w:style w:type="paragraph" w:styleId="Footer">
    <w:name w:val="footer"/>
    <w:basedOn w:val="Normal"/>
    <w:rsid w:val="002A748F"/>
    <w:pPr>
      <w:tabs>
        <w:tab w:val="center" w:pos="4320"/>
        <w:tab w:val="right" w:pos="8640"/>
      </w:tabs>
    </w:pPr>
  </w:style>
  <w:style w:type="character" w:styleId="PageNumber">
    <w:name w:val="page number"/>
    <w:basedOn w:val="DefaultParagraphFont"/>
    <w:rsid w:val="002A748F"/>
  </w:style>
  <w:style w:type="paragraph" w:styleId="ListParagraph">
    <w:name w:val="List Paragraph"/>
    <w:basedOn w:val="Normal"/>
    <w:uiPriority w:val="34"/>
    <w:qFormat/>
    <w:rsid w:val="00FC2DC1"/>
    <w:pPr>
      <w:ind w:left="720"/>
    </w:pPr>
  </w:style>
  <w:style w:type="paragraph" w:customStyle="1" w:styleId="Pa0">
    <w:name w:val="Pa0"/>
    <w:basedOn w:val="Normal"/>
    <w:next w:val="Normal"/>
    <w:uiPriority w:val="99"/>
    <w:rsid w:val="00870803"/>
    <w:pPr>
      <w:autoSpaceDE w:val="0"/>
      <w:autoSpaceDN w:val="0"/>
      <w:adjustRightInd w:val="0"/>
      <w:spacing w:line="241" w:lineRule="atLeast"/>
    </w:pPr>
    <w:rPr>
      <w:rFonts w:ascii="Interstate" w:eastAsia="Calibri" w:hAnsi="Interstate"/>
      <w:szCs w:val="24"/>
    </w:rPr>
  </w:style>
  <w:style w:type="paragraph" w:styleId="Header">
    <w:name w:val="header"/>
    <w:basedOn w:val="Normal"/>
    <w:link w:val="HeaderChar"/>
    <w:uiPriority w:val="99"/>
    <w:unhideWhenUsed/>
    <w:rsid w:val="008F7C33"/>
    <w:pPr>
      <w:tabs>
        <w:tab w:val="center" w:pos="4513"/>
        <w:tab w:val="right" w:pos="9026"/>
      </w:tabs>
    </w:pPr>
  </w:style>
  <w:style w:type="character" w:customStyle="1" w:styleId="HeaderChar">
    <w:name w:val="Header Char"/>
    <w:link w:val="Header"/>
    <w:uiPriority w:val="99"/>
    <w:rsid w:val="008F7C33"/>
    <w:rPr>
      <w:rFonts w:ascii="Arial" w:hAnsi="Arial"/>
      <w:sz w:val="24"/>
      <w:lang w:eastAsia="en-US"/>
    </w:rPr>
  </w:style>
  <w:style w:type="table" w:styleId="TableGrid">
    <w:name w:val="Table Grid"/>
    <w:basedOn w:val="TableNormal"/>
    <w:uiPriority w:val="39"/>
    <w:rsid w:val="006C36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87796"/>
    <w:pPr>
      <w:spacing w:before="100" w:beforeAutospacing="1" w:after="100" w:afterAutospacing="1"/>
    </w:pPr>
    <w:rPr>
      <w:rFonts w:ascii="Times New Roman" w:hAnsi="Times New Roman"/>
      <w:szCs w:val="24"/>
      <w:lang w:eastAsia="en-GB"/>
    </w:rPr>
  </w:style>
  <w:style w:type="character" w:customStyle="1" w:styleId="normaltextrun">
    <w:name w:val="normaltextrun"/>
    <w:rsid w:val="00587796"/>
  </w:style>
  <w:style w:type="character" w:customStyle="1" w:styleId="eop">
    <w:name w:val="eop"/>
    <w:rsid w:val="00587796"/>
  </w:style>
  <w:style w:type="paragraph" w:styleId="NormalWeb">
    <w:name w:val="Normal (Web)"/>
    <w:basedOn w:val="Normal"/>
    <w:uiPriority w:val="99"/>
    <w:unhideWhenUsed/>
    <w:rsid w:val="000B0B1F"/>
    <w:pPr>
      <w:spacing w:before="100" w:beforeAutospacing="1" w:after="100" w:afterAutospacing="1"/>
    </w:pPr>
    <w:rPr>
      <w:rFonts w:ascii="Times New Roman" w:hAnsi="Times New Roman"/>
      <w:szCs w:val="24"/>
      <w:lang w:eastAsia="en-GB"/>
    </w:rPr>
  </w:style>
  <w:style w:type="character" w:styleId="UnresolvedMention">
    <w:name w:val="Unresolved Mention"/>
    <w:basedOn w:val="DefaultParagraphFont"/>
    <w:uiPriority w:val="99"/>
    <w:semiHidden/>
    <w:unhideWhenUsed/>
    <w:rsid w:val="000B0B1F"/>
    <w:rPr>
      <w:color w:val="605E5C"/>
      <w:shd w:val="clear" w:color="auto" w:fill="E1DFDD"/>
    </w:rPr>
  </w:style>
  <w:style w:type="character" w:styleId="FollowedHyperlink">
    <w:name w:val="FollowedHyperlink"/>
    <w:basedOn w:val="DefaultParagraphFont"/>
    <w:uiPriority w:val="99"/>
    <w:semiHidden/>
    <w:unhideWhenUsed/>
    <w:rsid w:val="000B0B1F"/>
    <w:rPr>
      <w:color w:val="954F72" w:themeColor="followedHyperlink"/>
      <w:u w:val="single"/>
    </w:rPr>
  </w:style>
  <w:style w:type="character" w:styleId="PlaceholderText">
    <w:name w:val="Placeholder Text"/>
    <w:uiPriority w:val="99"/>
    <w:semiHidden/>
    <w:rsid w:val="0044645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230292">
      <w:bodyDiv w:val="1"/>
      <w:marLeft w:val="0"/>
      <w:marRight w:val="0"/>
      <w:marTop w:val="0"/>
      <w:marBottom w:val="0"/>
      <w:divBdr>
        <w:top w:val="none" w:sz="0" w:space="0" w:color="auto"/>
        <w:left w:val="none" w:sz="0" w:space="0" w:color="auto"/>
        <w:bottom w:val="none" w:sz="0" w:space="0" w:color="auto"/>
        <w:right w:val="none" w:sz="0" w:space="0" w:color="auto"/>
      </w:divBdr>
      <w:divsChild>
        <w:div w:id="61104375">
          <w:marLeft w:val="0"/>
          <w:marRight w:val="0"/>
          <w:marTop w:val="0"/>
          <w:marBottom w:val="0"/>
          <w:divBdr>
            <w:top w:val="none" w:sz="0" w:space="0" w:color="auto"/>
            <w:left w:val="none" w:sz="0" w:space="0" w:color="auto"/>
            <w:bottom w:val="none" w:sz="0" w:space="0" w:color="auto"/>
            <w:right w:val="none" w:sz="0" w:space="0" w:color="auto"/>
          </w:divBdr>
        </w:div>
      </w:divsChild>
    </w:div>
    <w:div w:id="701633683">
      <w:bodyDiv w:val="1"/>
      <w:marLeft w:val="0"/>
      <w:marRight w:val="0"/>
      <w:marTop w:val="0"/>
      <w:marBottom w:val="0"/>
      <w:divBdr>
        <w:top w:val="none" w:sz="0" w:space="0" w:color="auto"/>
        <w:left w:val="none" w:sz="0" w:space="0" w:color="auto"/>
        <w:bottom w:val="none" w:sz="0" w:space="0" w:color="auto"/>
        <w:right w:val="none" w:sz="0" w:space="0" w:color="auto"/>
      </w:divBdr>
    </w:div>
    <w:div w:id="1022128363">
      <w:bodyDiv w:val="1"/>
      <w:marLeft w:val="0"/>
      <w:marRight w:val="0"/>
      <w:marTop w:val="0"/>
      <w:marBottom w:val="0"/>
      <w:divBdr>
        <w:top w:val="none" w:sz="0" w:space="0" w:color="auto"/>
        <w:left w:val="none" w:sz="0" w:space="0" w:color="auto"/>
        <w:bottom w:val="none" w:sz="0" w:space="0" w:color="auto"/>
        <w:right w:val="none" w:sz="0" w:space="0" w:color="auto"/>
      </w:divBdr>
    </w:div>
    <w:div w:id="1482966919">
      <w:bodyDiv w:val="1"/>
      <w:marLeft w:val="0"/>
      <w:marRight w:val="0"/>
      <w:marTop w:val="0"/>
      <w:marBottom w:val="0"/>
      <w:divBdr>
        <w:top w:val="none" w:sz="0" w:space="0" w:color="auto"/>
        <w:left w:val="none" w:sz="0" w:space="0" w:color="auto"/>
        <w:bottom w:val="none" w:sz="0" w:space="0" w:color="auto"/>
        <w:right w:val="none" w:sz="0" w:space="0" w:color="auto"/>
      </w:divBdr>
    </w:div>
    <w:div w:id="1564221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hyperlink" Target="https://www.equalityni.org/ECNI/media/ECNI/Publications/Employers%20and%20Service%20Providers/S75GuideforPublicAuthoritiesApril2010.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qualityni.org/S75dutie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38"/>
        <w:category>
          <w:name w:val="General"/>
          <w:gallery w:val="placeholder"/>
        </w:category>
        <w:types>
          <w:type w:val="bbPlcHdr"/>
        </w:types>
        <w:behaviors>
          <w:behavior w:val="content"/>
        </w:behaviors>
        <w:guid w:val="{876DDBE0-177B-4C55-815A-9AC438DBC0AE}"/>
      </w:docPartPr>
      <w:docPartBody>
        <w:p w:rsidR="004B664E" w:rsidRDefault="00272A2E">
          <w:r w:rsidRPr="0052684D">
            <w:rPr>
              <w:rStyle w:val="PlaceholderText"/>
            </w:rPr>
            <w:t>Choose an item.</w:t>
          </w:r>
        </w:p>
      </w:docPartBody>
    </w:docPart>
    <w:docPart>
      <w:docPartPr>
        <w:name w:val="BF1B234B197541699924F0C28F2F6706"/>
        <w:category>
          <w:name w:val="General"/>
          <w:gallery w:val="placeholder"/>
        </w:category>
        <w:types>
          <w:type w:val="bbPlcHdr"/>
        </w:types>
        <w:behaviors>
          <w:behavior w:val="content"/>
        </w:behaviors>
        <w:guid w:val="{77B63605-C0B9-417A-A4AD-0186FA0C6F80}"/>
      </w:docPartPr>
      <w:docPartBody>
        <w:p w:rsidR="004B664E" w:rsidRDefault="00272A2E" w:rsidP="00272A2E">
          <w:pPr>
            <w:pStyle w:val="BF1B234B197541699924F0C28F2F67061"/>
          </w:pPr>
          <w:r w:rsidRPr="0052684D">
            <w:rPr>
              <w:rStyle w:val="PlaceholderText"/>
            </w:rPr>
            <w:t>Choose an item.</w:t>
          </w:r>
        </w:p>
      </w:docPartBody>
    </w:docPart>
    <w:docPart>
      <w:docPartPr>
        <w:name w:val="2150D2C6C9EC492B9D18BB51EC6116F7"/>
        <w:category>
          <w:name w:val="General"/>
          <w:gallery w:val="placeholder"/>
        </w:category>
        <w:types>
          <w:type w:val="bbPlcHdr"/>
        </w:types>
        <w:behaviors>
          <w:behavior w:val="content"/>
        </w:behaviors>
        <w:guid w:val="{51909021-E1CA-4F40-992B-92A8BF41EC73}"/>
      </w:docPartPr>
      <w:docPartBody>
        <w:p w:rsidR="004B664E" w:rsidRDefault="00272A2E" w:rsidP="00272A2E">
          <w:pPr>
            <w:pStyle w:val="2150D2C6C9EC492B9D18BB51EC6116F7"/>
          </w:pPr>
          <w:r w:rsidRPr="0052684D">
            <w:rPr>
              <w:rStyle w:val="PlaceholderText"/>
            </w:rPr>
            <w:t>Choose an item.</w:t>
          </w:r>
        </w:p>
      </w:docPartBody>
    </w:docPart>
    <w:docPart>
      <w:docPartPr>
        <w:name w:val="EEF1B1CB72074D95839C179BD54A336D"/>
        <w:category>
          <w:name w:val="General"/>
          <w:gallery w:val="placeholder"/>
        </w:category>
        <w:types>
          <w:type w:val="bbPlcHdr"/>
        </w:types>
        <w:behaviors>
          <w:behavior w:val="content"/>
        </w:behaviors>
        <w:guid w:val="{0AE8EF5F-0B6B-440A-A27F-7A81E58DDB0E}"/>
      </w:docPartPr>
      <w:docPartBody>
        <w:p w:rsidR="004B664E" w:rsidRDefault="00272A2E" w:rsidP="00272A2E">
          <w:pPr>
            <w:pStyle w:val="EEF1B1CB72074D95839C179BD54A336D"/>
          </w:pPr>
          <w:r w:rsidRPr="0052684D">
            <w:rPr>
              <w:rStyle w:val="PlaceholderText"/>
            </w:rPr>
            <w:t>Choose an item.</w:t>
          </w:r>
        </w:p>
      </w:docPartBody>
    </w:docPart>
    <w:docPart>
      <w:docPartPr>
        <w:name w:val="F1EB0C1B98BA4FC08A14725D41DED1A8"/>
        <w:category>
          <w:name w:val="General"/>
          <w:gallery w:val="placeholder"/>
        </w:category>
        <w:types>
          <w:type w:val="bbPlcHdr"/>
        </w:types>
        <w:behaviors>
          <w:behavior w:val="content"/>
        </w:behaviors>
        <w:guid w:val="{AE7C567D-A085-49B2-AC7D-3206F03259BD}"/>
      </w:docPartPr>
      <w:docPartBody>
        <w:p w:rsidR="004B664E" w:rsidRDefault="00272A2E" w:rsidP="00272A2E">
          <w:pPr>
            <w:pStyle w:val="F1EB0C1B98BA4FC08A14725D41DED1A8"/>
          </w:pPr>
          <w:r w:rsidRPr="0052684D">
            <w:rPr>
              <w:rStyle w:val="PlaceholderText"/>
            </w:rPr>
            <w:t>Choose an item.</w:t>
          </w:r>
        </w:p>
      </w:docPartBody>
    </w:docPart>
    <w:docPart>
      <w:docPartPr>
        <w:name w:val="76E725BEC8E147F3987A8AA0754493F0"/>
        <w:category>
          <w:name w:val="General"/>
          <w:gallery w:val="placeholder"/>
        </w:category>
        <w:types>
          <w:type w:val="bbPlcHdr"/>
        </w:types>
        <w:behaviors>
          <w:behavior w:val="content"/>
        </w:behaviors>
        <w:guid w:val="{1845C8AD-7258-4ECC-8D42-C192B5DC5E10}"/>
      </w:docPartPr>
      <w:docPartBody>
        <w:p w:rsidR="00370BF8" w:rsidRDefault="007B05E9" w:rsidP="007B05E9">
          <w:pPr>
            <w:pStyle w:val="76E725BEC8E147F3987A8AA0754493F0"/>
          </w:pPr>
          <w:r w:rsidRPr="0052684D">
            <w:rPr>
              <w:rStyle w:val="PlaceholderText"/>
            </w:rPr>
            <w:t>Choose an item.</w:t>
          </w:r>
        </w:p>
      </w:docPartBody>
    </w:docPart>
    <w:docPart>
      <w:docPartPr>
        <w:name w:val="AC909988263A4F5CA1221032544DABCD"/>
        <w:category>
          <w:name w:val="General"/>
          <w:gallery w:val="placeholder"/>
        </w:category>
        <w:types>
          <w:type w:val="bbPlcHdr"/>
        </w:types>
        <w:behaviors>
          <w:behavior w:val="content"/>
        </w:behaviors>
        <w:guid w:val="{10542A7B-9B5E-406E-8359-A4CFB36D9A34}"/>
      </w:docPartPr>
      <w:docPartBody>
        <w:p w:rsidR="00370BF8" w:rsidRDefault="007B05E9" w:rsidP="007B05E9">
          <w:pPr>
            <w:pStyle w:val="AC909988263A4F5CA1221032544DABCD"/>
          </w:pPr>
          <w:r w:rsidRPr="0052684D">
            <w:rPr>
              <w:rStyle w:val="PlaceholderText"/>
            </w:rPr>
            <w:t>Choose an item.</w:t>
          </w:r>
        </w:p>
      </w:docPartBody>
    </w:docPart>
    <w:docPart>
      <w:docPartPr>
        <w:name w:val="C4AE390BC4A249108D1788791250DE09"/>
        <w:category>
          <w:name w:val="General"/>
          <w:gallery w:val="placeholder"/>
        </w:category>
        <w:types>
          <w:type w:val="bbPlcHdr"/>
        </w:types>
        <w:behaviors>
          <w:behavior w:val="content"/>
        </w:behaviors>
        <w:guid w:val="{1BBA6225-7E4E-4321-A4B1-BD18E68F9303}"/>
      </w:docPartPr>
      <w:docPartBody>
        <w:p w:rsidR="00370BF8" w:rsidRDefault="007B05E9" w:rsidP="007B05E9">
          <w:pPr>
            <w:pStyle w:val="C4AE390BC4A249108D1788791250DE09"/>
          </w:pPr>
          <w:r w:rsidRPr="0052684D">
            <w:rPr>
              <w:rStyle w:val="PlaceholderText"/>
            </w:rPr>
            <w:t>Choose an item.</w:t>
          </w:r>
        </w:p>
      </w:docPartBody>
    </w:docPart>
    <w:docPart>
      <w:docPartPr>
        <w:name w:val="289AF73518FB4BA3BF0309F591241D86"/>
        <w:category>
          <w:name w:val="General"/>
          <w:gallery w:val="placeholder"/>
        </w:category>
        <w:types>
          <w:type w:val="bbPlcHdr"/>
        </w:types>
        <w:behaviors>
          <w:behavior w:val="content"/>
        </w:behaviors>
        <w:guid w:val="{2EA328BE-CCBA-4C76-A0EE-D8B6FB142B37}"/>
      </w:docPartPr>
      <w:docPartBody>
        <w:p w:rsidR="00370BF8" w:rsidRDefault="007B05E9" w:rsidP="007B05E9">
          <w:pPr>
            <w:pStyle w:val="289AF73518FB4BA3BF0309F591241D86"/>
          </w:pPr>
          <w:r w:rsidRPr="0052684D">
            <w:rPr>
              <w:rStyle w:val="PlaceholderText"/>
            </w:rPr>
            <w:t>Choose an item.</w:t>
          </w:r>
        </w:p>
      </w:docPartBody>
    </w:docPart>
    <w:docPart>
      <w:docPartPr>
        <w:name w:val="D98262D987CC43DDAA863FDFDDE56FD3"/>
        <w:category>
          <w:name w:val="General"/>
          <w:gallery w:val="placeholder"/>
        </w:category>
        <w:types>
          <w:type w:val="bbPlcHdr"/>
        </w:types>
        <w:behaviors>
          <w:behavior w:val="content"/>
        </w:behaviors>
        <w:guid w:val="{10952141-49F5-4CCD-B13D-531FFB961757}"/>
      </w:docPartPr>
      <w:docPartBody>
        <w:p w:rsidR="00370BF8" w:rsidRDefault="007B05E9" w:rsidP="007B05E9">
          <w:pPr>
            <w:pStyle w:val="D98262D987CC43DDAA863FDFDDE56FD3"/>
          </w:pPr>
          <w:r w:rsidRPr="0052684D">
            <w:rPr>
              <w:rStyle w:val="PlaceholderText"/>
            </w:rPr>
            <w:t>Choose an item.</w:t>
          </w:r>
        </w:p>
      </w:docPartBody>
    </w:docPart>
    <w:docPart>
      <w:docPartPr>
        <w:name w:val="DB1542E03E594E708240126323EB4CA3"/>
        <w:category>
          <w:name w:val="General"/>
          <w:gallery w:val="placeholder"/>
        </w:category>
        <w:types>
          <w:type w:val="bbPlcHdr"/>
        </w:types>
        <w:behaviors>
          <w:behavior w:val="content"/>
        </w:behaviors>
        <w:guid w:val="{B443134E-8E0D-480A-942B-DC869FCDB56A}"/>
      </w:docPartPr>
      <w:docPartBody>
        <w:p w:rsidR="00370BF8" w:rsidRDefault="007B05E9" w:rsidP="007B05E9">
          <w:pPr>
            <w:pStyle w:val="DB1542E03E594E708240126323EB4CA3"/>
          </w:pPr>
          <w:r w:rsidRPr="0052684D">
            <w:rPr>
              <w:rStyle w:val="PlaceholderText"/>
            </w:rPr>
            <w:t>Choose an item.</w:t>
          </w:r>
        </w:p>
      </w:docPartBody>
    </w:docPart>
    <w:docPart>
      <w:docPartPr>
        <w:name w:val="51F9D5E7626A4EFFB89774B3DF9C0013"/>
        <w:category>
          <w:name w:val="General"/>
          <w:gallery w:val="placeholder"/>
        </w:category>
        <w:types>
          <w:type w:val="bbPlcHdr"/>
        </w:types>
        <w:behaviors>
          <w:behavior w:val="content"/>
        </w:behaviors>
        <w:guid w:val="{2EC51FB0-E3C4-4A1B-87A4-BAA76FE5106B}"/>
      </w:docPartPr>
      <w:docPartBody>
        <w:p w:rsidR="00370BF8" w:rsidRDefault="007B05E9" w:rsidP="007B05E9">
          <w:pPr>
            <w:pStyle w:val="51F9D5E7626A4EFFB89774B3DF9C0013"/>
          </w:pPr>
          <w:r w:rsidRPr="0052684D">
            <w:rPr>
              <w:rStyle w:val="PlaceholderText"/>
            </w:rPr>
            <w:t>Choose an item.</w:t>
          </w:r>
        </w:p>
      </w:docPartBody>
    </w:docPart>
    <w:docPart>
      <w:docPartPr>
        <w:name w:val="F344920618F84E7DB6E3A3E3B39E8A7B"/>
        <w:category>
          <w:name w:val="General"/>
          <w:gallery w:val="placeholder"/>
        </w:category>
        <w:types>
          <w:type w:val="bbPlcHdr"/>
        </w:types>
        <w:behaviors>
          <w:behavior w:val="content"/>
        </w:behaviors>
        <w:guid w:val="{3CF4A2A3-B398-4681-94AD-3068A345E29B}"/>
      </w:docPartPr>
      <w:docPartBody>
        <w:p w:rsidR="00370BF8" w:rsidRDefault="007B05E9" w:rsidP="007B05E9">
          <w:pPr>
            <w:pStyle w:val="F344920618F84E7DB6E3A3E3B39E8A7B"/>
          </w:pPr>
          <w:r w:rsidRPr="0052684D">
            <w:rPr>
              <w:rStyle w:val="PlaceholderText"/>
            </w:rPr>
            <w:t>Choose an item.</w:t>
          </w:r>
        </w:p>
      </w:docPartBody>
    </w:docPart>
    <w:docPart>
      <w:docPartPr>
        <w:name w:val="4CA0A3D0C6A64A36A894E54DEB034A6E"/>
        <w:category>
          <w:name w:val="General"/>
          <w:gallery w:val="placeholder"/>
        </w:category>
        <w:types>
          <w:type w:val="bbPlcHdr"/>
        </w:types>
        <w:behaviors>
          <w:behavior w:val="content"/>
        </w:behaviors>
        <w:guid w:val="{531D1474-5F4A-47B8-BA66-EE12AAC0D197}"/>
      </w:docPartPr>
      <w:docPartBody>
        <w:p w:rsidR="00370BF8" w:rsidRDefault="007B05E9" w:rsidP="007B05E9">
          <w:pPr>
            <w:pStyle w:val="4CA0A3D0C6A64A36A894E54DEB034A6E"/>
          </w:pPr>
          <w:r w:rsidRPr="0052684D">
            <w:rPr>
              <w:rStyle w:val="PlaceholderText"/>
            </w:rPr>
            <w:t>Choose an item.</w:t>
          </w:r>
        </w:p>
      </w:docPartBody>
    </w:docPart>
    <w:docPart>
      <w:docPartPr>
        <w:name w:val="6A403901336A45F188829F047C211DAE"/>
        <w:category>
          <w:name w:val="General"/>
          <w:gallery w:val="placeholder"/>
        </w:category>
        <w:types>
          <w:type w:val="bbPlcHdr"/>
        </w:types>
        <w:behaviors>
          <w:behavior w:val="content"/>
        </w:behaviors>
        <w:guid w:val="{F94818CB-F6D5-4B21-B5CC-97DE29A47702}"/>
      </w:docPartPr>
      <w:docPartBody>
        <w:p w:rsidR="00370BF8" w:rsidRDefault="007B05E9" w:rsidP="007B05E9">
          <w:pPr>
            <w:pStyle w:val="6A403901336A45F188829F047C211DAE"/>
          </w:pPr>
          <w:r w:rsidRPr="0052684D">
            <w:rPr>
              <w:rStyle w:val="PlaceholderText"/>
            </w:rPr>
            <w:t>Choose an item.</w:t>
          </w:r>
        </w:p>
      </w:docPartBody>
    </w:docPart>
    <w:docPart>
      <w:docPartPr>
        <w:name w:val="6D31D5185FF04EE39FF9EC92B34083BC"/>
        <w:category>
          <w:name w:val="General"/>
          <w:gallery w:val="placeholder"/>
        </w:category>
        <w:types>
          <w:type w:val="bbPlcHdr"/>
        </w:types>
        <w:behaviors>
          <w:behavior w:val="content"/>
        </w:behaviors>
        <w:guid w:val="{639B55E2-3DCD-4051-9F7D-0AAD431E0208}"/>
      </w:docPartPr>
      <w:docPartBody>
        <w:p w:rsidR="00370BF8" w:rsidRDefault="007B05E9" w:rsidP="007B05E9">
          <w:pPr>
            <w:pStyle w:val="6D31D5185FF04EE39FF9EC92B34083BC"/>
          </w:pPr>
          <w:r w:rsidRPr="0052684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terstate">
    <w:altName w:val="Interstate"/>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A2E"/>
    <w:rsid w:val="00207BDE"/>
    <w:rsid w:val="00272A2E"/>
    <w:rsid w:val="00370BF8"/>
    <w:rsid w:val="004B664E"/>
    <w:rsid w:val="00576CEA"/>
    <w:rsid w:val="00664CB4"/>
    <w:rsid w:val="006E7202"/>
    <w:rsid w:val="007B05E9"/>
    <w:rsid w:val="008C2ED2"/>
    <w:rsid w:val="008F6DEF"/>
    <w:rsid w:val="00C430D4"/>
    <w:rsid w:val="00C54033"/>
    <w:rsid w:val="00D34061"/>
    <w:rsid w:val="00E605B6"/>
    <w:rsid w:val="00F74B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7B05E9"/>
    <w:rPr>
      <w:color w:val="808080"/>
    </w:rPr>
  </w:style>
  <w:style w:type="paragraph" w:customStyle="1" w:styleId="2F551E7F3BBD4E4083F888D2FF9B0429">
    <w:name w:val="2F551E7F3BBD4E4083F888D2FF9B0429"/>
    <w:rsid w:val="00272A2E"/>
  </w:style>
  <w:style w:type="paragraph" w:customStyle="1" w:styleId="81CA3F9EBF09489DAF75276DD5BCEF7E">
    <w:name w:val="81CA3F9EBF09489DAF75276DD5BCEF7E"/>
    <w:rsid w:val="00272A2E"/>
  </w:style>
  <w:style w:type="paragraph" w:customStyle="1" w:styleId="7C0CD764C86849D58C5FB15272CC265D">
    <w:name w:val="7C0CD764C86849D58C5FB15272CC265D"/>
    <w:rsid w:val="00272A2E"/>
  </w:style>
  <w:style w:type="paragraph" w:customStyle="1" w:styleId="FA832A7599C04F2AB2FFEBA0CB1DD0E4">
    <w:name w:val="FA832A7599C04F2AB2FFEBA0CB1DD0E4"/>
    <w:rsid w:val="00272A2E"/>
  </w:style>
  <w:style w:type="paragraph" w:customStyle="1" w:styleId="8212A830E4524298967CAEA63CB7E39A">
    <w:name w:val="8212A830E4524298967CAEA63CB7E39A"/>
    <w:rsid w:val="00272A2E"/>
  </w:style>
  <w:style w:type="paragraph" w:customStyle="1" w:styleId="16EA30EE8EC749719093799729E712D4">
    <w:name w:val="16EA30EE8EC749719093799729E712D4"/>
    <w:rsid w:val="00272A2E"/>
  </w:style>
  <w:style w:type="paragraph" w:customStyle="1" w:styleId="5226D62DED7E4E7EAA8F0A276F5B78AF">
    <w:name w:val="5226D62DED7E4E7EAA8F0A276F5B78AF"/>
    <w:rsid w:val="00272A2E"/>
  </w:style>
  <w:style w:type="paragraph" w:customStyle="1" w:styleId="CB93FD9A4E754FB8AA6C6FCB0E089D82">
    <w:name w:val="CB93FD9A4E754FB8AA6C6FCB0E089D82"/>
    <w:rsid w:val="00272A2E"/>
  </w:style>
  <w:style w:type="paragraph" w:customStyle="1" w:styleId="856ADFFCFA1947F9A07035B337E3856F">
    <w:name w:val="856ADFFCFA1947F9A07035B337E3856F"/>
    <w:rsid w:val="00272A2E"/>
  </w:style>
  <w:style w:type="paragraph" w:customStyle="1" w:styleId="E8BD034653F44D6BBA4547992B55E65E">
    <w:name w:val="E8BD034653F44D6BBA4547992B55E65E"/>
    <w:rsid w:val="00272A2E"/>
  </w:style>
  <w:style w:type="paragraph" w:customStyle="1" w:styleId="BF1B234B197541699924F0C28F2F6706">
    <w:name w:val="BF1B234B197541699924F0C28F2F6706"/>
    <w:rsid w:val="00272A2E"/>
    <w:pPr>
      <w:spacing w:after="0" w:line="240" w:lineRule="auto"/>
    </w:pPr>
    <w:rPr>
      <w:rFonts w:ascii="Arial" w:eastAsia="Times New Roman" w:hAnsi="Arial" w:cs="Times New Roman"/>
      <w:sz w:val="24"/>
      <w:szCs w:val="20"/>
      <w:lang w:eastAsia="en-US"/>
    </w:rPr>
  </w:style>
  <w:style w:type="paragraph" w:customStyle="1" w:styleId="BF1B234B197541699924F0C28F2F67061">
    <w:name w:val="BF1B234B197541699924F0C28F2F67061"/>
    <w:rsid w:val="00272A2E"/>
    <w:pPr>
      <w:spacing w:after="0" w:line="240" w:lineRule="auto"/>
    </w:pPr>
    <w:rPr>
      <w:rFonts w:ascii="Arial" w:eastAsia="Times New Roman" w:hAnsi="Arial" w:cs="Times New Roman"/>
      <w:sz w:val="24"/>
      <w:szCs w:val="20"/>
      <w:lang w:eastAsia="en-US"/>
    </w:rPr>
  </w:style>
  <w:style w:type="paragraph" w:customStyle="1" w:styleId="BDAA9066E73041289C4565B0AB152900">
    <w:name w:val="BDAA9066E73041289C4565B0AB152900"/>
    <w:rsid w:val="00272A2E"/>
    <w:pPr>
      <w:spacing w:after="0" w:line="240" w:lineRule="auto"/>
    </w:pPr>
    <w:rPr>
      <w:rFonts w:ascii="Arial" w:eastAsia="Times New Roman" w:hAnsi="Arial" w:cs="Times New Roman"/>
      <w:sz w:val="24"/>
      <w:szCs w:val="20"/>
      <w:lang w:eastAsia="en-US"/>
    </w:rPr>
  </w:style>
  <w:style w:type="paragraph" w:customStyle="1" w:styleId="E6AEAEAC07D14B0A9DC730519C196E6D">
    <w:name w:val="E6AEAEAC07D14B0A9DC730519C196E6D"/>
    <w:rsid w:val="00272A2E"/>
  </w:style>
  <w:style w:type="paragraph" w:customStyle="1" w:styleId="4743AB9B830E4780B6439694B2A87A08">
    <w:name w:val="4743AB9B830E4780B6439694B2A87A08"/>
    <w:rsid w:val="00272A2E"/>
  </w:style>
  <w:style w:type="paragraph" w:customStyle="1" w:styleId="DFEC552194B04235B22C4C15CDE6773E">
    <w:name w:val="DFEC552194B04235B22C4C15CDE6773E"/>
    <w:rsid w:val="00272A2E"/>
  </w:style>
  <w:style w:type="paragraph" w:customStyle="1" w:styleId="3FFBDC0549324FBCB8A39CABF153B9B8">
    <w:name w:val="3FFBDC0549324FBCB8A39CABF153B9B8"/>
    <w:rsid w:val="00272A2E"/>
  </w:style>
  <w:style w:type="paragraph" w:customStyle="1" w:styleId="45600A90BDDC4A0F8568566E67544B50">
    <w:name w:val="45600A90BDDC4A0F8568566E67544B50"/>
    <w:rsid w:val="00272A2E"/>
  </w:style>
  <w:style w:type="paragraph" w:customStyle="1" w:styleId="3F08603B0F414D4DA37739D5E7226FE2">
    <w:name w:val="3F08603B0F414D4DA37739D5E7226FE2"/>
    <w:rsid w:val="00272A2E"/>
  </w:style>
  <w:style w:type="paragraph" w:customStyle="1" w:styleId="54DF983D64024F0E8DA2F3868DEAF7DB">
    <w:name w:val="54DF983D64024F0E8DA2F3868DEAF7DB"/>
    <w:rsid w:val="00272A2E"/>
  </w:style>
  <w:style w:type="paragraph" w:customStyle="1" w:styleId="7C86A8D5E4934AFFB8D7493B6B6F903F">
    <w:name w:val="7C86A8D5E4934AFFB8D7493B6B6F903F"/>
    <w:rsid w:val="00272A2E"/>
  </w:style>
  <w:style w:type="paragraph" w:customStyle="1" w:styleId="B909B3D483E440C3BAE74D51AEE545CD">
    <w:name w:val="B909B3D483E440C3BAE74D51AEE545CD"/>
    <w:rsid w:val="00272A2E"/>
  </w:style>
  <w:style w:type="paragraph" w:customStyle="1" w:styleId="59BFAC2EFEF5498793D0F613EAD2B46E">
    <w:name w:val="59BFAC2EFEF5498793D0F613EAD2B46E"/>
    <w:rsid w:val="00272A2E"/>
  </w:style>
  <w:style w:type="paragraph" w:customStyle="1" w:styleId="0359799BB718473EA182B64B2BAAF73E">
    <w:name w:val="0359799BB718473EA182B64B2BAAF73E"/>
    <w:rsid w:val="00272A2E"/>
  </w:style>
  <w:style w:type="paragraph" w:customStyle="1" w:styleId="FAF6B3AC71CD4A8EB22A58765E4AB8A0">
    <w:name w:val="FAF6B3AC71CD4A8EB22A58765E4AB8A0"/>
    <w:rsid w:val="00272A2E"/>
  </w:style>
  <w:style w:type="paragraph" w:customStyle="1" w:styleId="2150D2C6C9EC492B9D18BB51EC6116F7">
    <w:name w:val="2150D2C6C9EC492B9D18BB51EC6116F7"/>
    <w:rsid w:val="00272A2E"/>
  </w:style>
  <w:style w:type="paragraph" w:customStyle="1" w:styleId="EEF1B1CB72074D95839C179BD54A336D">
    <w:name w:val="EEF1B1CB72074D95839C179BD54A336D"/>
    <w:rsid w:val="00272A2E"/>
  </w:style>
  <w:style w:type="paragraph" w:customStyle="1" w:styleId="F1EB0C1B98BA4FC08A14725D41DED1A8">
    <w:name w:val="F1EB0C1B98BA4FC08A14725D41DED1A8"/>
    <w:rsid w:val="00272A2E"/>
  </w:style>
  <w:style w:type="paragraph" w:customStyle="1" w:styleId="76E725BEC8E147F3987A8AA0754493F0">
    <w:name w:val="76E725BEC8E147F3987A8AA0754493F0"/>
    <w:rsid w:val="007B05E9"/>
  </w:style>
  <w:style w:type="paragraph" w:customStyle="1" w:styleId="AC909988263A4F5CA1221032544DABCD">
    <w:name w:val="AC909988263A4F5CA1221032544DABCD"/>
    <w:rsid w:val="007B05E9"/>
  </w:style>
  <w:style w:type="paragraph" w:customStyle="1" w:styleId="C4AE390BC4A249108D1788791250DE09">
    <w:name w:val="C4AE390BC4A249108D1788791250DE09"/>
    <w:rsid w:val="007B05E9"/>
  </w:style>
  <w:style w:type="paragraph" w:customStyle="1" w:styleId="289AF73518FB4BA3BF0309F591241D86">
    <w:name w:val="289AF73518FB4BA3BF0309F591241D86"/>
    <w:rsid w:val="007B05E9"/>
  </w:style>
  <w:style w:type="paragraph" w:customStyle="1" w:styleId="D98262D987CC43DDAA863FDFDDE56FD3">
    <w:name w:val="D98262D987CC43DDAA863FDFDDE56FD3"/>
    <w:rsid w:val="007B05E9"/>
  </w:style>
  <w:style w:type="paragraph" w:customStyle="1" w:styleId="DB1542E03E594E708240126323EB4CA3">
    <w:name w:val="DB1542E03E594E708240126323EB4CA3"/>
    <w:rsid w:val="007B05E9"/>
  </w:style>
  <w:style w:type="paragraph" w:customStyle="1" w:styleId="51F9D5E7626A4EFFB89774B3DF9C0013">
    <w:name w:val="51F9D5E7626A4EFFB89774B3DF9C0013"/>
    <w:rsid w:val="007B05E9"/>
  </w:style>
  <w:style w:type="paragraph" w:customStyle="1" w:styleId="F344920618F84E7DB6E3A3E3B39E8A7B">
    <w:name w:val="F344920618F84E7DB6E3A3E3B39E8A7B"/>
    <w:rsid w:val="007B05E9"/>
  </w:style>
  <w:style w:type="paragraph" w:customStyle="1" w:styleId="4CA0A3D0C6A64A36A894E54DEB034A6E">
    <w:name w:val="4CA0A3D0C6A64A36A894E54DEB034A6E"/>
    <w:rsid w:val="007B05E9"/>
  </w:style>
  <w:style w:type="paragraph" w:customStyle="1" w:styleId="35C75465D5FB46B09193C2B87FCDF982">
    <w:name w:val="35C75465D5FB46B09193C2B87FCDF982"/>
    <w:rsid w:val="007B05E9"/>
  </w:style>
  <w:style w:type="paragraph" w:customStyle="1" w:styleId="C85152591DB1474794CD1520C825CC89">
    <w:name w:val="C85152591DB1474794CD1520C825CC89"/>
    <w:rsid w:val="007B05E9"/>
  </w:style>
  <w:style w:type="paragraph" w:customStyle="1" w:styleId="6A403901336A45F188829F047C211DAE">
    <w:name w:val="6A403901336A45F188829F047C211DAE"/>
    <w:rsid w:val="007B05E9"/>
  </w:style>
  <w:style w:type="paragraph" w:customStyle="1" w:styleId="6D31D5185FF04EE39FF9EC92B34083BC">
    <w:name w:val="6D31D5185FF04EE39FF9EC92B34083BC"/>
    <w:rsid w:val="007B05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BE4B1F21D631242AE3A7BE422DE2CCC" ma:contentTypeVersion="9" ma:contentTypeDescription="Create a new document." ma:contentTypeScope="" ma:versionID="1af44c54a087427aa8e14819323d96db">
  <xsd:schema xmlns:xsd="http://www.w3.org/2001/XMLSchema" xmlns:xs="http://www.w3.org/2001/XMLSchema" xmlns:p="http://schemas.microsoft.com/office/2006/metadata/properties" xmlns:ns3="3ab4b610-8c57-432f-9e39-0bfab0158001" targetNamespace="http://schemas.microsoft.com/office/2006/metadata/properties" ma:root="true" ma:fieldsID="e51d2b361e420525280cc087a40c0a5e" ns3:_="">
    <xsd:import namespace="3ab4b610-8c57-432f-9e39-0bfab015800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b4b610-8c57-432f-9e39-0bfab0158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0FD804-95E5-4AB6-864B-65A8C76D9759}">
  <ds:schemaRefs>
    <ds:schemaRef ds:uri="http://schemas.microsoft.com/sharepoint/v3/contenttype/forms"/>
  </ds:schemaRefs>
</ds:datastoreItem>
</file>

<file path=customXml/itemProps2.xml><?xml version="1.0" encoding="utf-8"?>
<ds:datastoreItem xmlns:ds="http://schemas.openxmlformats.org/officeDocument/2006/customXml" ds:itemID="{6FAF2FA1-5A61-4DF6-BB56-9DECD2746644}">
  <ds:schemaRefs>
    <ds:schemaRef ds:uri="http://schemas.openxmlformats.org/officeDocument/2006/bibliography"/>
  </ds:schemaRefs>
</ds:datastoreItem>
</file>

<file path=customXml/itemProps3.xml><?xml version="1.0" encoding="utf-8"?>
<ds:datastoreItem xmlns:ds="http://schemas.openxmlformats.org/officeDocument/2006/customXml" ds:itemID="{4FE96068-5C92-4248-BFE0-EA4E45B74B9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EAAB100-6541-4CF1-9FF5-1A92CC862C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b4b610-8c57-432f-9e39-0bfab01580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5803</Words>
  <Characters>32806</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Appendix 1</vt:lpstr>
    </vt:vector>
  </TitlesOfParts>
  <Company>ECNI</Company>
  <LinksUpToDate>false</LinksUpToDate>
  <CharactersWithSpaces>38532</CharactersWithSpaces>
  <SharedDoc>false</SharedDoc>
  <HLinks>
    <vt:vector size="12" baseType="variant">
      <vt:variant>
        <vt:i4>23</vt:i4>
      </vt:variant>
      <vt:variant>
        <vt:i4>6</vt:i4>
      </vt:variant>
      <vt:variant>
        <vt:i4>0</vt:i4>
      </vt:variant>
      <vt:variant>
        <vt:i4>5</vt:i4>
      </vt:variant>
      <vt:variant>
        <vt:lpwstr>https://www.equalityni.org/S75duties</vt:lpwstr>
      </vt:variant>
      <vt:variant>
        <vt:lpwstr/>
      </vt:variant>
      <vt:variant>
        <vt:i4>8192101</vt:i4>
      </vt:variant>
      <vt:variant>
        <vt:i4>3</vt:i4>
      </vt:variant>
      <vt:variant>
        <vt:i4>0</vt:i4>
      </vt:variant>
      <vt:variant>
        <vt:i4>5</vt:i4>
      </vt:variant>
      <vt:variant>
        <vt:lpwstr/>
      </vt:variant>
      <vt:variant>
        <vt:lpwstr>Onefour</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1</dc:title>
  <dc:subject/>
  <dc:creator>Administrator</dc:creator>
  <cp:keywords/>
  <cp:lastModifiedBy>Cara Woods</cp:lastModifiedBy>
  <cp:revision>3</cp:revision>
  <dcterms:created xsi:type="dcterms:W3CDTF">2021-04-13T14:59:00Z</dcterms:created>
  <dcterms:modified xsi:type="dcterms:W3CDTF">2021-04-22T09:58:00Z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0x010100BBE4B1F21D631242AE3A7BE422DE2CCC</vt:lpwstr>
  </property>
</Properties>
</file>